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C9" w:rsidRPr="00EF3705" w:rsidRDefault="005F5328" w:rsidP="006A7ECF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  <w:lang w:val="en-GB"/>
        </w:rPr>
      </w:pPr>
      <w:r w:rsidRPr="00EF3705">
        <w:rPr>
          <w:rFonts w:ascii="Times New Roman" w:hAnsi="Times New Roman" w:cs="Times New Roman"/>
          <w:b/>
          <w:sz w:val="29"/>
          <w:szCs w:val="29"/>
          <w:lang w:val="en-GB"/>
        </w:rPr>
        <w:t xml:space="preserve">New challenges </w:t>
      </w:r>
      <w:r w:rsidR="00A42D5C" w:rsidRPr="00EF3705">
        <w:rPr>
          <w:rFonts w:ascii="Times New Roman" w:hAnsi="Times New Roman" w:cs="Times New Roman"/>
          <w:b/>
          <w:sz w:val="29"/>
          <w:szCs w:val="29"/>
          <w:lang w:val="en-GB"/>
        </w:rPr>
        <w:t xml:space="preserve">for </w:t>
      </w:r>
      <w:r w:rsidR="00F945FF" w:rsidRPr="00EF3705">
        <w:rPr>
          <w:rFonts w:ascii="Times New Roman" w:hAnsi="Times New Roman" w:cs="Times New Roman"/>
          <w:b/>
          <w:sz w:val="29"/>
          <w:szCs w:val="29"/>
          <w:lang w:val="en-GB"/>
        </w:rPr>
        <w:t>modelling</w:t>
      </w:r>
      <w:r w:rsidR="00A42D5C" w:rsidRPr="00EF3705">
        <w:rPr>
          <w:rFonts w:ascii="Times New Roman" w:hAnsi="Times New Roman" w:cs="Times New Roman"/>
          <w:b/>
          <w:sz w:val="29"/>
          <w:szCs w:val="29"/>
          <w:lang w:val="en-GB"/>
        </w:rPr>
        <w:t xml:space="preserve"> Big Data</w:t>
      </w:r>
      <w:r w:rsidRPr="00EF3705">
        <w:rPr>
          <w:rFonts w:ascii="Times New Roman" w:hAnsi="Times New Roman" w:cs="Times New Roman"/>
          <w:b/>
          <w:sz w:val="29"/>
          <w:szCs w:val="29"/>
          <w:lang w:val="en-GB"/>
        </w:rPr>
        <w:t xml:space="preserve"> </w:t>
      </w:r>
    </w:p>
    <w:p w:rsidR="006036F3" w:rsidRPr="00EF3705" w:rsidRDefault="006036F3" w:rsidP="00A42D5C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5F5328" w:rsidRPr="00EF3705" w:rsidRDefault="006A7ECF" w:rsidP="005F53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F3705">
        <w:rPr>
          <w:rFonts w:ascii="Times New Roman" w:hAnsi="Times New Roman" w:cs="Times New Roman"/>
          <w:sz w:val="20"/>
          <w:szCs w:val="20"/>
          <w:lang w:val="en-GB"/>
        </w:rPr>
        <w:t>Maurizio Vichi</w:t>
      </w:r>
      <w:r w:rsidR="00BC5FC9" w:rsidRPr="00EF3705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</w:p>
    <w:p w:rsidR="00BC5FC9" w:rsidRPr="00EF3705" w:rsidRDefault="00BC5FC9" w:rsidP="005F53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BC5FC9" w:rsidRPr="00EF3705" w:rsidRDefault="00BC5FC9" w:rsidP="005F53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F3705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EF370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A7ECF" w:rsidRPr="00EF3705">
        <w:rPr>
          <w:rFonts w:ascii="Times New Roman" w:hAnsi="Times New Roman" w:cs="Times New Roman"/>
          <w:sz w:val="20"/>
          <w:szCs w:val="20"/>
          <w:lang w:val="en-GB"/>
        </w:rPr>
        <w:t>Sapienza</w:t>
      </w:r>
      <w:proofErr w:type="spellEnd"/>
      <w:r w:rsidR="006A7ECF" w:rsidRPr="00EF3705">
        <w:rPr>
          <w:rFonts w:ascii="Times New Roman" w:hAnsi="Times New Roman" w:cs="Times New Roman"/>
          <w:sz w:val="20"/>
          <w:szCs w:val="20"/>
          <w:lang w:val="en-GB"/>
        </w:rPr>
        <w:t xml:space="preserve"> University of Rome</w:t>
      </w:r>
      <w:r w:rsidRPr="00EF3705">
        <w:rPr>
          <w:rFonts w:ascii="Times New Roman" w:hAnsi="Times New Roman" w:cs="Times New Roman"/>
          <w:sz w:val="20"/>
          <w:szCs w:val="20"/>
          <w:lang w:val="en-GB"/>
        </w:rPr>
        <w:t>, Dep</w:t>
      </w:r>
      <w:r w:rsidR="00F945FF">
        <w:rPr>
          <w:rFonts w:ascii="Times New Roman" w:hAnsi="Times New Roman" w:cs="Times New Roman"/>
          <w:sz w:val="20"/>
          <w:szCs w:val="20"/>
          <w:lang w:val="en-GB"/>
        </w:rPr>
        <w:t xml:space="preserve">artment </w:t>
      </w:r>
      <w:r w:rsidRPr="00EF3705">
        <w:rPr>
          <w:rFonts w:ascii="Times New Roman" w:hAnsi="Times New Roman" w:cs="Times New Roman"/>
          <w:sz w:val="20"/>
          <w:szCs w:val="20"/>
          <w:lang w:val="en-GB"/>
        </w:rPr>
        <w:t xml:space="preserve">of Statistics, </w:t>
      </w:r>
    </w:p>
    <w:p w:rsidR="006A7ECF" w:rsidRPr="00EF3705" w:rsidRDefault="006036F3" w:rsidP="005F53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F3705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="00BC5FC9" w:rsidRPr="00EF3705">
        <w:rPr>
          <w:rFonts w:ascii="Times New Roman" w:hAnsi="Times New Roman" w:cs="Times New Roman"/>
          <w:sz w:val="20"/>
          <w:szCs w:val="20"/>
          <w:lang w:val="en-GB"/>
        </w:rPr>
        <w:t>maurizio.vichi@uniroma1.it</w:t>
      </w:r>
    </w:p>
    <w:p w:rsidR="00BC5FC9" w:rsidRPr="00EF3705" w:rsidRDefault="00BC5FC9" w:rsidP="005F5328">
      <w:pPr>
        <w:spacing w:after="0" w:line="240" w:lineRule="auto"/>
        <w:jc w:val="both"/>
        <w:rPr>
          <w:rFonts w:ascii="CMBX9" w:eastAsiaTheme="minorHAnsi" w:hAnsi="CMBX9" w:cs="CMBX9"/>
          <w:sz w:val="18"/>
          <w:szCs w:val="18"/>
          <w:lang w:val="en-GB" w:eastAsia="en-US"/>
        </w:rPr>
      </w:pPr>
    </w:p>
    <w:p w:rsidR="00BC5FC9" w:rsidRPr="00EF3705" w:rsidRDefault="00BC5FC9" w:rsidP="005F5328">
      <w:pPr>
        <w:spacing w:after="0" w:line="240" w:lineRule="auto"/>
        <w:jc w:val="both"/>
        <w:rPr>
          <w:rFonts w:ascii="CMBX9" w:eastAsiaTheme="minorHAnsi" w:hAnsi="CMBX9" w:cs="CMBX9"/>
          <w:sz w:val="18"/>
          <w:szCs w:val="18"/>
          <w:lang w:val="en-GB" w:eastAsia="en-US"/>
        </w:rPr>
      </w:pPr>
    </w:p>
    <w:p w:rsidR="00A42D5C" w:rsidRPr="00EF3705" w:rsidRDefault="00BC5FC9" w:rsidP="005F5328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GB" w:eastAsia="en-US"/>
        </w:rPr>
      </w:pPr>
      <w:r w:rsidRPr="00EF3705">
        <w:rPr>
          <w:rFonts w:ascii="Times New Roman" w:eastAsiaTheme="minorHAnsi" w:hAnsi="Times New Roman" w:cs="Times New Roman"/>
          <w:b/>
          <w:sz w:val="18"/>
          <w:szCs w:val="18"/>
          <w:lang w:val="en-GB" w:eastAsia="en-US"/>
        </w:rPr>
        <w:t>Abstract</w:t>
      </w:r>
      <w:r w:rsidRPr="00EF3705">
        <w:rPr>
          <w:rFonts w:ascii="Times New Roman" w:eastAsiaTheme="minorHAnsi" w:hAnsi="Times New Roman" w:cs="Times New Roman"/>
          <w:sz w:val="18"/>
          <w:szCs w:val="18"/>
          <w:lang w:val="en-GB" w:eastAsia="en-US"/>
        </w:rPr>
        <w:t xml:space="preserve">. </w:t>
      </w:r>
      <w:r w:rsidR="00A42D5C" w:rsidRPr="00EF3705">
        <w:rPr>
          <w:rFonts w:ascii="Times New Roman" w:hAnsi="Times New Roman" w:cs="Times New Roman"/>
          <w:i/>
          <w:sz w:val="18"/>
          <w:szCs w:val="18"/>
          <w:lang w:val="en-GB"/>
        </w:rPr>
        <w:t>Big Data</w:t>
      </w:r>
      <w:r w:rsidR="00A42D5C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represented by data matrices </w:t>
      </w:r>
      <w:r w:rsidR="00764755" w:rsidRPr="00EF3705">
        <w:rPr>
          <w:rFonts w:ascii="Times New Roman" w:hAnsi="Times New Roman" w:cs="Times New Roman"/>
          <w:b/>
          <w:sz w:val="18"/>
          <w:szCs w:val="18"/>
          <w:lang w:val="en-GB"/>
        </w:rPr>
        <w:t>X</w:t>
      </w:r>
      <w:r w:rsidR="00764755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A42D5C" w:rsidRPr="00EF3705">
        <w:rPr>
          <w:rFonts w:ascii="Times New Roman" w:hAnsi="Times New Roman" w:cs="Times New Roman"/>
          <w:sz w:val="18"/>
          <w:szCs w:val="18"/>
          <w:lang w:val="en-GB"/>
        </w:rPr>
        <w:t>with a huge number of rows (objects, statistical units) and columns (varia</w:t>
      </w:r>
      <w:r w:rsidR="00F16AC6">
        <w:rPr>
          <w:rFonts w:ascii="Times New Roman" w:hAnsi="Times New Roman" w:cs="Times New Roman"/>
          <w:sz w:val="18"/>
          <w:szCs w:val="18"/>
          <w:lang w:val="en-GB"/>
        </w:rPr>
        <w:t>bles) are generally analysed to</w:t>
      </w:r>
      <w:r w:rsidR="00A42D5C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synthesize the relevant information and to obtain a reduced </w:t>
      </w:r>
      <w:r w:rsidR="00764755" w:rsidRPr="00EF3705">
        <w:rPr>
          <w:rFonts w:ascii="Times New Roman" w:hAnsi="Times New Roman" w:cs="Times New Roman"/>
          <w:sz w:val="18"/>
          <w:szCs w:val="18"/>
          <w:lang w:val="en-GB"/>
        </w:rPr>
        <w:t>data structure formed by</w:t>
      </w:r>
      <w:r w:rsidR="00A42D5C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prototype </w:t>
      </w:r>
      <w:r w:rsidR="00764755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(mean profiles) </w:t>
      </w:r>
      <w:r w:rsidR="00A42D5C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objects </w:t>
      </w:r>
      <w:r w:rsidR="00764755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A42D5C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and </w:t>
      </w:r>
      <w:r w:rsidR="00764755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latent </w:t>
      </w:r>
      <w:r w:rsidR="00A42D5C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variables. This is achieved by the simultaneous grouping of rows and columns of </w:t>
      </w:r>
      <w:r w:rsidR="00A42D5C" w:rsidRPr="00EF3705">
        <w:rPr>
          <w:rFonts w:ascii="Times New Roman" w:hAnsi="Times New Roman" w:cs="Times New Roman"/>
          <w:b/>
          <w:sz w:val="18"/>
          <w:szCs w:val="18"/>
          <w:lang w:val="en-GB"/>
        </w:rPr>
        <w:t>X</w:t>
      </w:r>
      <w:r w:rsidR="00A42D5C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so that the results are informative and easy to interpret, because denote a compressed, but relevant representation of the big data, while trying to preserve most of the original information. The reduction could represent a strong synthesis to be directly interpreted in order to identify the most important characteristics in term of ideal objects and ideal variables. Alternatively, the reduction could be soft to obtain a light compression of the multivariate data in order to allow the successive application of other multivariate computationally complex methods on the compressed data matrix.</w:t>
      </w:r>
    </w:p>
    <w:p w:rsidR="005F5328" w:rsidRPr="00EF3705" w:rsidRDefault="005F5328" w:rsidP="005F53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In this presentation starting from an extension of standard </w:t>
      </w:r>
      <w:r w:rsidRPr="00EF3705">
        <w:rPr>
          <w:rFonts w:ascii="Times New Roman" w:hAnsi="Times New Roman" w:cs="Times New Roman"/>
          <w:i/>
          <w:sz w:val="18"/>
          <w:szCs w:val="18"/>
          <w:lang w:val="en-GB"/>
        </w:rPr>
        <w:t>K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>-means to simultan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eously clustering of observations and 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features, namely 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>D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ouble </w:t>
      </w:r>
      <w:r w:rsidRPr="00EF3705">
        <w:rPr>
          <w:rFonts w:ascii="Times New Roman" w:hAnsi="Times New Roman" w:cs="Times New Roman"/>
          <w:i/>
          <w:sz w:val="18"/>
          <w:szCs w:val="18"/>
          <w:lang w:val="en-GB"/>
        </w:rPr>
        <w:t>K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>-M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eans 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>(DKM) (</w:t>
      </w:r>
      <w:proofErr w:type="spellStart"/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>Vichi</w:t>
      </w:r>
      <w:proofErr w:type="spellEnd"/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="006036F3" w:rsidRPr="00EF3705">
        <w:rPr>
          <w:rFonts w:ascii="Times New Roman" w:hAnsi="Times New Roman" w:cs="Times New Roman"/>
          <w:sz w:val="18"/>
          <w:szCs w:val="18"/>
          <w:lang w:val="en-GB"/>
        </w:rPr>
        <w:t>2001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>)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, the 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model 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is developed in a 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>probabilistic framework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>, an efficient coordinate ascent algorithm is proposed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and the advantages of using this approach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are discuss</w:t>
      </w:r>
      <w:r w:rsidR="00764755" w:rsidRPr="00EF3705">
        <w:rPr>
          <w:rFonts w:ascii="Times New Roman" w:hAnsi="Times New Roman" w:cs="Times New Roman"/>
          <w:sz w:val="18"/>
          <w:szCs w:val="18"/>
          <w:lang w:val="en-GB"/>
        </w:rPr>
        <w:t>ed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>.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DKM treats symmetrically the two modes of the data matrix (rows and columns) by producing a compressed set of prototype </w:t>
      </w:r>
      <w:r w:rsidR="00EF3705">
        <w:rPr>
          <w:rFonts w:ascii="Times New Roman" w:hAnsi="Times New Roman" w:cs="Times New Roman"/>
          <w:sz w:val="18"/>
          <w:szCs w:val="18"/>
          <w:lang w:val="en-GB"/>
        </w:rPr>
        <w:t>objects and prototype variables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. The model is generalized to include an asymmetric treatment of the two modes so as to comprise </w:t>
      </w:r>
      <w:r w:rsidR="009165C0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both 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>clustering and disjoint principal component analysis (</w:t>
      </w:r>
      <w:proofErr w:type="spellStart"/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>Vichi</w:t>
      </w:r>
      <w:proofErr w:type="spellEnd"/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>Saporta</w:t>
      </w:r>
      <w:proofErr w:type="spellEnd"/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>, 2009) and its extension based on a probabilistic principal component</w:t>
      </w:r>
      <w:r w:rsidR="00087739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analysis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. A </w:t>
      </w:r>
      <w:r w:rsidR="00087739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new 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coordinate ascent algorithm is 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>develop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ed and 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its performance </w:t>
      </w:r>
      <w:r w:rsidR="00087739" w:rsidRPr="00EF3705">
        <w:rPr>
          <w:rFonts w:ascii="Times New Roman" w:hAnsi="Times New Roman" w:cs="Times New Roman"/>
          <w:sz w:val="18"/>
          <w:szCs w:val="18"/>
          <w:lang w:val="en-GB"/>
        </w:rPr>
        <w:t>is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tested 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>via simulation studies and real dat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>a set</w:t>
      </w:r>
      <w:r w:rsidR="009165C0" w:rsidRPr="00EF3705">
        <w:rPr>
          <w:rFonts w:ascii="Times New Roman" w:hAnsi="Times New Roman" w:cs="Times New Roman"/>
          <w:sz w:val="18"/>
          <w:szCs w:val="18"/>
          <w:lang w:val="en-GB"/>
        </w:rPr>
        <w:t>s</w:t>
      </w:r>
      <w:r w:rsidR="006A7ECF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. Finally, the 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results obtained on the real data </w:t>
      </w:r>
      <w:r w:rsidR="00087739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are validated 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>by building resampling confidence intervals for block centroids.</w:t>
      </w:r>
    </w:p>
    <w:p w:rsidR="005F5328" w:rsidRPr="00EF3705" w:rsidRDefault="005F5328" w:rsidP="005F53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6A7ECF" w:rsidRPr="00EF3705" w:rsidRDefault="006A7ECF" w:rsidP="005F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3705">
        <w:rPr>
          <w:rFonts w:ascii="Times New Roman" w:hAnsi="Times New Roman" w:cs="Times New Roman"/>
          <w:sz w:val="24"/>
          <w:szCs w:val="24"/>
          <w:lang w:val="en-GB"/>
        </w:rPr>
        <w:t>References</w:t>
      </w:r>
    </w:p>
    <w:p w:rsidR="00231F9D" w:rsidRPr="00EF3705" w:rsidRDefault="00231F9D" w:rsidP="005F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36F3" w:rsidRPr="00EF3705" w:rsidRDefault="006036F3" w:rsidP="006036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EF3705">
        <w:rPr>
          <w:rFonts w:ascii="Times New Roman" w:hAnsi="Times New Roman" w:cs="Times New Roman"/>
          <w:sz w:val="18"/>
          <w:szCs w:val="18"/>
          <w:lang w:val="en-GB"/>
        </w:rPr>
        <w:t>M</w:t>
      </w:r>
      <w:r w:rsidR="00BF624A" w:rsidRPr="00EF3705">
        <w:rPr>
          <w:rFonts w:ascii="Times New Roman" w:hAnsi="Times New Roman" w:cs="Times New Roman"/>
          <w:sz w:val="18"/>
          <w:szCs w:val="18"/>
          <w:lang w:val="en-GB"/>
        </w:rPr>
        <w:t>ARTELLA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F. and VICHI M. (2012) : Clustering microarray data using model</w:t>
      </w:r>
      <w:r w:rsidR="00BF624A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>based double K-means</w:t>
      </w:r>
      <w:r w:rsidR="00BF624A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="00BF624A" w:rsidRPr="00EF3705">
        <w:rPr>
          <w:rFonts w:ascii="Times New Roman" w:hAnsi="Times New Roman" w:cs="Times New Roman"/>
          <w:i/>
          <w:sz w:val="18"/>
          <w:szCs w:val="18"/>
          <w:lang w:val="en-GB"/>
        </w:rPr>
        <w:t>Journal of Applied Statistics</w:t>
      </w:r>
      <w:r w:rsidR="00BF624A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5F5328" w:rsidRPr="00EF3705" w:rsidRDefault="006036F3" w:rsidP="006036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VICHI M, (2001) : </w:t>
      </w:r>
      <w:r w:rsidRPr="00EF3705">
        <w:rPr>
          <w:rFonts w:ascii="Times New Roman" w:hAnsi="Times New Roman" w:cs="Times New Roman"/>
          <w:iCs/>
          <w:sz w:val="18"/>
          <w:szCs w:val="18"/>
          <w:lang w:val="en-GB"/>
        </w:rPr>
        <w:t>Double k-means clustering for simultaneous classification of objects and variables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, in </w:t>
      </w:r>
      <w:r w:rsidRPr="00EF3705">
        <w:rPr>
          <w:rFonts w:ascii="Times New Roman" w:hAnsi="Times New Roman" w:cs="Times New Roman"/>
          <w:i/>
          <w:iCs/>
          <w:sz w:val="18"/>
          <w:szCs w:val="18"/>
          <w:lang w:val="en-GB"/>
        </w:rPr>
        <w:t>Advances in Classification and Data Analysis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, S. </w:t>
      </w:r>
      <w:proofErr w:type="spellStart"/>
      <w:r w:rsidRPr="00EF3705">
        <w:rPr>
          <w:rFonts w:ascii="Times New Roman" w:hAnsi="Times New Roman" w:cs="Times New Roman"/>
          <w:sz w:val="18"/>
          <w:szCs w:val="18"/>
          <w:lang w:val="en-GB"/>
        </w:rPr>
        <w:t>Borra</w:t>
      </w:r>
      <w:proofErr w:type="spellEnd"/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, R. </w:t>
      </w:r>
      <w:proofErr w:type="spellStart"/>
      <w:r w:rsidRPr="00EF3705">
        <w:rPr>
          <w:rFonts w:ascii="Times New Roman" w:hAnsi="Times New Roman" w:cs="Times New Roman"/>
          <w:sz w:val="18"/>
          <w:szCs w:val="18"/>
          <w:lang w:val="en-GB"/>
        </w:rPr>
        <w:t>Rocci</w:t>
      </w:r>
      <w:proofErr w:type="spellEnd"/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, M. </w:t>
      </w:r>
      <w:proofErr w:type="spellStart"/>
      <w:r w:rsidRPr="00EF3705">
        <w:rPr>
          <w:rFonts w:ascii="Times New Roman" w:hAnsi="Times New Roman" w:cs="Times New Roman"/>
          <w:sz w:val="18"/>
          <w:szCs w:val="18"/>
          <w:lang w:val="en-GB"/>
        </w:rPr>
        <w:t>Vichi</w:t>
      </w:r>
      <w:proofErr w:type="spellEnd"/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, and M. </w:t>
      </w:r>
      <w:proofErr w:type="spellStart"/>
      <w:r w:rsidRPr="00EF3705">
        <w:rPr>
          <w:rFonts w:ascii="Times New Roman" w:hAnsi="Times New Roman" w:cs="Times New Roman"/>
          <w:sz w:val="18"/>
          <w:szCs w:val="18"/>
          <w:lang w:val="en-GB"/>
        </w:rPr>
        <w:t>Schader</w:t>
      </w:r>
      <w:proofErr w:type="spellEnd"/>
      <w:r w:rsidRPr="00EF3705">
        <w:rPr>
          <w:rFonts w:ascii="Times New Roman" w:hAnsi="Times New Roman" w:cs="Times New Roman"/>
          <w:sz w:val="18"/>
          <w:szCs w:val="18"/>
          <w:lang w:val="en-GB"/>
        </w:rPr>
        <w:t>, eds., Springer, Heidelberg, 43–52.</w:t>
      </w:r>
    </w:p>
    <w:p w:rsidR="006036F3" w:rsidRPr="00EF3705" w:rsidRDefault="00BF624A" w:rsidP="005F53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VICHI M. and </w:t>
      </w:r>
      <w:proofErr w:type="spellStart"/>
      <w:r w:rsidRPr="00EF3705">
        <w:rPr>
          <w:rFonts w:ascii="Times New Roman" w:hAnsi="Times New Roman" w:cs="Times New Roman"/>
          <w:sz w:val="18"/>
          <w:szCs w:val="18"/>
          <w:lang w:val="en-GB"/>
        </w:rPr>
        <w:t>Saporta</w:t>
      </w:r>
      <w:proofErr w:type="spellEnd"/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G. (2009)</w:t>
      </w:r>
      <w:r w:rsidR="00231F9D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:</w:t>
      </w:r>
      <w:r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231F9D" w:rsidRPr="00EF3705">
        <w:rPr>
          <w:rFonts w:ascii="Times New Roman" w:hAnsi="Times New Roman" w:cs="Times New Roman"/>
          <w:sz w:val="18"/>
          <w:szCs w:val="18"/>
          <w:lang w:val="en-GB"/>
        </w:rPr>
        <w:t xml:space="preserve">Clustering and Disjoint Principal Component, </w:t>
      </w:r>
      <w:r w:rsidR="00231F9D" w:rsidRPr="00EF3705">
        <w:rPr>
          <w:rFonts w:ascii="Times New Roman" w:hAnsi="Times New Roman" w:cs="Times New Roman"/>
          <w:i/>
          <w:sz w:val="18"/>
          <w:szCs w:val="18"/>
          <w:lang w:val="en-GB"/>
        </w:rPr>
        <w:t>Computational Statistics &amp; Data Analysis</w:t>
      </w:r>
      <w:r w:rsidR="00231F9D" w:rsidRPr="00EF3705">
        <w:rPr>
          <w:rFonts w:ascii="Times New Roman" w:hAnsi="Times New Roman" w:cs="Times New Roman"/>
          <w:sz w:val="18"/>
          <w:szCs w:val="18"/>
          <w:lang w:val="en-GB"/>
        </w:rPr>
        <w:t>, vol. 53, 8, 3194-3208.</w:t>
      </w:r>
    </w:p>
    <w:p w:rsidR="009165C0" w:rsidRPr="00EF3705" w:rsidRDefault="009165C0" w:rsidP="005F53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6036F3" w:rsidRPr="00EF3705" w:rsidRDefault="006036F3" w:rsidP="005F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3705">
        <w:rPr>
          <w:rFonts w:ascii="Times New Roman" w:hAnsi="Times New Roman" w:cs="Times New Roman"/>
          <w:sz w:val="24"/>
          <w:szCs w:val="24"/>
          <w:lang w:val="en-GB"/>
        </w:rPr>
        <w:t>Keywords</w:t>
      </w:r>
    </w:p>
    <w:p w:rsidR="00087739" w:rsidRPr="00EF3705" w:rsidRDefault="00087739" w:rsidP="005F53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6036F3" w:rsidRPr="00EF3705" w:rsidRDefault="00087739" w:rsidP="005F53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EF3705">
        <w:rPr>
          <w:rFonts w:ascii="Times New Roman" w:hAnsi="Times New Roman" w:cs="Times New Roman"/>
          <w:sz w:val="18"/>
          <w:szCs w:val="18"/>
          <w:lang w:val="en-GB"/>
        </w:rPr>
        <w:t>Double K-means, Two-mode clustering</w:t>
      </w:r>
      <w:r w:rsidR="00DE0AC4" w:rsidRPr="00EF3705">
        <w:rPr>
          <w:rFonts w:ascii="Times New Roman" w:hAnsi="Times New Roman" w:cs="Times New Roman"/>
          <w:sz w:val="18"/>
          <w:szCs w:val="18"/>
          <w:lang w:val="en-GB"/>
        </w:rPr>
        <w:t>, Coordinate Ascent Algorithm.</w:t>
      </w:r>
    </w:p>
    <w:p w:rsidR="00C45C4F" w:rsidRPr="00EF3705" w:rsidRDefault="00C45C4F">
      <w:pPr>
        <w:rPr>
          <w:lang w:val="en-GB"/>
        </w:rPr>
      </w:pPr>
      <w:bookmarkStart w:id="0" w:name="_GoBack"/>
      <w:bookmarkEnd w:id="0"/>
    </w:p>
    <w:sectPr w:rsidR="00C45C4F" w:rsidRPr="00EF3705" w:rsidSect="00BC5FC9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X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28"/>
    <w:rsid w:val="000843C1"/>
    <w:rsid w:val="00087739"/>
    <w:rsid w:val="00231F9D"/>
    <w:rsid w:val="002D5383"/>
    <w:rsid w:val="005F5328"/>
    <w:rsid w:val="006036F3"/>
    <w:rsid w:val="006A7ECF"/>
    <w:rsid w:val="00764755"/>
    <w:rsid w:val="00805DD8"/>
    <w:rsid w:val="009165C0"/>
    <w:rsid w:val="00A42D5C"/>
    <w:rsid w:val="00BC5FC9"/>
    <w:rsid w:val="00BF624A"/>
    <w:rsid w:val="00C45C4F"/>
    <w:rsid w:val="00DE0AC4"/>
    <w:rsid w:val="00EF3705"/>
    <w:rsid w:val="00F16AC6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32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32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MVichi</dc:creator>
  <cp:lastModifiedBy>MVichi</cp:lastModifiedBy>
  <cp:revision>6</cp:revision>
  <dcterms:created xsi:type="dcterms:W3CDTF">2014-04-27T19:06:00Z</dcterms:created>
  <dcterms:modified xsi:type="dcterms:W3CDTF">2014-05-29T17:16:00Z</dcterms:modified>
</cp:coreProperties>
</file>