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16" w:rsidRPr="00A42146" w:rsidRDefault="009B0D99" w:rsidP="00430AAC">
      <w:pPr>
        <w:spacing w:after="240" w:line="360" w:lineRule="auto"/>
        <w:jc w:val="center"/>
        <w:rPr>
          <w:rFonts w:ascii="Times New Roman" w:hAnsi="Times New Roman" w:cs="Times New Roman"/>
          <w:b/>
          <w:sz w:val="48"/>
          <w:szCs w:val="48"/>
          <w:lang w:val="en-US"/>
        </w:rPr>
      </w:pPr>
      <w:r w:rsidRPr="00A42146">
        <w:rPr>
          <w:rFonts w:ascii="Times New Roman" w:hAnsi="Times New Roman" w:cs="Times New Roman"/>
          <w:b/>
          <w:sz w:val="48"/>
          <w:szCs w:val="48"/>
          <w:lang w:val="en-US"/>
        </w:rPr>
        <w:t xml:space="preserve">Quality </w:t>
      </w:r>
      <w:r w:rsidR="00287DFE" w:rsidRPr="00A42146">
        <w:rPr>
          <w:rFonts w:ascii="Times New Roman" w:hAnsi="Times New Roman" w:cs="Times New Roman"/>
          <w:b/>
          <w:sz w:val="48"/>
          <w:szCs w:val="48"/>
          <w:lang w:val="en-US"/>
        </w:rPr>
        <w:t xml:space="preserve">assurance framework applications in </w:t>
      </w:r>
      <w:r w:rsidR="00A40F16" w:rsidRPr="00A42146">
        <w:rPr>
          <w:rFonts w:ascii="Times New Roman" w:hAnsi="Times New Roman" w:cs="Times New Roman"/>
          <w:b/>
          <w:sz w:val="48"/>
          <w:szCs w:val="48"/>
          <w:lang w:val="en-US"/>
        </w:rPr>
        <w:t>Turkish Statistical System</w:t>
      </w:r>
    </w:p>
    <w:p w:rsidR="009B0D99" w:rsidRPr="00A42146" w:rsidRDefault="009B0D99" w:rsidP="00430AAC">
      <w:pPr>
        <w:spacing w:after="240" w:line="360" w:lineRule="auto"/>
        <w:jc w:val="center"/>
        <w:rPr>
          <w:rFonts w:ascii="Times New Roman" w:hAnsi="Times New Roman" w:cs="Times New Roman"/>
          <w:sz w:val="24"/>
          <w:szCs w:val="24"/>
          <w:lang w:val="en-US"/>
        </w:rPr>
      </w:pPr>
      <w:r w:rsidRPr="00A42146">
        <w:rPr>
          <w:rFonts w:ascii="Times New Roman" w:hAnsi="Times New Roman" w:cs="Times New Roman"/>
          <w:sz w:val="24"/>
          <w:szCs w:val="24"/>
          <w:lang w:val="en-US"/>
        </w:rPr>
        <w:t>Nezihat Keret, Gülhan Eminkahyagil</w:t>
      </w:r>
    </w:p>
    <w:p w:rsidR="009B0D99" w:rsidRPr="00A42146" w:rsidRDefault="00C57880" w:rsidP="00430AAC">
      <w:pPr>
        <w:spacing w:after="240" w:line="360" w:lineRule="auto"/>
        <w:jc w:val="center"/>
        <w:rPr>
          <w:rFonts w:ascii="Times New Roman" w:hAnsi="Times New Roman" w:cs="Times New Roman"/>
          <w:sz w:val="24"/>
          <w:szCs w:val="24"/>
          <w:lang w:val="en-US"/>
        </w:rPr>
      </w:pPr>
      <w:bookmarkStart w:id="0" w:name="Text4"/>
      <w:r>
        <w:rPr>
          <w:rFonts w:ascii="Times New Roman" w:hAnsi="Times New Roman" w:cs="Times New Roman"/>
          <w:sz w:val="24"/>
          <w:szCs w:val="24"/>
          <w:lang w:val="en-US"/>
        </w:rPr>
        <w:t>Turkish Statistical Institute</w:t>
      </w:r>
      <w:r w:rsidR="009B0D99" w:rsidRPr="00A42146">
        <w:rPr>
          <w:rFonts w:ascii="Times New Roman" w:hAnsi="Times New Roman" w:cs="Times New Roman"/>
          <w:sz w:val="24"/>
          <w:szCs w:val="24"/>
          <w:lang w:val="en-US"/>
        </w:rPr>
        <w:t>, Turk</w:t>
      </w:r>
      <w:r>
        <w:rPr>
          <w:rFonts w:ascii="Times New Roman" w:hAnsi="Times New Roman" w:cs="Times New Roman"/>
          <w:sz w:val="24"/>
          <w:szCs w:val="24"/>
          <w:lang w:val="en-US"/>
        </w:rPr>
        <w:t>S</w:t>
      </w:r>
      <w:r w:rsidR="009B0D99" w:rsidRPr="00A42146">
        <w:rPr>
          <w:rFonts w:ascii="Times New Roman" w:hAnsi="Times New Roman" w:cs="Times New Roman"/>
          <w:sz w:val="24"/>
          <w:szCs w:val="24"/>
          <w:lang w:val="en-US"/>
        </w:rPr>
        <w:t>tat</w:t>
      </w:r>
      <w:bookmarkEnd w:id="0"/>
    </w:p>
    <w:p w:rsidR="009B0D99" w:rsidRPr="00A42146" w:rsidRDefault="009B0D99" w:rsidP="00430AAC">
      <w:pPr>
        <w:spacing w:after="240" w:line="360" w:lineRule="auto"/>
        <w:jc w:val="both"/>
        <w:rPr>
          <w:rFonts w:ascii="Times New Roman" w:hAnsi="Times New Roman" w:cs="Times New Roman"/>
          <w:sz w:val="24"/>
          <w:szCs w:val="24"/>
          <w:lang w:val="en-US"/>
        </w:rPr>
      </w:pPr>
    </w:p>
    <w:p w:rsidR="009B0D99" w:rsidRPr="00A42146" w:rsidRDefault="009B0D99" w:rsidP="00430AAC">
      <w:pPr>
        <w:spacing w:after="240" w:line="360" w:lineRule="auto"/>
        <w:jc w:val="center"/>
        <w:rPr>
          <w:rFonts w:ascii="Times New Roman" w:hAnsi="Times New Roman" w:cs="Times New Roman"/>
          <w:b/>
          <w:sz w:val="24"/>
          <w:szCs w:val="24"/>
          <w:lang w:val="en-US"/>
        </w:rPr>
      </w:pPr>
      <w:r w:rsidRPr="00A42146">
        <w:rPr>
          <w:rFonts w:ascii="Times New Roman" w:hAnsi="Times New Roman" w:cs="Times New Roman"/>
          <w:b/>
          <w:sz w:val="24"/>
          <w:szCs w:val="24"/>
          <w:lang w:val="en-US"/>
        </w:rPr>
        <w:t>ABSTRACT</w:t>
      </w:r>
    </w:p>
    <w:p w:rsidR="00672A4D" w:rsidRPr="00A42146" w:rsidRDefault="009B0D99" w:rsidP="00430AAC">
      <w:pPr>
        <w:spacing w:after="240" w:line="360" w:lineRule="auto"/>
        <w:jc w:val="center"/>
        <w:rPr>
          <w:rFonts w:ascii="Times New Roman" w:hAnsi="Times New Roman" w:cs="Times New Roman"/>
          <w:sz w:val="20"/>
          <w:szCs w:val="20"/>
          <w:lang w:val="en-US"/>
        </w:rPr>
      </w:pPr>
      <w:r w:rsidRPr="00A42146">
        <w:rPr>
          <w:rFonts w:ascii="Times New Roman" w:hAnsi="Times New Roman" w:cs="Times New Roman"/>
          <w:sz w:val="20"/>
          <w:szCs w:val="20"/>
          <w:lang w:val="en-US"/>
        </w:rPr>
        <w:t xml:space="preserve">The aim of this paper is to present the study done on </w:t>
      </w:r>
      <w:r w:rsidR="00995E13" w:rsidRPr="00A42146">
        <w:rPr>
          <w:rFonts w:ascii="Times New Roman" w:hAnsi="Times New Roman" w:cs="Times New Roman"/>
          <w:sz w:val="20"/>
          <w:szCs w:val="20"/>
          <w:lang w:val="en-US"/>
        </w:rPr>
        <w:t>qu</w:t>
      </w:r>
      <w:r w:rsidR="004A18C2" w:rsidRPr="00A42146">
        <w:rPr>
          <w:rFonts w:ascii="Times New Roman" w:hAnsi="Times New Roman" w:cs="Times New Roman"/>
          <w:sz w:val="20"/>
          <w:szCs w:val="20"/>
          <w:lang w:val="en-US"/>
        </w:rPr>
        <w:t>a</w:t>
      </w:r>
      <w:r w:rsidR="00995E13" w:rsidRPr="00A42146">
        <w:rPr>
          <w:rFonts w:ascii="Times New Roman" w:hAnsi="Times New Roman" w:cs="Times New Roman"/>
          <w:sz w:val="20"/>
          <w:szCs w:val="20"/>
          <w:lang w:val="en-US"/>
        </w:rPr>
        <w:t>lity assurance framework applications in Turkish Statistical System</w:t>
      </w:r>
      <w:r w:rsidR="005755F9" w:rsidRPr="00A42146">
        <w:rPr>
          <w:rFonts w:ascii="Times New Roman" w:hAnsi="Times New Roman" w:cs="Times New Roman"/>
          <w:sz w:val="20"/>
          <w:szCs w:val="20"/>
          <w:lang w:val="en-US"/>
        </w:rPr>
        <w:t xml:space="preserve"> (TSS)</w:t>
      </w:r>
      <w:r w:rsidR="00995E13" w:rsidRPr="00A42146">
        <w:rPr>
          <w:rFonts w:ascii="Times New Roman" w:hAnsi="Times New Roman" w:cs="Times New Roman"/>
          <w:sz w:val="20"/>
          <w:szCs w:val="20"/>
          <w:lang w:val="en-US"/>
        </w:rPr>
        <w:t>.</w:t>
      </w:r>
      <w:r w:rsidR="004B0318" w:rsidRPr="00A42146">
        <w:rPr>
          <w:rFonts w:ascii="Times New Roman" w:hAnsi="Times New Roman" w:cs="Times New Roman"/>
          <w:sz w:val="20"/>
          <w:szCs w:val="20"/>
          <w:lang w:val="en-US"/>
        </w:rPr>
        <w:t xml:space="preserve"> </w:t>
      </w:r>
      <w:r w:rsidR="0008440B" w:rsidRPr="00A42146">
        <w:rPr>
          <w:rFonts w:ascii="Times New Roman" w:hAnsi="Times New Roman" w:cs="Times New Roman"/>
          <w:sz w:val="20"/>
          <w:szCs w:val="20"/>
          <w:lang w:val="en-US"/>
        </w:rPr>
        <w:t xml:space="preserve">Quality assurance framework applications will be the baseline for continuous improvement and sustainability in TSS. </w:t>
      </w:r>
      <w:r w:rsidR="00B907B6" w:rsidRPr="00A42146">
        <w:rPr>
          <w:rFonts w:ascii="Times New Roman" w:hAnsi="Times New Roman" w:cs="Times New Roman"/>
          <w:sz w:val="20"/>
          <w:szCs w:val="20"/>
          <w:lang w:val="en-US"/>
        </w:rPr>
        <w:t xml:space="preserve">This paper summarizes the activities of </w:t>
      </w:r>
      <w:r w:rsidR="00362258">
        <w:rPr>
          <w:rFonts w:ascii="Times New Roman" w:hAnsi="Times New Roman" w:cs="Times New Roman"/>
          <w:sz w:val="20"/>
          <w:szCs w:val="20"/>
          <w:lang w:val="en-US"/>
        </w:rPr>
        <w:t>TurkStat</w:t>
      </w:r>
      <w:r w:rsidR="00B907B6" w:rsidRPr="00A42146">
        <w:rPr>
          <w:rFonts w:ascii="Times New Roman" w:hAnsi="Times New Roman" w:cs="Times New Roman"/>
          <w:sz w:val="20"/>
          <w:szCs w:val="20"/>
          <w:lang w:val="en-US"/>
        </w:rPr>
        <w:t xml:space="preserve"> after the reorganization based on GSBPM approach and the new coming efforts for TSS in parallel with the reorganization. </w:t>
      </w:r>
      <w:r w:rsidR="006A6306">
        <w:rPr>
          <w:rFonts w:ascii="Times New Roman" w:hAnsi="Times New Roman" w:cs="Times New Roman"/>
          <w:sz w:val="20"/>
          <w:szCs w:val="20"/>
          <w:lang w:val="en-US"/>
        </w:rPr>
        <w:t xml:space="preserve">The </w:t>
      </w:r>
      <w:r w:rsidR="0008440B" w:rsidRPr="00A42146">
        <w:rPr>
          <w:rFonts w:ascii="Times New Roman" w:hAnsi="Times New Roman" w:cs="Times New Roman"/>
          <w:sz w:val="20"/>
          <w:szCs w:val="20"/>
          <w:lang w:val="en-US"/>
        </w:rPr>
        <w:t xml:space="preserve">SMART is taken as the strategic </w:t>
      </w:r>
      <w:r w:rsidR="006A6306">
        <w:rPr>
          <w:rFonts w:ascii="Times New Roman" w:hAnsi="Times New Roman" w:cs="Times New Roman"/>
          <w:sz w:val="20"/>
          <w:szCs w:val="20"/>
          <w:lang w:val="en-US"/>
        </w:rPr>
        <w:t>approach</w:t>
      </w:r>
      <w:r w:rsidR="0008440B" w:rsidRPr="00A42146">
        <w:rPr>
          <w:rFonts w:ascii="Times New Roman" w:hAnsi="Times New Roman" w:cs="Times New Roman"/>
          <w:sz w:val="20"/>
          <w:szCs w:val="20"/>
          <w:lang w:val="en-US"/>
        </w:rPr>
        <w:t xml:space="preserve"> to </w:t>
      </w:r>
      <w:r w:rsidR="006A6306">
        <w:rPr>
          <w:rFonts w:ascii="Times New Roman" w:hAnsi="Times New Roman" w:cs="Times New Roman"/>
          <w:sz w:val="20"/>
          <w:szCs w:val="20"/>
          <w:lang w:val="en-US"/>
        </w:rPr>
        <w:t>contribute t</w:t>
      </w:r>
      <w:r w:rsidR="00B907B6" w:rsidRPr="00A42146">
        <w:rPr>
          <w:rFonts w:ascii="Times New Roman" w:hAnsi="Times New Roman" w:cs="Times New Roman"/>
          <w:sz w:val="20"/>
          <w:szCs w:val="20"/>
          <w:lang w:val="en-US"/>
        </w:rPr>
        <w:t>he q</w:t>
      </w:r>
      <w:r w:rsidR="00CF30E4" w:rsidRPr="00A42146">
        <w:rPr>
          <w:rFonts w:ascii="Times New Roman" w:hAnsi="Times New Roman" w:cs="Times New Roman"/>
          <w:sz w:val="20"/>
          <w:szCs w:val="20"/>
          <w:lang w:val="en-US"/>
        </w:rPr>
        <w:t xml:space="preserve">uality assurance framework </w:t>
      </w:r>
      <w:r w:rsidR="006A6306">
        <w:rPr>
          <w:rFonts w:ascii="Times New Roman" w:hAnsi="Times New Roman" w:cs="Times New Roman"/>
          <w:sz w:val="20"/>
          <w:szCs w:val="20"/>
          <w:lang w:val="en-US"/>
        </w:rPr>
        <w:t xml:space="preserve">applications </w:t>
      </w:r>
      <w:r w:rsidR="00B907B6" w:rsidRPr="00A42146">
        <w:rPr>
          <w:rFonts w:ascii="Times New Roman" w:hAnsi="Times New Roman" w:cs="Times New Roman"/>
          <w:sz w:val="20"/>
          <w:szCs w:val="20"/>
          <w:lang w:val="en-US"/>
        </w:rPr>
        <w:t>in the Statistical System of Turkey</w:t>
      </w:r>
      <w:r w:rsidR="0008440B" w:rsidRPr="00A42146">
        <w:rPr>
          <w:rFonts w:ascii="Times New Roman" w:hAnsi="Times New Roman" w:cs="Times New Roman"/>
          <w:sz w:val="20"/>
          <w:szCs w:val="20"/>
          <w:lang w:val="en-US"/>
        </w:rPr>
        <w:t xml:space="preserve">. </w:t>
      </w:r>
      <w:r w:rsidR="008B080C" w:rsidRPr="00A42146">
        <w:rPr>
          <w:rFonts w:ascii="Times New Roman" w:hAnsi="Times New Roman" w:cs="Times New Roman"/>
          <w:sz w:val="20"/>
          <w:szCs w:val="20"/>
          <w:lang w:val="en-US"/>
        </w:rPr>
        <w:t>Primarily, n</w:t>
      </w:r>
      <w:r w:rsidR="00FC57CC" w:rsidRPr="00A42146">
        <w:rPr>
          <w:rFonts w:ascii="Times New Roman" w:hAnsi="Times New Roman" w:cs="Times New Roman"/>
          <w:sz w:val="20"/>
          <w:szCs w:val="20"/>
          <w:lang w:val="en-US"/>
        </w:rPr>
        <w:t xml:space="preserve">ational quality standards, quality indicators and quality evaluation process are determined with this approach. </w:t>
      </w:r>
      <w:r w:rsidR="008B080C" w:rsidRPr="00A42146">
        <w:rPr>
          <w:rFonts w:ascii="Times New Roman" w:hAnsi="Times New Roman" w:cs="Times New Roman"/>
          <w:sz w:val="20"/>
          <w:szCs w:val="20"/>
          <w:lang w:val="en-US"/>
        </w:rPr>
        <w:t>A</w:t>
      </w:r>
      <w:r w:rsidR="00BC6D23" w:rsidRPr="00A42146">
        <w:rPr>
          <w:rFonts w:ascii="Times New Roman" w:hAnsi="Times New Roman" w:cs="Times New Roman"/>
          <w:sz w:val="20"/>
          <w:szCs w:val="20"/>
          <w:lang w:val="en-US"/>
        </w:rPr>
        <w:t xml:space="preserve"> </w:t>
      </w:r>
      <w:r w:rsidR="00716D99" w:rsidRPr="00A42146">
        <w:rPr>
          <w:rFonts w:ascii="Times New Roman" w:hAnsi="Times New Roman" w:cs="Times New Roman"/>
          <w:sz w:val="20"/>
          <w:szCs w:val="20"/>
          <w:lang w:val="en-US"/>
        </w:rPr>
        <w:t xml:space="preserve">Quality Evaluation Questionnaire </w:t>
      </w:r>
      <w:r w:rsidRPr="00A42146">
        <w:rPr>
          <w:rFonts w:ascii="Times New Roman" w:hAnsi="Times New Roman" w:cs="Times New Roman"/>
          <w:sz w:val="20"/>
          <w:szCs w:val="20"/>
          <w:lang w:val="en-US"/>
        </w:rPr>
        <w:t xml:space="preserve">is prepared in accordance with </w:t>
      </w:r>
      <w:r w:rsidR="00642B06" w:rsidRPr="00A42146">
        <w:rPr>
          <w:rFonts w:ascii="Times New Roman" w:hAnsi="Times New Roman" w:cs="Times New Roman"/>
          <w:sz w:val="20"/>
          <w:szCs w:val="20"/>
          <w:lang w:val="en-US"/>
        </w:rPr>
        <w:t xml:space="preserve">national </w:t>
      </w:r>
      <w:r w:rsidRPr="00A42146">
        <w:rPr>
          <w:rFonts w:ascii="Times New Roman" w:hAnsi="Times New Roman" w:cs="Times New Roman"/>
          <w:sz w:val="20"/>
          <w:szCs w:val="20"/>
          <w:lang w:val="en-US"/>
        </w:rPr>
        <w:t xml:space="preserve">quality standards </w:t>
      </w:r>
      <w:r w:rsidR="003C6E24" w:rsidRPr="00A42146">
        <w:rPr>
          <w:rFonts w:ascii="Times New Roman" w:hAnsi="Times New Roman" w:cs="Times New Roman"/>
          <w:sz w:val="20"/>
          <w:szCs w:val="20"/>
          <w:lang w:val="en-US"/>
        </w:rPr>
        <w:t>based on GSBPM</w:t>
      </w:r>
      <w:r w:rsidR="00461E0D" w:rsidRPr="00A42146">
        <w:rPr>
          <w:rFonts w:ascii="Times New Roman" w:hAnsi="Times New Roman" w:cs="Times New Roman"/>
          <w:sz w:val="20"/>
          <w:szCs w:val="20"/>
          <w:lang w:val="en-US"/>
        </w:rPr>
        <w:t>,</w:t>
      </w:r>
      <w:r w:rsidR="003C6E24" w:rsidRPr="00A42146">
        <w:rPr>
          <w:rFonts w:ascii="Times New Roman" w:hAnsi="Times New Roman" w:cs="Times New Roman"/>
          <w:sz w:val="20"/>
          <w:szCs w:val="20"/>
          <w:lang w:val="en-US"/>
        </w:rPr>
        <w:t xml:space="preserve"> CoP</w:t>
      </w:r>
      <w:r w:rsidR="00461E0D" w:rsidRPr="00A42146">
        <w:rPr>
          <w:rFonts w:ascii="Times New Roman" w:hAnsi="Times New Roman" w:cs="Times New Roman"/>
          <w:sz w:val="20"/>
          <w:szCs w:val="20"/>
          <w:lang w:val="en-US"/>
        </w:rPr>
        <w:t xml:space="preserve"> and QAF</w:t>
      </w:r>
      <w:r w:rsidR="003C6E24" w:rsidRPr="00A42146">
        <w:rPr>
          <w:rFonts w:ascii="Times New Roman" w:hAnsi="Times New Roman" w:cs="Times New Roman"/>
          <w:sz w:val="20"/>
          <w:szCs w:val="20"/>
          <w:lang w:val="en-US"/>
        </w:rPr>
        <w:t xml:space="preserve">. </w:t>
      </w:r>
      <w:r w:rsidR="004F3B23" w:rsidRPr="00A42146">
        <w:rPr>
          <w:rFonts w:ascii="Times New Roman" w:hAnsi="Times New Roman" w:cs="Times New Roman"/>
          <w:sz w:val="20"/>
          <w:szCs w:val="20"/>
          <w:lang w:val="en-US"/>
        </w:rPr>
        <w:t>To support and perform in-</w:t>
      </w:r>
      <w:r w:rsidR="004B51E4" w:rsidRPr="00A42146">
        <w:rPr>
          <w:rFonts w:ascii="Times New Roman" w:hAnsi="Times New Roman" w:cs="Times New Roman"/>
          <w:sz w:val="20"/>
          <w:szCs w:val="20"/>
          <w:lang w:val="en-US"/>
        </w:rPr>
        <w:t>de</w:t>
      </w:r>
      <w:r w:rsidR="004B51E4">
        <w:rPr>
          <w:rFonts w:ascii="Times New Roman" w:hAnsi="Times New Roman" w:cs="Times New Roman"/>
          <w:sz w:val="20"/>
          <w:szCs w:val="20"/>
          <w:lang w:val="en-US"/>
        </w:rPr>
        <w:t>pth</w:t>
      </w:r>
      <w:r w:rsidR="004F3B23" w:rsidRPr="00A42146">
        <w:rPr>
          <w:rFonts w:ascii="Times New Roman" w:hAnsi="Times New Roman" w:cs="Times New Roman"/>
          <w:sz w:val="20"/>
          <w:szCs w:val="20"/>
          <w:lang w:val="en-US"/>
        </w:rPr>
        <w:t xml:space="preserve"> </w:t>
      </w:r>
      <w:r w:rsidR="004B51E4">
        <w:rPr>
          <w:rFonts w:ascii="Times New Roman" w:hAnsi="Times New Roman" w:cs="Times New Roman"/>
          <w:sz w:val="20"/>
          <w:szCs w:val="20"/>
          <w:lang w:val="en-US"/>
        </w:rPr>
        <w:t xml:space="preserve">assessment </w:t>
      </w:r>
      <w:r w:rsidR="004F3B23" w:rsidRPr="00A42146">
        <w:rPr>
          <w:rFonts w:ascii="Times New Roman" w:hAnsi="Times New Roman" w:cs="Times New Roman"/>
          <w:sz w:val="20"/>
          <w:szCs w:val="20"/>
          <w:lang w:val="en-US"/>
        </w:rPr>
        <w:t>a checklist is designed. Pilot studies are c</w:t>
      </w:r>
      <w:r w:rsidR="00F2402B">
        <w:rPr>
          <w:rFonts w:ascii="Times New Roman" w:hAnsi="Times New Roman" w:cs="Times New Roman"/>
          <w:sz w:val="20"/>
          <w:szCs w:val="20"/>
          <w:lang w:val="en-US"/>
        </w:rPr>
        <w:t>onducted</w:t>
      </w:r>
      <w:r w:rsidR="004F3B23" w:rsidRPr="00A42146">
        <w:rPr>
          <w:rFonts w:ascii="Times New Roman" w:hAnsi="Times New Roman" w:cs="Times New Roman"/>
          <w:sz w:val="20"/>
          <w:szCs w:val="20"/>
          <w:lang w:val="en-US"/>
        </w:rPr>
        <w:t xml:space="preserve"> by using the</w:t>
      </w:r>
      <w:r w:rsidR="00716D99" w:rsidRPr="00A42146">
        <w:rPr>
          <w:rFonts w:ascii="Times New Roman" w:hAnsi="Times New Roman" w:cs="Times New Roman"/>
          <w:sz w:val="20"/>
          <w:szCs w:val="20"/>
          <w:lang w:val="en-US"/>
        </w:rPr>
        <w:t xml:space="preserve"> questionnaire</w:t>
      </w:r>
      <w:r w:rsidR="004F3B23" w:rsidRPr="00A42146">
        <w:rPr>
          <w:rFonts w:ascii="Times New Roman" w:hAnsi="Times New Roman" w:cs="Times New Roman"/>
          <w:sz w:val="20"/>
          <w:szCs w:val="20"/>
          <w:lang w:val="en-US"/>
        </w:rPr>
        <w:t xml:space="preserve"> and </w:t>
      </w:r>
      <w:r w:rsidR="00B4229B" w:rsidRPr="00A42146">
        <w:rPr>
          <w:rFonts w:ascii="Times New Roman" w:hAnsi="Times New Roman" w:cs="Times New Roman"/>
          <w:sz w:val="20"/>
          <w:szCs w:val="20"/>
          <w:lang w:val="en-US"/>
        </w:rPr>
        <w:t xml:space="preserve">the </w:t>
      </w:r>
      <w:r w:rsidR="004F3B23" w:rsidRPr="00A42146">
        <w:rPr>
          <w:rFonts w:ascii="Times New Roman" w:hAnsi="Times New Roman" w:cs="Times New Roman"/>
          <w:sz w:val="20"/>
          <w:szCs w:val="20"/>
          <w:lang w:val="en-US"/>
        </w:rPr>
        <w:t xml:space="preserve">checklist. The results are presented in this paper.  </w:t>
      </w:r>
    </w:p>
    <w:p w:rsidR="00430AAC" w:rsidRPr="00A42146" w:rsidRDefault="00430AAC" w:rsidP="00430AAC">
      <w:pPr>
        <w:spacing w:after="240" w:line="360" w:lineRule="auto"/>
        <w:jc w:val="both"/>
        <w:rPr>
          <w:rFonts w:ascii="Times New Roman" w:hAnsi="Times New Roman" w:cs="Times New Roman"/>
          <w:sz w:val="20"/>
          <w:szCs w:val="20"/>
          <w:lang w:val="en-US"/>
        </w:rPr>
      </w:pPr>
      <w:r w:rsidRPr="00A42146">
        <w:rPr>
          <w:rFonts w:ascii="Times New Roman" w:hAnsi="Times New Roman" w:cs="Times New Roman"/>
          <w:sz w:val="20"/>
          <w:szCs w:val="20"/>
          <w:lang w:val="en-US"/>
        </w:rPr>
        <w:t xml:space="preserve">KEY WORDS: </w:t>
      </w:r>
      <w:r w:rsidR="00F04727" w:rsidRPr="00A42146">
        <w:rPr>
          <w:rFonts w:ascii="Times New Roman" w:hAnsi="Times New Roman" w:cs="Times New Roman"/>
          <w:sz w:val="20"/>
          <w:szCs w:val="20"/>
          <w:lang w:val="en-US"/>
        </w:rPr>
        <w:t xml:space="preserve">integrated quality, </w:t>
      </w:r>
      <w:r w:rsidRPr="00A42146">
        <w:rPr>
          <w:rFonts w:ascii="Times New Roman" w:hAnsi="Times New Roman" w:cs="Times New Roman"/>
          <w:sz w:val="20"/>
          <w:szCs w:val="20"/>
          <w:lang w:val="en-US"/>
        </w:rPr>
        <w:t xml:space="preserve">Generic </w:t>
      </w:r>
      <w:r w:rsidR="00C57880">
        <w:rPr>
          <w:rFonts w:ascii="Times New Roman" w:hAnsi="Times New Roman" w:cs="Times New Roman"/>
          <w:sz w:val="20"/>
          <w:szCs w:val="20"/>
          <w:lang w:val="en-US"/>
        </w:rPr>
        <w:t xml:space="preserve">Statistical </w:t>
      </w:r>
      <w:r w:rsidRPr="00A42146">
        <w:rPr>
          <w:rFonts w:ascii="Times New Roman" w:hAnsi="Times New Roman" w:cs="Times New Roman"/>
          <w:sz w:val="20"/>
          <w:szCs w:val="20"/>
          <w:lang w:val="en-US"/>
        </w:rPr>
        <w:t xml:space="preserve">Business Process Model, </w:t>
      </w:r>
      <w:r w:rsidR="00F04727" w:rsidRPr="00A42146">
        <w:rPr>
          <w:rFonts w:ascii="Times New Roman" w:hAnsi="Times New Roman" w:cs="Times New Roman"/>
          <w:sz w:val="20"/>
          <w:szCs w:val="20"/>
          <w:lang w:val="en-US"/>
        </w:rPr>
        <w:t xml:space="preserve">CoP, </w:t>
      </w:r>
      <w:r w:rsidR="00F00446" w:rsidRPr="00A42146">
        <w:rPr>
          <w:rFonts w:ascii="Times New Roman" w:hAnsi="Times New Roman" w:cs="Times New Roman"/>
          <w:sz w:val="20"/>
          <w:szCs w:val="20"/>
          <w:lang w:val="en-US"/>
        </w:rPr>
        <w:t xml:space="preserve">sustainability, Turkish </w:t>
      </w:r>
      <w:r w:rsidR="00C74040" w:rsidRPr="00A42146">
        <w:rPr>
          <w:rFonts w:ascii="Times New Roman" w:hAnsi="Times New Roman" w:cs="Times New Roman"/>
          <w:sz w:val="20"/>
          <w:szCs w:val="20"/>
          <w:lang w:val="en-US"/>
        </w:rPr>
        <w:t>Statistical</w:t>
      </w:r>
      <w:r w:rsidR="00F00446" w:rsidRPr="00A42146">
        <w:rPr>
          <w:rFonts w:ascii="Times New Roman" w:hAnsi="Times New Roman" w:cs="Times New Roman"/>
          <w:sz w:val="20"/>
          <w:szCs w:val="20"/>
          <w:lang w:val="en-US"/>
        </w:rPr>
        <w:t xml:space="preserve"> System, </w:t>
      </w:r>
      <w:r w:rsidR="00F04727" w:rsidRPr="00A42146">
        <w:rPr>
          <w:rFonts w:ascii="Times New Roman" w:hAnsi="Times New Roman" w:cs="Times New Roman"/>
          <w:sz w:val="20"/>
          <w:szCs w:val="20"/>
          <w:lang w:val="en-US"/>
        </w:rPr>
        <w:t xml:space="preserve">national </w:t>
      </w:r>
      <w:r w:rsidR="00F00446" w:rsidRPr="00A42146">
        <w:rPr>
          <w:rFonts w:ascii="Times New Roman" w:hAnsi="Times New Roman" w:cs="Times New Roman"/>
          <w:sz w:val="20"/>
          <w:szCs w:val="20"/>
          <w:lang w:val="en-US"/>
        </w:rPr>
        <w:t>quality standards</w:t>
      </w:r>
      <w:r w:rsidR="00F04727" w:rsidRPr="00A42146">
        <w:rPr>
          <w:rFonts w:ascii="Times New Roman" w:hAnsi="Times New Roman" w:cs="Times New Roman"/>
          <w:sz w:val="20"/>
          <w:szCs w:val="20"/>
          <w:lang w:val="en-US"/>
        </w:rPr>
        <w:t>, reorganization.</w:t>
      </w:r>
      <w:r w:rsidR="00F00446" w:rsidRPr="00A42146">
        <w:rPr>
          <w:rFonts w:ascii="Times New Roman" w:hAnsi="Times New Roman" w:cs="Times New Roman"/>
          <w:sz w:val="20"/>
          <w:szCs w:val="20"/>
          <w:lang w:val="en-US"/>
        </w:rPr>
        <w:t xml:space="preserve"> </w:t>
      </w:r>
      <w:r w:rsidRPr="00A42146">
        <w:rPr>
          <w:rFonts w:ascii="Times New Roman" w:hAnsi="Times New Roman" w:cs="Times New Roman"/>
          <w:sz w:val="20"/>
          <w:szCs w:val="20"/>
          <w:lang w:val="en-US"/>
        </w:rPr>
        <w:t xml:space="preserve"> </w:t>
      </w:r>
    </w:p>
    <w:p w:rsidR="009B0D99" w:rsidRPr="00A42146" w:rsidRDefault="009B0D99" w:rsidP="009B0D99">
      <w:pPr>
        <w:jc w:val="both"/>
        <w:rPr>
          <w:lang w:val="en-US"/>
        </w:rPr>
      </w:pPr>
    </w:p>
    <w:p w:rsidR="00E06CFB" w:rsidRPr="00A42146" w:rsidRDefault="00E06CFB" w:rsidP="009B0D99">
      <w:pPr>
        <w:jc w:val="both"/>
        <w:rPr>
          <w:lang w:val="en-US"/>
        </w:rPr>
      </w:pPr>
    </w:p>
    <w:p w:rsidR="004B0318" w:rsidRPr="00A42146" w:rsidRDefault="004B0318" w:rsidP="009B0D99">
      <w:pPr>
        <w:jc w:val="both"/>
        <w:rPr>
          <w:lang w:val="en-US"/>
        </w:rPr>
      </w:pPr>
    </w:p>
    <w:p w:rsidR="009B0D99" w:rsidRPr="00A42146" w:rsidRDefault="009B0D99" w:rsidP="00932BEE">
      <w:pPr>
        <w:pStyle w:val="Heading1"/>
        <w:rPr>
          <w:sz w:val="28"/>
          <w:szCs w:val="28"/>
          <w:lang w:val="en-US"/>
        </w:rPr>
      </w:pPr>
    </w:p>
    <w:p w:rsidR="009B0D99" w:rsidRPr="00A42146" w:rsidRDefault="009B0D99" w:rsidP="009B0D99">
      <w:pPr>
        <w:rPr>
          <w:lang w:val="en-US"/>
        </w:rPr>
      </w:pPr>
    </w:p>
    <w:p w:rsidR="004A6FA5" w:rsidRPr="00A42146" w:rsidRDefault="004A6FA5" w:rsidP="009B0D99">
      <w:pPr>
        <w:rPr>
          <w:lang w:val="en-US"/>
        </w:rPr>
      </w:pPr>
    </w:p>
    <w:p w:rsidR="004A6FA5" w:rsidRPr="00A42146" w:rsidRDefault="004A6FA5" w:rsidP="009B0D99">
      <w:pPr>
        <w:rPr>
          <w:lang w:val="en-US"/>
        </w:rPr>
      </w:pPr>
    </w:p>
    <w:p w:rsidR="00752668" w:rsidRPr="00A42146" w:rsidRDefault="00752668" w:rsidP="009B0D99">
      <w:pPr>
        <w:rPr>
          <w:lang w:val="en-US"/>
        </w:rPr>
      </w:pPr>
    </w:p>
    <w:p w:rsidR="00367FFC" w:rsidRPr="00A42146" w:rsidRDefault="00367FFC" w:rsidP="009B0D99">
      <w:pPr>
        <w:rPr>
          <w:lang w:val="en-US"/>
        </w:rPr>
      </w:pPr>
    </w:p>
    <w:p w:rsidR="000D1772" w:rsidRPr="00A42146" w:rsidRDefault="000D1772" w:rsidP="009B0D99">
      <w:pPr>
        <w:rPr>
          <w:lang w:val="en-US"/>
        </w:rPr>
      </w:pPr>
    </w:p>
    <w:p w:rsidR="000D1772" w:rsidRPr="00A42146" w:rsidRDefault="000D1772" w:rsidP="009B0D99">
      <w:pPr>
        <w:rPr>
          <w:lang w:val="en-US"/>
        </w:rPr>
      </w:pPr>
    </w:p>
    <w:p w:rsidR="00BF46B8" w:rsidRPr="00A42146" w:rsidRDefault="00BF46B8" w:rsidP="00BF46B8">
      <w:pPr>
        <w:spacing w:before="240" w:after="240" w:line="360" w:lineRule="auto"/>
        <w:jc w:val="both"/>
        <w:rPr>
          <w:rFonts w:ascii="Times New Roman" w:hAnsi="Times New Roman" w:cs="Times New Roman"/>
          <w:b/>
          <w:sz w:val="24"/>
          <w:szCs w:val="24"/>
          <w:lang w:val="en-US"/>
        </w:rPr>
      </w:pPr>
      <w:r w:rsidRPr="00A42146">
        <w:rPr>
          <w:rFonts w:ascii="Times New Roman" w:hAnsi="Times New Roman" w:cs="Times New Roman"/>
          <w:b/>
          <w:sz w:val="24"/>
          <w:szCs w:val="24"/>
          <w:lang w:val="en-US"/>
        </w:rPr>
        <w:lastRenderedPageBreak/>
        <w:t xml:space="preserve">1. Integrated quality </w:t>
      </w:r>
      <w:r w:rsidR="00C56CE0" w:rsidRPr="00A42146">
        <w:rPr>
          <w:rFonts w:ascii="Times New Roman" w:hAnsi="Times New Roman" w:cs="Times New Roman"/>
          <w:b/>
          <w:sz w:val="24"/>
          <w:szCs w:val="24"/>
          <w:lang w:val="en-US"/>
        </w:rPr>
        <w:t xml:space="preserve">in official statistics </w:t>
      </w:r>
      <w:r w:rsidR="004B45FF" w:rsidRPr="00A42146">
        <w:rPr>
          <w:rFonts w:ascii="Times New Roman" w:hAnsi="Times New Roman" w:cs="Times New Roman"/>
          <w:b/>
          <w:sz w:val="24"/>
          <w:szCs w:val="24"/>
          <w:lang w:val="en-US"/>
        </w:rPr>
        <w:t xml:space="preserve"> </w:t>
      </w:r>
    </w:p>
    <w:p w:rsidR="00A55186" w:rsidRPr="00A42146" w:rsidRDefault="00B70C3D" w:rsidP="00E06CFB">
      <w:pPr>
        <w:spacing w:before="240" w:after="0" w:line="360" w:lineRule="auto"/>
        <w:jc w:val="both"/>
        <w:rPr>
          <w:rFonts w:ascii="Times New Roman" w:hAnsi="Times New Roman" w:cs="Times New Roman"/>
          <w:sz w:val="24"/>
          <w:szCs w:val="24"/>
          <w:lang w:val="en-US"/>
        </w:rPr>
      </w:pPr>
      <w:r w:rsidRPr="00A42146">
        <w:rPr>
          <w:rFonts w:ascii="Times New Roman" w:hAnsi="Times New Roman" w:cs="Times New Roman"/>
          <w:sz w:val="24"/>
          <w:szCs w:val="24"/>
          <w:lang w:val="en-US"/>
        </w:rPr>
        <w:t>The concept of quality</w:t>
      </w:r>
      <w:r w:rsidR="00297070" w:rsidRPr="00A42146">
        <w:rPr>
          <w:rFonts w:ascii="Times New Roman" w:hAnsi="Times New Roman" w:cs="Times New Roman"/>
          <w:sz w:val="24"/>
          <w:szCs w:val="24"/>
          <w:lang w:val="en-US"/>
        </w:rPr>
        <w:t xml:space="preserve"> nowadays is not only </w:t>
      </w:r>
      <w:r w:rsidR="001C47FE" w:rsidRPr="00A42146">
        <w:rPr>
          <w:rFonts w:ascii="Times New Roman" w:hAnsi="Times New Roman" w:cs="Times New Roman"/>
          <w:sz w:val="24"/>
          <w:szCs w:val="24"/>
          <w:lang w:val="en-US"/>
        </w:rPr>
        <w:t xml:space="preserve">evaluated as statistical product quality but also considered as the whole </w:t>
      </w:r>
      <w:r w:rsidR="00703A58" w:rsidRPr="00A42146">
        <w:rPr>
          <w:rFonts w:ascii="Times New Roman" w:hAnsi="Times New Roman" w:cs="Times New Roman"/>
          <w:sz w:val="24"/>
          <w:szCs w:val="24"/>
          <w:lang w:val="en-US"/>
        </w:rPr>
        <w:t xml:space="preserve">process </w:t>
      </w:r>
      <w:r w:rsidR="00F75C4C" w:rsidRPr="00A42146">
        <w:rPr>
          <w:rFonts w:ascii="Times New Roman" w:hAnsi="Times New Roman" w:cs="Times New Roman"/>
          <w:sz w:val="24"/>
          <w:szCs w:val="24"/>
          <w:lang w:val="en-US"/>
        </w:rPr>
        <w:t xml:space="preserve">quality </w:t>
      </w:r>
      <w:r w:rsidR="00703A58" w:rsidRPr="00A42146">
        <w:rPr>
          <w:rFonts w:ascii="Times New Roman" w:hAnsi="Times New Roman" w:cs="Times New Roman"/>
          <w:sz w:val="24"/>
          <w:szCs w:val="24"/>
          <w:lang w:val="en-US"/>
        </w:rPr>
        <w:t xml:space="preserve">from the </w:t>
      </w:r>
      <w:r w:rsidR="0081077D" w:rsidRPr="00A42146">
        <w:rPr>
          <w:rFonts w:ascii="Times New Roman" w:hAnsi="Times New Roman" w:cs="Times New Roman"/>
          <w:sz w:val="24"/>
          <w:szCs w:val="24"/>
          <w:lang w:val="en-US"/>
        </w:rPr>
        <w:t>specif</w:t>
      </w:r>
      <w:r w:rsidR="00F75C4C" w:rsidRPr="00A42146">
        <w:rPr>
          <w:rFonts w:ascii="Times New Roman" w:hAnsi="Times New Roman" w:cs="Times New Roman"/>
          <w:sz w:val="24"/>
          <w:szCs w:val="24"/>
          <w:lang w:val="en-US"/>
        </w:rPr>
        <w:t>ication</w:t>
      </w:r>
      <w:r w:rsidR="0081077D" w:rsidRPr="00A42146">
        <w:rPr>
          <w:rFonts w:ascii="Times New Roman" w:hAnsi="Times New Roman" w:cs="Times New Roman"/>
          <w:sz w:val="24"/>
          <w:szCs w:val="24"/>
          <w:lang w:val="en-US"/>
        </w:rPr>
        <w:t xml:space="preserve"> </w:t>
      </w:r>
      <w:r w:rsidR="00703A58" w:rsidRPr="00A42146">
        <w:rPr>
          <w:rFonts w:ascii="Times New Roman" w:hAnsi="Times New Roman" w:cs="Times New Roman"/>
          <w:sz w:val="24"/>
          <w:szCs w:val="24"/>
          <w:lang w:val="en-US"/>
        </w:rPr>
        <w:t xml:space="preserve">of data/information needs </w:t>
      </w:r>
      <w:r w:rsidR="00F75C4C" w:rsidRPr="00A42146">
        <w:rPr>
          <w:rFonts w:ascii="Times New Roman" w:hAnsi="Times New Roman" w:cs="Times New Roman"/>
          <w:sz w:val="24"/>
          <w:szCs w:val="24"/>
          <w:lang w:val="en-US"/>
        </w:rPr>
        <w:t xml:space="preserve">to the dissemination of official statistics. </w:t>
      </w:r>
      <w:r w:rsidR="00A55186" w:rsidRPr="00A42146">
        <w:rPr>
          <w:rFonts w:ascii="Times New Roman" w:hAnsi="Times New Roman" w:cs="Times New Roman"/>
          <w:sz w:val="24"/>
          <w:szCs w:val="24"/>
          <w:lang w:val="en-US"/>
        </w:rPr>
        <w:t>This approach can be expressed as “integrated quality in official statistics”</w:t>
      </w:r>
      <w:r w:rsidR="00A66F31" w:rsidRPr="00A42146">
        <w:rPr>
          <w:rFonts w:ascii="Times New Roman" w:hAnsi="Times New Roman" w:cs="Times New Roman"/>
          <w:sz w:val="24"/>
          <w:szCs w:val="24"/>
          <w:lang w:val="en-US"/>
        </w:rPr>
        <w:t xml:space="preserve"> which </w:t>
      </w:r>
      <w:r w:rsidR="00A55186" w:rsidRPr="00A42146">
        <w:rPr>
          <w:rFonts w:ascii="Times New Roman" w:hAnsi="Times New Roman" w:cs="Times New Roman"/>
          <w:sz w:val="24"/>
          <w:szCs w:val="24"/>
          <w:lang w:val="en-US"/>
        </w:rPr>
        <w:t xml:space="preserve">requires the </w:t>
      </w:r>
      <w:r w:rsidR="00A66F31" w:rsidRPr="00A42146">
        <w:rPr>
          <w:rFonts w:ascii="Times New Roman" w:hAnsi="Times New Roman" w:cs="Times New Roman"/>
          <w:sz w:val="24"/>
          <w:szCs w:val="24"/>
          <w:lang w:val="en-US"/>
        </w:rPr>
        <w:t>development o</w:t>
      </w:r>
      <w:r w:rsidR="00CA7BAC" w:rsidRPr="00A42146">
        <w:rPr>
          <w:rFonts w:ascii="Times New Roman" w:hAnsi="Times New Roman" w:cs="Times New Roman"/>
          <w:sz w:val="24"/>
          <w:szCs w:val="24"/>
          <w:lang w:val="en-US"/>
        </w:rPr>
        <w:t xml:space="preserve">f a </w:t>
      </w:r>
      <w:r w:rsidR="008204D9" w:rsidRPr="00A42146">
        <w:rPr>
          <w:rFonts w:ascii="Times New Roman" w:hAnsi="Times New Roman" w:cs="Times New Roman"/>
          <w:sz w:val="24"/>
          <w:szCs w:val="24"/>
          <w:lang w:val="en-US"/>
        </w:rPr>
        <w:t xml:space="preserve">robust infrastructure </w:t>
      </w:r>
      <w:r w:rsidR="00A66F31" w:rsidRPr="00A42146">
        <w:rPr>
          <w:rFonts w:ascii="Times New Roman" w:hAnsi="Times New Roman" w:cs="Times New Roman"/>
          <w:sz w:val="24"/>
          <w:szCs w:val="24"/>
          <w:lang w:val="en-US"/>
        </w:rPr>
        <w:t xml:space="preserve">based on national and international </w:t>
      </w:r>
      <w:r w:rsidR="00A42146" w:rsidRPr="00A42146">
        <w:rPr>
          <w:rFonts w:ascii="Times New Roman" w:hAnsi="Times New Roman" w:cs="Times New Roman"/>
          <w:sz w:val="24"/>
          <w:szCs w:val="24"/>
          <w:lang w:val="en-US"/>
        </w:rPr>
        <w:t>standards</w:t>
      </w:r>
      <w:r w:rsidR="00A66F31" w:rsidRPr="00A42146">
        <w:rPr>
          <w:rFonts w:ascii="Times New Roman" w:hAnsi="Times New Roman" w:cs="Times New Roman"/>
          <w:sz w:val="24"/>
          <w:szCs w:val="24"/>
          <w:lang w:val="en-US"/>
        </w:rPr>
        <w:t xml:space="preserve"> and building </w:t>
      </w:r>
      <w:r w:rsidR="00F913B0" w:rsidRPr="00A42146">
        <w:rPr>
          <w:rFonts w:ascii="Times New Roman" w:hAnsi="Times New Roman" w:cs="Times New Roman"/>
          <w:sz w:val="24"/>
          <w:szCs w:val="24"/>
          <w:lang w:val="en-US"/>
        </w:rPr>
        <w:t xml:space="preserve">the </w:t>
      </w:r>
      <w:r w:rsidR="00A66F31" w:rsidRPr="00A42146">
        <w:rPr>
          <w:rFonts w:ascii="Times New Roman" w:hAnsi="Times New Roman" w:cs="Times New Roman"/>
          <w:sz w:val="24"/>
          <w:szCs w:val="24"/>
          <w:lang w:val="en-US"/>
        </w:rPr>
        <w:t>systems on this baseline and configuring them with continuous improvements.</w:t>
      </w:r>
    </w:p>
    <w:p w:rsidR="0039724A" w:rsidRPr="00A42146" w:rsidRDefault="009844D6" w:rsidP="00E06CFB">
      <w:pPr>
        <w:autoSpaceDE w:val="0"/>
        <w:autoSpaceDN w:val="0"/>
        <w:adjustRightInd w:val="0"/>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Turkish Statistical Institute (</w:t>
      </w:r>
      <w:r w:rsidR="00362258">
        <w:rPr>
          <w:rFonts w:ascii="Times New Roman" w:eastAsia="Times New Roman" w:hAnsi="Times New Roman" w:cs="Times New Roman"/>
          <w:sz w:val="24"/>
          <w:szCs w:val="24"/>
          <w:lang w:val="en-US" w:eastAsia="tr-TR"/>
        </w:rPr>
        <w:t>TurkStat</w:t>
      </w:r>
      <w:r w:rsidRPr="00A42146">
        <w:rPr>
          <w:rFonts w:ascii="Times New Roman" w:eastAsia="Times New Roman" w:hAnsi="Times New Roman" w:cs="Times New Roman"/>
          <w:sz w:val="24"/>
          <w:szCs w:val="24"/>
          <w:lang w:val="en-US" w:eastAsia="tr-TR"/>
        </w:rPr>
        <w:t xml:space="preserve">) adopted </w:t>
      </w:r>
      <w:r w:rsidR="00D2721D" w:rsidRPr="00A42146">
        <w:rPr>
          <w:rFonts w:ascii="Times New Roman" w:eastAsia="Times New Roman" w:hAnsi="Times New Roman" w:cs="Times New Roman"/>
          <w:sz w:val="24"/>
          <w:szCs w:val="24"/>
          <w:lang w:val="en-US" w:eastAsia="tr-TR"/>
        </w:rPr>
        <w:t xml:space="preserve">the statement </w:t>
      </w:r>
      <w:r w:rsidRPr="00A42146">
        <w:rPr>
          <w:rFonts w:ascii="Times New Roman" w:eastAsia="Times New Roman" w:hAnsi="Times New Roman" w:cs="Times New Roman"/>
          <w:sz w:val="24"/>
          <w:szCs w:val="24"/>
          <w:lang w:val="en-US" w:eastAsia="tr-TR"/>
        </w:rPr>
        <w:t xml:space="preserve">of </w:t>
      </w:r>
      <w:r w:rsidR="00D2721D" w:rsidRPr="00A42146">
        <w:rPr>
          <w:rFonts w:ascii="Times New Roman" w:eastAsia="Times New Roman" w:hAnsi="Times New Roman" w:cs="Times New Roman"/>
          <w:sz w:val="24"/>
          <w:szCs w:val="24"/>
          <w:lang w:val="en-US" w:eastAsia="tr-TR"/>
        </w:rPr>
        <w:t xml:space="preserve">establishing a user-centered, sustainable statistical system based on the international standards in the Strategic Plan </w:t>
      </w:r>
      <w:r w:rsidR="002C3698" w:rsidRPr="00A42146">
        <w:rPr>
          <w:rFonts w:ascii="Times New Roman" w:eastAsia="Times New Roman" w:hAnsi="Times New Roman" w:cs="Times New Roman"/>
          <w:sz w:val="24"/>
          <w:szCs w:val="24"/>
          <w:lang w:val="en-US" w:eastAsia="tr-TR"/>
        </w:rPr>
        <w:t xml:space="preserve">(2012-2016) </w:t>
      </w:r>
      <w:r w:rsidR="00D2721D" w:rsidRPr="00A42146">
        <w:rPr>
          <w:rFonts w:ascii="Times New Roman" w:eastAsia="Times New Roman" w:hAnsi="Times New Roman" w:cs="Times New Roman"/>
          <w:sz w:val="24"/>
          <w:szCs w:val="24"/>
          <w:lang w:val="en-US" w:eastAsia="tr-TR"/>
        </w:rPr>
        <w:t>as the vision of Turk</w:t>
      </w:r>
      <w:r w:rsidR="0096582A" w:rsidRPr="00A42146">
        <w:rPr>
          <w:rFonts w:ascii="Times New Roman" w:eastAsia="Times New Roman" w:hAnsi="Times New Roman" w:cs="Times New Roman"/>
          <w:sz w:val="24"/>
          <w:szCs w:val="24"/>
          <w:lang w:val="en-US" w:eastAsia="tr-TR"/>
        </w:rPr>
        <w:t>ish</w:t>
      </w:r>
      <w:r w:rsidR="00D2721D" w:rsidRPr="00A42146">
        <w:rPr>
          <w:rFonts w:ascii="Times New Roman" w:eastAsia="Times New Roman" w:hAnsi="Times New Roman" w:cs="Times New Roman"/>
          <w:sz w:val="24"/>
          <w:szCs w:val="24"/>
          <w:lang w:val="en-US" w:eastAsia="tr-TR"/>
        </w:rPr>
        <w:t xml:space="preserve"> Statistical System</w:t>
      </w:r>
      <w:r w:rsidR="00B9380C" w:rsidRPr="00A42146">
        <w:rPr>
          <w:rFonts w:ascii="Times New Roman" w:eastAsia="Times New Roman" w:hAnsi="Times New Roman" w:cs="Times New Roman"/>
          <w:sz w:val="24"/>
          <w:szCs w:val="24"/>
          <w:lang w:val="en-US" w:eastAsia="tr-TR"/>
        </w:rPr>
        <w:t xml:space="preserve"> (TSS)</w:t>
      </w:r>
      <w:r w:rsidR="00D2721D" w:rsidRPr="00A42146">
        <w:rPr>
          <w:rFonts w:ascii="Times New Roman" w:eastAsia="Times New Roman" w:hAnsi="Times New Roman" w:cs="Times New Roman"/>
          <w:sz w:val="24"/>
          <w:szCs w:val="24"/>
          <w:lang w:val="en-US" w:eastAsia="tr-TR"/>
        </w:rPr>
        <w:t xml:space="preserve">. </w:t>
      </w:r>
      <w:r w:rsidR="0039724A" w:rsidRPr="00A42146">
        <w:rPr>
          <w:rFonts w:ascii="Times New Roman" w:eastAsia="Times New Roman" w:hAnsi="Times New Roman" w:cs="Times New Roman"/>
          <w:sz w:val="24"/>
          <w:szCs w:val="24"/>
          <w:lang w:val="en-US" w:eastAsia="tr-TR"/>
        </w:rPr>
        <w:t xml:space="preserve">This system consists of 63 institutions and 295 official statistics are produced. Input data used to produce official statistics have a wide range from administrative records to statistical surveys. In this system the role of </w:t>
      </w:r>
      <w:r w:rsidR="00362258">
        <w:rPr>
          <w:rFonts w:ascii="Times New Roman" w:eastAsia="Times New Roman" w:hAnsi="Times New Roman" w:cs="Times New Roman"/>
          <w:sz w:val="24"/>
          <w:szCs w:val="24"/>
          <w:lang w:val="en-US" w:eastAsia="tr-TR"/>
        </w:rPr>
        <w:t>TurkStat</w:t>
      </w:r>
      <w:r w:rsidR="0039724A" w:rsidRPr="00A42146">
        <w:rPr>
          <w:rFonts w:ascii="Times New Roman" w:eastAsia="Times New Roman" w:hAnsi="Times New Roman" w:cs="Times New Roman"/>
          <w:sz w:val="24"/>
          <w:szCs w:val="24"/>
          <w:lang w:val="en-US" w:eastAsia="tr-TR"/>
        </w:rPr>
        <w:t xml:space="preserve"> is to perform cooperation and coordination, to monitor and control the system, to take measures to prevent the breakage of the system and to ensure continuous improvement. </w:t>
      </w:r>
    </w:p>
    <w:p w:rsidR="00FC03F3" w:rsidRPr="00A42146" w:rsidRDefault="00673790" w:rsidP="00E06CFB">
      <w:pPr>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 xml:space="preserve">If we define the TSS as a chain and the responsible institutions producing official statistics as </w:t>
      </w:r>
      <w:r w:rsidR="00FB62BF" w:rsidRPr="00A42146">
        <w:rPr>
          <w:rFonts w:ascii="Times New Roman" w:eastAsia="Times New Roman" w:hAnsi="Times New Roman" w:cs="Times New Roman"/>
          <w:sz w:val="24"/>
          <w:szCs w:val="24"/>
          <w:lang w:val="en-US" w:eastAsia="tr-TR"/>
        </w:rPr>
        <w:t>a</w:t>
      </w:r>
      <w:r w:rsidRPr="00A42146">
        <w:rPr>
          <w:rFonts w:ascii="Times New Roman" w:eastAsia="Times New Roman" w:hAnsi="Times New Roman" w:cs="Times New Roman"/>
          <w:sz w:val="24"/>
          <w:szCs w:val="24"/>
          <w:lang w:val="en-US" w:eastAsia="tr-TR"/>
        </w:rPr>
        <w:t xml:space="preserve"> chain-forming rings, "the chain is </w:t>
      </w:r>
      <w:r w:rsidR="008A284B" w:rsidRPr="00A42146">
        <w:rPr>
          <w:rFonts w:ascii="Times New Roman" w:eastAsia="Times New Roman" w:hAnsi="Times New Roman" w:cs="Times New Roman"/>
          <w:sz w:val="24"/>
          <w:szCs w:val="24"/>
          <w:lang w:val="en-US" w:eastAsia="tr-TR"/>
        </w:rPr>
        <w:t xml:space="preserve">only </w:t>
      </w:r>
      <w:r w:rsidRPr="00A42146">
        <w:rPr>
          <w:rFonts w:ascii="Times New Roman" w:eastAsia="Times New Roman" w:hAnsi="Times New Roman" w:cs="Times New Roman"/>
          <w:sz w:val="24"/>
          <w:szCs w:val="24"/>
          <w:lang w:val="en-US" w:eastAsia="tr-TR"/>
        </w:rPr>
        <w:t xml:space="preserve">strong as </w:t>
      </w:r>
      <w:r w:rsidR="008A284B" w:rsidRPr="00A42146">
        <w:rPr>
          <w:rFonts w:ascii="Times New Roman" w:eastAsia="Times New Roman" w:hAnsi="Times New Roman" w:cs="Times New Roman"/>
          <w:sz w:val="24"/>
          <w:szCs w:val="24"/>
          <w:lang w:val="en-US" w:eastAsia="tr-TR"/>
        </w:rPr>
        <w:t xml:space="preserve">its </w:t>
      </w:r>
      <w:r w:rsidRPr="00A42146">
        <w:rPr>
          <w:rFonts w:ascii="Times New Roman" w:eastAsia="Times New Roman" w:hAnsi="Times New Roman" w:cs="Times New Roman"/>
          <w:sz w:val="24"/>
          <w:szCs w:val="24"/>
          <w:lang w:val="en-US" w:eastAsia="tr-TR"/>
        </w:rPr>
        <w:t xml:space="preserve">weakest link" </w:t>
      </w:r>
      <w:r w:rsidR="008A284B" w:rsidRPr="00A42146">
        <w:rPr>
          <w:rFonts w:ascii="Times New Roman" w:eastAsia="Times New Roman" w:hAnsi="Times New Roman" w:cs="Times New Roman"/>
          <w:sz w:val="24"/>
          <w:szCs w:val="24"/>
          <w:lang w:val="en-US" w:eastAsia="tr-TR"/>
        </w:rPr>
        <w:t>approach driv</w:t>
      </w:r>
      <w:r w:rsidR="00DA1100" w:rsidRPr="00A42146">
        <w:rPr>
          <w:rFonts w:ascii="Times New Roman" w:eastAsia="Times New Roman" w:hAnsi="Times New Roman" w:cs="Times New Roman"/>
          <w:sz w:val="24"/>
          <w:szCs w:val="24"/>
          <w:lang w:val="en-US" w:eastAsia="tr-TR"/>
        </w:rPr>
        <w:t>e</w:t>
      </w:r>
      <w:r w:rsidR="008A284B" w:rsidRPr="00A42146">
        <w:rPr>
          <w:rFonts w:ascii="Times New Roman" w:eastAsia="Times New Roman" w:hAnsi="Times New Roman" w:cs="Times New Roman"/>
          <w:sz w:val="24"/>
          <w:szCs w:val="24"/>
          <w:lang w:val="en-US" w:eastAsia="tr-TR"/>
        </w:rPr>
        <w:t xml:space="preserve"> forward the necessity of </w:t>
      </w:r>
      <w:r w:rsidR="00DA1100" w:rsidRPr="00A42146">
        <w:rPr>
          <w:rFonts w:ascii="Times New Roman" w:eastAsia="Times New Roman" w:hAnsi="Times New Roman" w:cs="Times New Roman"/>
          <w:sz w:val="24"/>
          <w:szCs w:val="24"/>
          <w:lang w:val="en-US" w:eastAsia="tr-TR"/>
        </w:rPr>
        <w:t xml:space="preserve">addressing </w:t>
      </w:r>
      <w:r w:rsidR="008A284B" w:rsidRPr="00A42146">
        <w:rPr>
          <w:rFonts w:ascii="Times New Roman" w:eastAsia="Times New Roman" w:hAnsi="Times New Roman" w:cs="Times New Roman"/>
          <w:sz w:val="24"/>
          <w:szCs w:val="24"/>
          <w:lang w:val="en-US" w:eastAsia="tr-TR"/>
        </w:rPr>
        <w:t xml:space="preserve">the </w:t>
      </w:r>
      <w:r w:rsidRPr="00A42146">
        <w:rPr>
          <w:rFonts w:ascii="Times New Roman" w:eastAsia="Times New Roman" w:hAnsi="Times New Roman" w:cs="Times New Roman"/>
          <w:sz w:val="24"/>
          <w:szCs w:val="24"/>
          <w:lang w:val="en-US" w:eastAsia="tr-TR"/>
        </w:rPr>
        <w:t>system as integrated</w:t>
      </w:r>
      <w:r w:rsidR="008A284B" w:rsidRPr="00A42146">
        <w:rPr>
          <w:rFonts w:ascii="Times New Roman" w:eastAsia="Times New Roman" w:hAnsi="Times New Roman" w:cs="Times New Roman"/>
          <w:sz w:val="24"/>
          <w:szCs w:val="24"/>
          <w:lang w:val="en-US" w:eastAsia="tr-TR"/>
        </w:rPr>
        <w:t>.</w:t>
      </w:r>
      <w:r w:rsidRPr="00A42146">
        <w:rPr>
          <w:rFonts w:ascii="Times New Roman" w:eastAsia="Times New Roman" w:hAnsi="Times New Roman" w:cs="Times New Roman"/>
          <w:sz w:val="24"/>
          <w:szCs w:val="24"/>
          <w:lang w:val="en-US" w:eastAsia="tr-TR"/>
        </w:rPr>
        <w:t xml:space="preserve"> </w:t>
      </w:r>
      <w:r w:rsidR="003347F4" w:rsidRPr="00A42146">
        <w:rPr>
          <w:rFonts w:ascii="Times New Roman" w:eastAsia="Times New Roman" w:hAnsi="Times New Roman" w:cs="Times New Roman"/>
          <w:sz w:val="24"/>
          <w:szCs w:val="24"/>
          <w:lang w:val="en-US" w:eastAsia="tr-TR"/>
        </w:rPr>
        <w:t>I</w:t>
      </w:r>
      <w:r w:rsidR="00E6672C" w:rsidRPr="00A42146">
        <w:rPr>
          <w:rFonts w:ascii="Times New Roman" w:eastAsia="Times New Roman" w:hAnsi="Times New Roman" w:cs="Times New Roman"/>
          <w:sz w:val="24"/>
          <w:szCs w:val="24"/>
          <w:lang w:val="en-US" w:eastAsia="tr-TR"/>
        </w:rPr>
        <w:t xml:space="preserve">n the statistical system </w:t>
      </w:r>
      <w:r w:rsidR="002F222A" w:rsidRPr="00A42146">
        <w:rPr>
          <w:rFonts w:ascii="Times New Roman" w:eastAsia="Times New Roman" w:hAnsi="Times New Roman" w:cs="Times New Roman"/>
          <w:sz w:val="24"/>
          <w:szCs w:val="24"/>
          <w:lang w:val="en-US" w:eastAsia="tr-TR"/>
        </w:rPr>
        <w:t>consist</w:t>
      </w:r>
      <w:r w:rsidR="003155CD" w:rsidRPr="00A42146">
        <w:rPr>
          <w:rFonts w:ascii="Times New Roman" w:eastAsia="Times New Roman" w:hAnsi="Times New Roman" w:cs="Times New Roman"/>
          <w:sz w:val="24"/>
          <w:szCs w:val="24"/>
          <w:lang w:val="en-US" w:eastAsia="tr-TR"/>
        </w:rPr>
        <w:t xml:space="preserve">ing </w:t>
      </w:r>
      <w:r w:rsidR="002F222A" w:rsidRPr="00A42146">
        <w:rPr>
          <w:rFonts w:ascii="Times New Roman" w:eastAsia="Times New Roman" w:hAnsi="Times New Roman" w:cs="Times New Roman"/>
          <w:sz w:val="24"/>
          <w:szCs w:val="24"/>
          <w:lang w:val="en-US" w:eastAsia="tr-TR"/>
        </w:rPr>
        <w:t xml:space="preserve">of </w:t>
      </w:r>
      <w:r w:rsidR="003347F4" w:rsidRPr="00A42146">
        <w:rPr>
          <w:rFonts w:ascii="Times New Roman" w:eastAsia="Times New Roman" w:hAnsi="Times New Roman" w:cs="Times New Roman"/>
          <w:sz w:val="24"/>
          <w:szCs w:val="24"/>
          <w:lang w:val="en-US" w:eastAsia="tr-TR"/>
        </w:rPr>
        <w:t>many actors</w:t>
      </w:r>
      <w:r w:rsidR="003155CD" w:rsidRPr="00A42146">
        <w:rPr>
          <w:rFonts w:ascii="Times New Roman" w:eastAsia="Times New Roman" w:hAnsi="Times New Roman" w:cs="Times New Roman"/>
          <w:sz w:val="24"/>
          <w:szCs w:val="24"/>
          <w:lang w:val="en-US" w:eastAsia="tr-TR"/>
        </w:rPr>
        <w:t xml:space="preserve">, there is no unique mathematical formula </w:t>
      </w:r>
      <w:r w:rsidR="00E6672C" w:rsidRPr="00A42146">
        <w:rPr>
          <w:rFonts w:ascii="Times New Roman" w:eastAsia="Times New Roman" w:hAnsi="Times New Roman" w:cs="Times New Roman"/>
          <w:sz w:val="24"/>
          <w:szCs w:val="24"/>
          <w:lang w:val="en-US" w:eastAsia="tr-TR"/>
        </w:rPr>
        <w:t>to prevent breakage and to ensure sustainability</w:t>
      </w:r>
      <w:r w:rsidR="003155CD" w:rsidRPr="00A42146">
        <w:rPr>
          <w:rFonts w:ascii="Times New Roman" w:eastAsia="Times New Roman" w:hAnsi="Times New Roman" w:cs="Times New Roman"/>
          <w:sz w:val="24"/>
          <w:szCs w:val="24"/>
          <w:lang w:val="en-US" w:eastAsia="tr-TR"/>
        </w:rPr>
        <w:t xml:space="preserve">, </w:t>
      </w:r>
      <w:r w:rsidR="00E6672C" w:rsidRPr="00A42146">
        <w:rPr>
          <w:rFonts w:ascii="Times New Roman" w:eastAsia="Times New Roman" w:hAnsi="Times New Roman" w:cs="Times New Roman"/>
          <w:sz w:val="24"/>
          <w:szCs w:val="24"/>
          <w:lang w:val="en-US" w:eastAsia="tr-TR"/>
        </w:rPr>
        <w:t xml:space="preserve">but </w:t>
      </w:r>
      <w:r w:rsidR="003E5FC5" w:rsidRPr="00A42146">
        <w:rPr>
          <w:rFonts w:ascii="Times New Roman" w:eastAsia="Times New Roman" w:hAnsi="Times New Roman" w:cs="Times New Roman"/>
          <w:sz w:val="24"/>
          <w:szCs w:val="24"/>
          <w:lang w:val="en-US" w:eastAsia="tr-TR"/>
        </w:rPr>
        <w:t xml:space="preserve">an </w:t>
      </w:r>
      <w:r w:rsidR="003155CD" w:rsidRPr="00A42146">
        <w:rPr>
          <w:rFonts w:ascii="Times New Roman" w:eastAsia="Times New Roman" w:hAnsi="Times New Roman" w:cs="Times New Roman"/>
          <w:sz w:val="24"/>
          <w:szCs w:val="24"/>
          <w:lang w:val="en-US" w:eastAsia="tr-TR"/>
        </w:rPr>
        <w:t xml:space="preserve">integrated quality management approach </w:t>
      </w:r>
      <w:r w:rsidR="00E6672C" w:rsidRPr="00A42146">
        <w:rPr>
          <w:rFonts w:ascii="Times New Roman" w:eastAsia="Times New Roman" w:hAnsi="Times New Roman" w:cs="Times New Roman"/>
          <w:sz w:val="24"/>
          <w:szCs w:val="24"/>
          <w:lang w:val="en-US" w:eastAsia="tr-TR"/>
        </w:rPr>
        <w:t>based on collaborati</w:t>
      </w:r>
      <w:r w:rsidR="003155CD" w:rsidRPr="00A42146">
        <w:rPr>
          <w:rFonts w:ascii="Times New Roman" w:eastAsia="Times New Roman" w:hAnsi="Times New Roman" w:cs="Times New Roman"/>
          <w:sz w:val="24"/>
          <w:szCs w:val="24"/>
          <w:lang w:val="en-US" w:eastAsia="tr-TR"/>
        </w:rPr>
        <w:t xml:space="preserve">on </w:t>
      </w:r>
      <w:r w:rsidR="00E6672C" w:rsidRPr="00A42146">
        <w:rPr>
          <w:rFonts w:ascii="Times New Roman" w:eastAsia="Times New Roman" w:hAnsi="Times New Roman" w:cs="Times New Roman"/>
          <w:sz w:val="24"/>
          <w:szCs w:val="24"/>
          <w:lang w:val="en-US" w:eastAsia="tr-TR"/>
        </w:rPr>
        <w:t xml:space="preserve">with stakeholders </w:t>
      </w:r>
      <w:r w:rsidR="00C7328F" w:rsidRPr="00A42146">
        <w:rPr>
          <w:rFonts w:ascii="Times New Roman" w:eastAsia="Times New Roman" w:hAnsi="Times New Roman" w:cs="Times New Roman"/>
          <w:sz w:val="24"/>
          <w:szCs w:val="24"/>
          <w:lang w:val="en-US" w:eastAsia="tr-TR"/>
        </w:rPr>
        <w:t xml:space="preserve">will generate an engine power </w:t>
      </w:r>
      <w:r w:rsidR="00E6672C" w:rsidRPr="00A42146">
        <w:rPr>
          <w:rFonts w:ascii="Times New Roman" w:eastAsia="Times New Roman" w:hAnsi="Times New Roman" w:cs="Times New Roman"/>
          <w:sz w:val="24"/>
          <w:szCs w:val="24"/>
          <w:lang w:val="en-US" w:eastAsia="tr-TR"/>
        </w:rPr>
        <w:t xml:space="preserve">in achieving </w:t>
      </w:r>
      <w:r w:rsidR="00C7328F" w:rsidRPr="00A42146">
        <w:rPr>
          <w:rFonts w:ascii="Times New Roman" w:eastAsia="Times New Roman" w:hAnsi="Times New Roman" w:cs="Times New Roman"/>
          <w:sz w:val="24"/>
          <w:szCs w:val="24"/>
          <w:lang w:val="en-US" w:eastAsia="tr-TR"/>
        </w:rPr>
        <w:t>the sustainability</w:t>
      </w:r>
      <w:r w:rsidR="003E5FC5" w:rsidRPr="00A42146">
        <w:rPr>
          <w:rFonts w:ascii="Times New Roman" w:eastAsia="Times New Roman" w:hAnsi="Times New Roman" w:cs="Times New Roman"/>
          <w:sz w:val="24"/>
          <w:szCs w:val="24"/>
          <w:lang w:val="en-US" w:eastAsia="tr-TR"/>
        </w:rPr>
        <w:t xml:space="preserve"> of the TSS</w:t>
      </w:r>
      <w:r w:rsidR="00C7328F" w:rsidRPr="00A42146">
        <w:rPr>
          <w:rFonts w:ascii="Times New Roman" w:eastAsia="Times New Roman" w:hAnsi="Times New Roman" w:cs="Times New Roman"/>
          <w:sz w:val="24"/>
          <w:szCs w:val="24"/>
          <w:lang w:val="en-US" w:eastAsia="tr-TR"/>
        </w:rPr>
        <w:t xml:space="preserve">. </w:t>
      </w:r>
      <w:r w:rsidR="008B4E71" w:rsidRPr="00A42146">
        <w:rPr>
          <w:rFonts w:ascii="Times New Roman" w:eastAsia="Times New Roman" w:hAnsi="Times New Roman" w:cs="Times New Roman"/>
          <w:sz w:val="24"/>
          <w:szCs w:val="24"/>
          <w:lang w:val="en-US" w:eastAsia="tr-TR"/>
        </w:rPr>
        <w:t xml:space="preserve">With this awareness, </w:t>
      </w:r>
      <w:r w:rsidR="00362258">
        <w:rPr>
          <w:rFonts w:ascii="Times New Roman" w:eastAsia="Times New Roman" w:hAnsi="Times New Roman" w:cs="Times New Roman"/>
          <w:sz w:val="24"/>
          <w:szCs w:val="24"/>
          <w:lang w:val="en-US" w:eastAsia="tr-TR"/>
        </w:rPr>
        <w:t>TurkStat</w:t>
      </w:r>
      <w:r w:rsidR="008B4E71" w:rsidRPr="00A42146">
        <w:rPr>
          <w:rFonts w:ascii="Times New Roman" w:eastAsia="Times New Roman" w:hAnsi="Times New Roman" w:cs="Times New Roman"/>
          <w:sz w:val="24"/>
          <w:szCs w:val="24"/>
          <w:lang w:val="en-US" w:eastAsia="tr-TR"/>
        </w:rPr>
        <w:t xml:space="preserve"> </w:t>
      </w:r>
      <w:r w:rsidR="00FC03F3" w:rsidRPr="00A42146">
        <w:rPr>
          <w:rFonts w:ascii="Times New Roman" w:eastAsia="Times New Roman" w:hAnsi="Times New Roman" w:cs="Times New Roman"/>
          <w:sz w:val="24"/>
          <w:szCs w:val="24"/>
          <w:lang w:val="en-US" w:eastAsia="tr-TR"/>
        </w:rPr>
        <w:t xml:space="preserve">conducts various studies in order to provide integrated quality both </w:t>
      </w:r>
      <w:r w:rsidR="008B4E71" w:rsidRPr="00A42146">
        <w:rPr>
          <w:rFonts w:ascii="Times New Roman" w:eastAsia="Times New Roman" w:hAnsi="Times New Roman" w:cs="Times New Roman"/>
          <w:sz w:val="24"/>
          <w:szCs w:val="24"/>
          <w:lang w:val="en-US" w:eastAsia="tr-TR"/>
        </w:rPr>
        <w:t xml:space="preserve">within </w:t>
      </w:r>
      <w:r w:rsidR="00FC03F3" w:rsidRPr="00A42146">
        <w:rPr>
          <w:rFonts w:ascii="Times New Roman" w:eastAsia="Times New Roman" w:hAnsi="Times New Roman" w:cs="Times New Roman"/>
          <w:sz w:val="24"/>
          <w:szCs w:val="24"/>
          <w:lang w:val="en-US" w:eastAsia="tr-TR"/>
        </w:rPr>
        <w:t xml:space="preserve">its </w:t>
      </w:r>
      <w:r w:rsidR="008B4E71" w:rsidRPr="00A42146">
        <w:rPr>
          <w:rFonts w:ascii="Times New Roman" w:eastAsia="Times New Roman" w:hAnsi="Times New Roman" w:cs="Times New Roman"/>
          <w:sz w:val="24"/>
          <w:szCs w:val="24"/>
          <w:lang w:val="en-US" w:eastAsia="tr-TR"/>
        </w:rPr>
        <w:t xml:space="preserve">organizational structure as well as </w:t>
      </w:r>
      <w:r w:rsidR="00FC03F3" w:rsidRPr="00A42146">
        <w:rPr>
          <w:rFonts w:ascii="Times New Roman" w:eastAsia="Times New Roman" w:hAnsi="Times New Roman" w:cs="Times New Roman"/>
          <w:sz w:val="24"/>
          <w:szCs w:val="24"/>
          <w:lang w:val="en-US" w:eastAsia="tr-TR"/>
        </w:rPr>
        <w:t xml:space="preserve">in </w:t>
      </w:r>
      <w:r w:rsidR="00CB1F55" w:rsidRPr="00A42146">
        <w:rPr>
          <w:rFonts w:ascii="Times New Roman" w:eastAsia="Times New Roman" w:hAnsi="Times New Roman" w:cs="Times New Roman"/>
          <w:sz w:val="24"/>
          <w:szCs w:val="24"/>
          <w:lang w:val="en-US" w:eastAsia="tr-TR"/>
        </w:rPr>
        <w:t xml:space="preserve">the production of official statistics in </w:t>
      </w:r>
      <w:r w:rsidR="00FC03F3" w:rsidRPr="00A42146">
        <w:rPr>
          <w:rFonts w:ascii="Times New Roman" w:eastAsia="Times New Roman" w:hAnsi="Times New Roman" w:cs="Times New Roman"/>
          <w:sz w:val="24"/>
          <w:szCs w:val="24"/>
          <w:lang w:val="en-US" w:eastAsia="tr-TR"/>
        </w:rPr>
        <w:t>cooperation with the public institutions representing the other rings of the chain</w:t>
      </w:r>
      <w:r w:rsidR="00CB1F55" w:rsidRPr="00A42146">
        <w:rPr>
          <w:rFonts w:ascii="Times New Roman" w:eastAsia="Times New Roman" w:hAnsi="Times New Roman" w:cs="Times New Roman"/>
          <w:sz w:val="24"/>
          <w:szCs w:val="24"/>
          <w:lang w:val="en-US" w:eastAsia="tr-TR"/>
        </w:rPr>
        <w:t>.</w:t>
      </w:r>
      <w:r w:rsidR="00FC03F3" w:rsidRPr="00A42146">
        <w:rPr>
          <w:rFonts w:ascii="Times New Roman" w:eastAsia="Times New Roman" w:hAnsi="Times New Roman" w:cs="Times New Roman"/>
          <w:sz w:val="24"/>
          <w:szCs w:val="24"/>
          <w:lang w:val="en-US" w:eastAsia="tr-TR"/>
        </w:rPr>
        <w:t xml:space="preserve"> </w:t>
      </w:r>
    </w:p>
    <w:p w:rsidR="001020B5" w:rsidRPr="00A42146" w:rsidRDefault="009D5D2E" w:rsidP="00E06CFB">
      <w:pPr>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 xml:space="preserve">Turkey Statistics Law no: 5429 came into force in </w:t>
      </w:r>
      <w:r w:rsidR="001D395F" w:rsidRPr="00A42146">
        <w:rPr>
          <w:rFonts w:ascii="Times New Roman" w:eastAsia="Times New Roman" w:hAnsi="Times New Roman" w:cs="Times New Roman"/>
          <w:sz w:val="24"/>
          <w:szCs w:val="24"/>
          <w:lang w:val="en-US" w:eastAsia="tr-TR"/>
        </w:rPr>
        <w:t xml:space="preserve">2005, </w:t>
      </w:r>
      <w:r w:rsidR="00337A06" w:rsidRPr="00A42146">
        <w:rPr>
          <w:rFonts w:ascii="Times New Roman" w:eastAsia="Times New Roman" w:hAnsi="Times New Roman" w:cs="Times New Roman"/>
          <w:sz w:val="24"/>
          <w:szCs w:val="24"/>
          <w:lang w:val="en-US" w:eastAsia="tr-TR"/>
        </w:rPr>
        <w:t xml:space="preserve">is a legal framework for </w:t>
      </w:r>
      <w:r w:rsidR="001D395F" w:rsidRPr="00A42146">
        <w:rPr>
          <w:rFonts w:ascii="Times New Roman" w:eastAsia="Times New Roman" w:hAnsi="Times New Roman" w:cs="Times New Roman"/>
          <w:sz w:val="24"/>
          <w:szCs w:val="24"/>
          <w:lang w:val="en-US" w:eastAsia="tr-TR"/>
        </w:rPr>
        <w:t>our country</w:t>
      </w:r>
      <w:r w:rsidR="00337A06" w:rsidRPr="00A42146">
        <w:rPr>
          <w:rFonts w:ascii="Times New Roman" w:eastAsia="Times New Roman" w:hAnsi="Times New Roman" w:cs="Times New Roman"/>
          <w:sz w:val="24"/>
          <w:szCs w:val="24"/>
          <w:lang w:val="en-US" w:eastAsia="tr-TR"/>
        </w:rPr>
        <w:t>’s statistical system</w:t>
      </w:r>
      <w:r w:rsidR="00A3440F" w:rsidRPr="00A42146">
        <w:rPr>
          <w:rFonts w:ascii="Times New Roman" w:eastAsia="Times New Roman" w:hAnsi="Times New Roman" w:cs="Times New Roman"/>
          <w:sz w:val="24"/>
          <w:szCs w:val="24"/>
          <w:lang w:val="en-US" w:eastAsia="tr-TR"/>
        </w:rPr>
        <w:t xml:space="preserve"> and constitutes the legal basis</w:t>
      </w:r>
      <w:r w:rsidR="00863918" w:rsidRPr="00A42146">
        <w:rPr>
          <w:rFonts w:ascii="Times New Roman" w:eastAsia="Times New Roman" w:hAnsi="Times New Roman" w:cs="Times New Roman"/>
          <w:sz w:val="24"/>
          <w:szCs w:val="24"/>
          <w:lang w:val="en-US" w:eastAsia="tr-TR"/>
        </w:rPr>
        <w:t xml:space="preserve"> and determine the </w:t>
      </w:r>
      <w:r w:rsidR="005134B6" w:rsidRPr="00A42146">
        <w:rPr>
          <w:rFonts w:ascii="Times New Roman" w:eastAsia="Times New Roman" w:hAnsi="Times New Roman" w:cs="Times New Roman"/>
          <w:sz w:val="24"/>
          <w:szCs w:val="24"/>
          <w:lang w:val="en-US" w:eastAsia="tr-TR"/>
        </w:rPr>
        <w:t>fundamental</w:t>
      </w:r>
      <w:r w:rsidR="00863918" w:rsidRPr="00A42146">
        <w:rPr>
          <w:rFonts w:ascii="Times New Roman" w:eastAsia="Times New Roman" w:hAnsi="Times New Roman" w:cs="Times New Roman"/>
          <w:sz w:val="24"/>
          <w:szCs w:val="24"/>
          <w:lang w:val="en-US" w:eastAsia="tr-TR"/>
        </w:rPr>
        <w:t xml:space="preserve"> principles and rules in terms of </w:t>
      </w:r>
      <w:r w:rsidR="001D395F" w:rsidRPr="00A42146">
        <w:rPr>
          <w:rFonts w:ascii="Times New Roman" w:eastAsia="Times New Roman" w:hAnsi="Times New Roman" w:cs="Times New Roman"/>
          <w:sz w:val="24"/>
          <w:szCs w:val="24"/>
          <w:lang w:val="en-US" w:eastAsia="tr-TR"/>
        </w:rPr>
        <w:t>quality and standards in official statistics</w:t>
      </w:r>
      <w:r w:rsidR="00863918" w:rsidRPr="00A42146">
        <w:rPr>
          <w:rFonts w:ascii="Times New Roman" w:eastAsia="Times New Roman" w:hAnsi="Times New Roman" w:cs="Times New Roman"/>
          <w:sz w:val="24"/>
          <w:szCs w:val="24"/>
          <w:lang w:val="en-US" w:eastAsia="tr-TR"/>
        </w:rPr>
        <w:t xml:space="preserve">. </w:t>
      </w:r>
      <w:r w:rsidR="00261AEC" w:rsidRPr="00A42146">
        <w:rPr>
          <w:rFonts w:ascii="Times New Roman" w:eastAsia="Times New Roman" w:hAnsi="Times New Roman" w:cs="Times New Roman"/>
          <w:sz w:val="24"/>
          <w:szCs w:val="24"/>
          <w:lang w:val="en-US" w:eastAsia="tr-TR"/>
        </w:rPr>
        <w:t xml:space="preserve">The Official Statistics Program </w:t>
      </w:r>
      <w:r w:rsidR="00BC2FD3" w:rsidRPr="00A42146">
        <w:rPr>
          <w:rFonts w:ascii="Times New Roman" w:eastAsia="Times New Roman" w:hAnsi="Times New Roman" w:cs="Times New Roman"/>
          <w:sz w:val="24"/>
          <w:szCs w:val="24"/>
          <w:lang w:val="en-US" w:eastAsia="tr-TR"/>
        </w:rPr>
        <w:t xml:space="preserve">(OSP) </w:t>
      </w:r>
      <w:r w:rsidR="00261AEC" w:rsidRPr="00A42146">
        <w:rPr>
          <w:rFonts w:ascii="Times New Roman" w:eastAsia="Times New Roman" w:hAnsi="Times New Roman" w:cs="Times New Roman"/>
          <w:sz w:val="24"/>
          <w:szCs w:val="24"/>
          <w:lang w:val="en-US" w:eastAsia="tr-TR"/>
        </w:rPr>
        <w:t>has begun to prepare in order to collect all official statistics produced by institutions and organizations under one umbrella for five-year periods since 2007.</w:t>
      </w:r>
      <w:r w:rsidR="003A0F5E" w:rsidRPr="00A42146">
        <w:rPr>
          <w:rFonts w:ascii="Times New Roman" w:eastAsia="Times New Roman" w:hAnsi="Times New Roman" w:cs="Times New Roman"/>
          <w:sz w:val="24"/>
          <w:szCs w:val="24"/>
          <w:lang w:val="en-US" w:eastAsia="tr-TR"/>
        </w:rPr>
        <w:t xml:space="preserve"> The program also refers to the Statistical System of Turkey.</w:t>
      </w:r>
    </w:p>
    <w:p w:rsidR="005A0400" w:rsidRPr="00A42146" w:rsidRDefault="006E431C" w:rsidP="006E431C">
      <w:pPr>
        <w:spacing w:before="240" w:after="0" w:line="360" w:lineRule="auto"/>
        <w:jc w:val="both"/>
        <w:rPr>
          <w:rFonts w:ascii="Times New Roman" w:hAnsi="Times New Roman" w:cs="Times New Roman"/>
          <w:sz w:val="24"/>
          <w:szCs w:val="24"/>
          <w:lang w:val="en-US"/>
        </w:rPr>
      </w:pPr>
      <w:r w:rsidRPr="00A42146">
        <w:rPr>
          <w:rFonts w:ascii="Times New Roman" w:eastAsia="Times New Roman" w:hAnsi="Times New Roman" w:cs="Times New Roman"/>
          <w:sz w:val="24"/>
          <w:szCs w:val="24"/>
          <w:lang w:val="en-US" w:eastAsia="tr-TR"/>
        </w:rPr>
        <w:t>With the Program the answers of “5W 1H” questions for each official statistics</w:t>
      </w:r>
      <w:r w:rsidR="00A06F0D" w:rsidRPr="00A42146">
        <w:rPr>
          <w:rFonts w:ascii="Times New Roman" w:eastAsia="Times New Roman" w:hAnsi="Times New Roman" w:cs="Times New Roman"/>
          <w:sz w:val="24"/>
          <w:szCs w:val="24"/>
          <w:lang w:val="en-US" w:eastAsia="tr-TR"/>
        </w:rPr>
        <w:t xml:space="preserve"> </w:t>
      </w:r>
      <w:r w:rsidR="00A06F0D" w:rsidRPr="00A42146">
        <w:rPr>
          <w:rFonts w:ascii="Times New Roman" w:hAnsi="Times New Roman" w:cs="Times New Roman"/>
          <w:sz w:val="24"/>
          <w:szCs w:val="24"/>
          <w:lang w:val="en-US"/>
        </w:rPr>
        <w:t xml:space="preserve">are presented as metadata; </w:t>
      </w:r>
      <w:r w:rsidRPr="00A42146">
        <w:rPr>
          <w:rFonts w:ascii="Times New Roman" w:eastAsia="Times New Roman" w:hAnsi="Times New Roman" w:cs="Times New Roman"/>
          <w:sz w:val="24"/>
          <w:szCs w:val="24"/>
          <w:lang w:val="en-US" w:eastAsia="tr-TR"/>
        </w:rPr>
        <w:t>“</w:t>
      </w:r>
      <w:r w:rsidRPr="00A42146">
        <w:rPr>
          <w:rFonts w:ascii="Times New Roman" w:hAnsi="Times New Roman" w:cs="Times New Roman"/>
          <w:sz w:val="24"/>
          <w:szCs w:val="24"/>
          <w:u w:val="single"/>
          <w:lang w:val="en-US"/>
        </w:rPr>
        <w:t>W</w:t>
      </w:r>
      <w:r w:rsidRPr="00A42146">
        <w:rPr>
          <w:rFonts w:ascii="Times New Roman" w:hAnsi="Times New Roman" w:cs="Times New Roman"/>
          <w:sz w:val="24"/>
          <w:szCs w:val="24"/>
          <w:lang w:val="en-US"/>
        </w:rPr>
        <w:t xml:space="preserve">ho is responsible from official statistics? </w:t>
      </w:r>
      <w:r w:rsidRPr="00A42146">
        <w:rPr>
          <w:rFonts w:ascii="Times New Roman" w:hAnsi="Times New Roman" w:cs="Times New Roman"/>
          <w:sz w:val="24"/>
          <w:szCs w:val="24"/>
          <w:u w:val="single"/>
          <w:lang w:val="en-US"/>
        </w:rPr>
        <w:t>W</w:t>
      </w:r>
      <w:r w:rsidRPr="00A42146">
        <w:rPr>
          <w:rFonts w:ascii="Times New Roman" w:hAnsi="Times New Roman" w:cs="Times New Roman"/>
          <w:sz w:val="24"/>
          <w:szCs w:val="24"/>
          <w:lang w:val="en-US"/>
        </w:rPr>
        <w:t xml:space="preserve">hat are the </w:t>
      </w:r>
      <w:r w:rsidR="00A42146" w:rsidRPr="00A42146">
        <w:rPr>
          <w:rFonts w:ascii="Times New Roman" w:hAnsi="Times New Roman" w:cs="Times New Roman"/>
          <w:sz w:val="24"/>
          <w:szCs w:val="24"/>
          <w:lang w:val="en-US"/>
        </w:rPr>
        <w:t>classifications</w:t>
      </w:r>
      <w:r w:rsidRPr="00A42146">
        <w:rPr>
          <w:rFonts w:ascii="Times New Roman" w:hAnsi="Times New Roman" w:cs="Times New Roman"/>
          <w:sz w:val="24"/>
          <w:szCs w:val="24"/>
          <w:lang w:val="en-US"/>
        </w:rPr>
        <w:t xml:space="preserve"> used, and </w:t>
      </w:r>
      <w:r w:rsidRPr="00A42146">
        <w:rPr>
          <w:rFonts w:ascii="Times New Roman" w:hAnsi="Times New Roman" w:cs="Times New Roman"/>
          <w:sz w:val="24"/>
          <w:szCs w:val="24"/>
          <w:lang w:val="en-US"/>
        </w:rPr>
        <w:lastRenderedPageBreak/>
        <w:t xml:space="preserve">what is the data collection methodology for official statistics? </w:t>
      </w:r>
      <w:r w:rsidRPr="00A42146">
        <w:rPr>
          <w:rFonts w:ascii="Times New Roman" w:hAnsi="Times New Roman" w:cs="Times New Roman"/>
          <w:sz w:val="24"/>
          <w:szCs w:val="24"/>
          <w:u w:val="single"/>
          <w:lang w:val="en-US"/>
        </w:rPr>
        <w:t>W</w:t>
      </w:r>
      <w:r w:rsidRPr="00A42146">
        <w:rPr>
          <w:rFonts w:ascii="Times New Roman" w:hAnsi="Times New Roman" w:cs="Times New Roman"/>
          <w:sz w:val="24"/>
          <w:szCs w:val="24"/>
          <w:lang w:val="en-US"/>
        </w:rPr>
        <w:t xml:space="preserve">hy is it produced? </w:t>
      </w:r>
      <w:r w:rsidRPr="00A42146">
        <w:rPr>
          <w:rFonts w:ascii="Times New Roman" w:hAnsi="Times New Roman" w:cs="Times New Roman"/>
          <w:sz w:val="24"/>
          <w:szCs w:val="24"/>
          <w:u w:val="single"/>
          <w:lang w:val="en-US"/>
        </w:rPr>
        <w:t>W</w:t>
      </w:r>
      <w:r w:rsidRPr="00A42146">
        <w:rPr>
          <w:rFonts w:ascii="Times New Roman" w:hAnsi="Times New Roman" w:cs="Times New Roman"/>
          <w:sz w:val="24"/>
          <w:szCs w:val="24"/>
          <w:lang w:val="en-US"/>
        </w:rPr>
        <w:t xml:space="preserve">hen will it be presented to the users (publication period)? </w:t>
      </w:r>
      <w:r w:rsidRPr="00A42146">
        <w:rPr>
          <w:rFonts w:ascii="Times New Roman" w:hAnsi="Times New Roman" w:cs="Times New Roman"/>
          <w:sz w:val="24"/>
          <w:szCs w:val="24"/>
          <w:u w:val="single"/>
          <w:lang w:val="en-US"/>
        </w:rPr>
        <w:t>W</w:t>
      </w:r>
      <w:r w:rsidRPr="00A42146">
        <w:rPr>
          <w:rFonts w:ascii="Times New Roman" w:hAnsi="Times New Roman" w:cs="Times New Roman"/>
          <w:sz w:val="24"/>
          <w:szCs w:val="24"/>
          <w:lang w:val="en-US"/>
        </w:rPr>
        <w:t xml:space="preserve">here will it be presented (web address, etc)? and </w:t>
      </w:r>
      <w:r w:rsidRPr="00A42146">
        <w:rPr>
          <w:rFonts w:ascii="Times New Roman" w:hAnsi="Times New Roman" w:cs="Times New Roman"/>
          <w:sz w:val="24"/>
          <w:szCs w:val="24"/>
          <w:u w:val="single"/>
          <w:lang w:val="en-US"/>
        </w:rPr>
        <w:t>H</w:t>
      </w:r>
      <w:r w:rsidRPr="00A42146">
        <w:rPr>
          <w:rFonts w:ascii="Times New Roman" w:hAnsi="Times New Roman" w:cs="Times New Roman"/>
          <w:sz w:val="24"/>
          <w:szCs w:val="24"/>
          <w:lang w:val="en-US"/>
        </w:rPr>
        <w:t>ow is it distributed to the users (</w:t>
      </w:r>
      <w:r w:rsidR="00A42146" w:rsidRPr="00A42146">
        <w:rPr>
          <w:rFonts w:ascii="Times New Roman" w:hAnsi="Times New Roman" w:cs="Times New Roman"/>
          <w:sz w:val="24"/>
          <w:szCs w:val="24"/>
          <w:lang w:val="en-US"/>
        </w:rPr>
        <w:t>press</w:t>
      </w:r>
      <w:r w:rsidRPr="00A42146">
        <w:rPr>
          <w:rFonts w:ascii="Times New Roman" w:hAnsi="Times New Roman" w:cs="Times New Roman"/>
          <w:sz w:val="24"/>
          <w:szCs w:val="24"/>
          <w:lang w:val="en-US"/>
        </w:rPr>
        <w:t xml:space="preserve"> release, database, electronic media</w:t>
      </w:r>
      <w:r w:rsidR="00811DAE" w:rsidRPr="00A42146">
        <w:rPr>
          <w:rFonts w:ascii="Times New Roman" w:hAnsi="Times New Roman" w:cs="Times New Roman"/>
          <w:sz w:val="24"/>
          <w:szCs w:val="24"/>
          <w:lang w:val="en-US"/>
        </w:rPr>
        <w:t>,</w:t>
      </w:r>
      <w:r w:rsidRPr="00A42146">
        <w:rPr>
          <w:rFonts w:ascii="Times New Roman" w:hAnsi="Times New Roman" w:cs="Times New Roman"/>
          <w:sz w:val="24"/>
          <w:szCs w:val="24"/>
          <w:lang w:val="en-US"/>
        </w:rPr>
        <w:t xml:space="preserve"> etc)?”</w:t>
      </w:r>
      <w:r w:rsidR="005A0400" w:rsidRPr="00A42146">
        <w:rPr>
          <w:rFonts w:ascii="Times New Roman" w:hAnsi="Times New Roman" w:cs="Times New Roman"/>
          <w:sz w:val="24"/>
          <w:szCs w:val="24"/>
          <w:lang w:val="en-US"/>
        </w:rPr>
        <w:t>.</w:t>
      </w:r>
    </w:p>
    <w:p w:rsidR="006E431C" w:rsidRPr="00A42146" w:rsidRDefault="006E431C" w:rsidP="006E431C">
      <w:pPr>
        <w:spacing w:before="240" w:after="0" w:line="360" w:lineRule="auto"/>
        <w:jc w:val="both"/>
        <w:rPr>
          <w:rFonts w:ascii="Times New Roman" w:hAnsi="Times New Roman" w:cs="Times New Roman"/>
          <w:sz w:val="24"/>
          <w:szCs w:val="24"/>
          <w:lang w:val="en-US"/>
        </w:rPr>
      </w:pPr>
      <w:r w:rsidRPr="00A42146">
        <w:rPr>
          <w:rFonts w:ascii="Times New Roman" w:hAnsi="Times New Roman" w:cs="Times New Roman"/>
          <w:sz w:val="24"/>
          <w:szCs w:val="24"/>
          <w:lang w:val="en-US"/>
        </w:rPr>
        <w:t>One of the most concrete achievements of the programmed period is the prevention of duplicated data, further progress in the use of administrative data and launching of the standardization work in official statistics. In the first period of the Program covering 2007-2011, publication and distribution processes of official statistics was standardized by the National Data Release Calendar. The quality factor was emphasized during the second program covering the years 2012-2016, and training activities were organized based on quality principles, classification</w:t>
      </w:r>
      <w:r w:rsidR="00A42146">
        <w:rPr>
          <w:rFonts w:ascii="Times New Roman" w:hAnsi="Times New Roman" w:cs="Times New Roman"/>
          <w:sz w:val="24"/>
          <w:szCs w:val="24"/>
          <w:lang w:val="en-US"/>
        </w:rPr>
        <w:t xml:space="preserve">, </w:t>
      </w:r>
      <w:r w:rsidR="00A42146" w:rsidRPr="00A42146">
        <w:rPr>
          <w:rFonts w:ascii="Times New Roman" w:hAnsi="Times New Roman" w:cs="Times New Roman"/>
          <w:sz w:val="24"/>
          <w:szCs w:val="24"/>
          <w:lang w:val="en-US"/>
        </w:rPr>
        <w:t>and metadata</w:t>
      </w:r>
      <w:r w:rsidRPr="00A42146">
        <w:rPr>
          <w:rFonts w:ascii="Times New Roman" w:hAnsi="Times New Roman" w:cs="Times New Roman"/>
          <w:sz w:val="24"/>
          <w:szCs w:val="24"/>
          <w:lang w:val="en-US"/>
        </w:rPr>
        <w:t xml:space="preserve"> and process management to the representatives of the institutions. Since 2011, awareness on the importance of quality issues was raised among the representatives of Statistical Council and OSP working groups, and they were asked about the improvement works to be done by them. </w:t>
      </w:r>
    </w:p>
    <w:p w:rsidR="006E431C" w:rsidRPr="00A42146" w:rsidRDefault="006E431C" w:rsidP="006E431C">
      <w:pPr>
        <w:spacing w:before="240" w:after="0" w:line="360" w:lineRule="auto"/>
        <w:jc w:val="both"/>
        <w:rPr>
          <w:rFonts w:ascii="Times New Roman" w:hAnsi="Times New Roman" w:cs="Times New Roman"/>
          <w:b/>
          <w:color w:val="000000" w:themeColor="text1"/>
          <w:sz w:val="24"/>
          <w:szCs w:val="24"/>
          <w:lang w:val="en-US"/>
        </w:rPr>
      </w:pPr>
      <w:r w:rsidRPr="00A42146">
        <w:rPr>
          <w:rFonts w:ascii="Times New Roman" w:hAnsi="Times New Roman" w:cs="Times New Roman"/>
          <w:b/>
          <w:sz w:val="24"/>
          <w:szCs w:val="24"/>
          <w:lang w:val="en-US"/>
        </w:rPr>
        <w:t xml:space="preserve">2. Process oriented reorganization of </w:t>
      </w:r>
      <w:r w:rsidR="00362258">
        <w:rPr>
          <w:rFonts w:ascii="Times New Roman" w:hAnsi="Times New Roman" w:cs="Times New Roman"/>
          <w:b/>
          <w:sz w:val="24"/>
          <w:szCs w:val="24"/>
          <w:lang w:val="en-US"/>
        </w:rPr>
        <w:t>TurkStat</w:t>
      </w:r>
      <w:r w:rsidRPr="00A42146">
        <w:rPr>
          <w:rFonts w:ascii="Times New Roman" w:hAnsi="Times New Roman" w:cs="Times New Roman"/>
          <w:b/>
          <w:sz w:val="24"/>
          <w:szCs w:val="24"/>
          <w:lang w:val="en-US"/>
        </w:rPr>
        <w:t xml:space="preserve"> and improvements</w:t>
      </w:r>
    </w:p>
    <w:p w:rsidR="006E431C" w:rsidRPr="00A42146" w:rsidRDefault="006E431C" w:rsidP="006E431C">
      <w:pPr>
        <w:spacing w:before="240" w:after="0" w:line="360" w:lineRule="auto"/>
        <w:jc w:val="both"/>
        <w:rPr>
          <w:rFonts w:ascii="Times New Roman" w:hAnsi="Times New Roman" w:cs="Times New Roman"/>
          <w:sz w:val="24"/>
          <w:szCs w:val="24"/>
          <w:lang w:val="en-US"/>
        </w:rPr>
      </w:pPr>
      <w:r w:rsidRPr="00A42146">
        <w:rPr>
          <w:rFonts w:ascii="Times New Roman" w:hAnsi="Times New Roman" w:cs="Times New Roman"/>
          <w:color w:val="000000" w:themeColor="text1"/>
          <w:sz w:val="24"/>
          <w:szCs w:val="24"/>
          <w:lang w:val="en-US"/>
        </w:rPr>
        <w:t xml:space="preserve">The new developments in national and international arena and the changing working conditions paved the way for the reorganization of </w:t>
      </w:r>
      <w:r w:rsidR="00362258">
        <w:rPr>
          <w:rFonts w:ascii="Times New Roman" w:hAnsi="Times New Roman" w:cs="Times New Roman"/>
          <w:color w:val="000000" w:themeColor="text1"/>
          <w:sz w:val="24"/>
          <w:szCs w:val="24"/>
          <w:lang w:val="en-US"/>
        </w:rPr>
        <w:t>TurkStat</w:t>
      </w:r>
      <w:r w:rsidRPr="00A42146">
        <w:rPr>
          <w:rFonts w:ascii="Times New Roman" w:hAnsi="Times New Roman" w:cs="Times New Roman"/>
          <w:color w:val="000000" w:themeColor="text1"/>
          <w:sz w:val="24"/>
          <w:szCs w:val="24"/>
          <w:lang w:val="en-US"/>
        </w:rPr>
        <w:t xml:space="preserve"> which will help to achieve corporate goals, to ensure the productivity of human resources and to increase the effective and efficient functioning of the organization and business processes. As well, </w:t>
      </w:r>
      <w:r w:rsidR="00362258">
        <w:rPr>
          <w:rFonts w:ascii="Times New Roman" w:hAnsi="Times New Roman" w:cs="Times New Roman"/>
          <w:color w:val="000000" w:themeColor="text1"/>
          <w:sz w:val="24"/>
          <w:szCs w:val="24"/>
          <w:lang w:val="en-US"/>
        </w:rPr>
        <w:t>TurkStat</w:t>
      </w:r>
      <w:r w:rsidRPr="00A42146">
        <w:rPr>
          <w:rFonts w:ascii="Times New Roman" w:hAnsi="Times New Roman" w:cs="Times New Roman"/>
          <w:color w:val="000000" w:themeColor="text1"/>
          <w:sz w:val="24"/>
          <w:szCs w:val="24"/>
          <w:lang w:val="en-US"/>
        </w:rPr>
        <w:t xml:space="preserve"> has begun to study on </w:t>
      </w:r>
      <w:r w:rsidRPr="00A42146">
        <w:rPr>
          <w:rFonts w:ascii="Times New Roman" w:hAnsi="Times New Roman" w:cs="Times New Roman"/>
          <w:sz w:val="24"/>
          <w:szCs w:val="24"/>
          <w:lang w:val="en-US"/>
        </w:rPr>
        <w:t>Generic Statistical Business Process Model (GSBPM) i</w:t>
      </w:r>
      <w:r w:rsidRPr="00A42146">
        <w:rPr>
          <w:rFonts w:ascii="Times New Roman" w:hAnsi="Times New Roman" w:cs="Times New Roman"/>
          <w:color w:val="000000" w:themeColor="text1"/>
          <w:sz w:val="24"/>
          <w:szCs w:val="24"/>
          <w:lang w:val="en-US"/>
        </w:rPr>
        <w:t xml:space="preserve">n 2010. </w:t>
      </w:r>
      <w:r w:rsidRPr="00A42146">
        <w:rPr>
          <w:rFonts w:ascii="Times New Roman" w:hAnsi="Times New Roman" w:cs="Times New Roman"/>
          <w:sz w:val="24"/>
          <w:szCs w:val="24"/>
          <w:lang w:val="en-US"/>
        </w:rPr>
        <w:t>The GSBPM analysis showed how the organization should be structured around the processes to optimize the work flows and to reduce the cost. In 2012, a new organizational structure formed parallel with the experiences gained from the GSBPM (see annex 1).</w:t>
      </w:r>
    </w:p>
    <w:p w:rsidR="006E431C" w:rsidRPr="00A42146" w:rsidRDefault="006E431C" w:rsidP="006E431C">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sz w:val="24"/>
          <w:szCs w:val="24"/>
          <w:lang w:val="en-US"/>
        </w:rPr>
        <w:t xml:space="preserve">Along with the process-oriented organizational structure, </w:t>
      </w:r>
      <w:r w:rsidR="00362258">
        <w:rPr>
          <w:rFonts w:ascii="Times New Roman" w:hAnsi="Times New Roman" w:cs="Times New Roman"/>
          <w:sz w:val="24"/>
          <w:szCs w:val="24"/>
          <w:lang w:val="en-US"/>
        </w:rPr>
        <w:t>TurkStat</w:t>
      </w:r>
      <w:r w:rsidRPr="00A42146">
        <w:rPr>
          <w:rFonts w:ascii="Times New Roman" w:hAnsi="Times New Roman" w:cs="Times New Roman"/>
          <w:sz w:val="24"/>
          <w:szCs w:val="24"/>
          <w:lang w:val="en-US"/>
        </w:rPr>
        <w:t xml:space="preserve"> focused on the standardization of metadata, process and quality issues. </w:t>
      </w:r>
      <w:r w:rsidRPr="00A42146">
        <w:rPr>
          <w:rFonts w:ascii="Times New Roman" w:hAnsi="Times New Roman" w:cs="Times New Roman"/>
          <w:color w:val="000000" w:themeColor="text1"/>
          <w:sz w:val="24"/>
          <w:szCs w:val="24"/>
          <w:lang w:val="en-US"/>
        </w:rPr>
        <w:t xml:space="preserve">In the new structure; statistical infrastructure activities such as data collection, data analysis, administrative recording systems, standards and metadata management a activities were planned to be carried out by the newly founded departments and groups. </w:t>
      </w:r>
    </w:p>
    <w:p w:rsidR="006E431C" w:rsidRPr="00A42146" w:rsidRDefault="006E431C" w:rsidP="006E431C">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color w:val="000000" w:themeColor="text1"/>
          <w:sz w:val="24"/>
          <w:szCs w:val="24"/>
          <w:lang w:val="en-US"/>
        </w:rPr>
        <w:t>Since 2012, various studies have been initiated under the improvement of statistical production processes.</w:t>
      </w:r>
      <w:r w:rsidRPr="00A42146">
        <w:rPr>
          <w:rFonts w:ascii="Times New Roman" w:hAnsi="Times New Roman" w:cs="Times New Roman"/>
          <w:color w:val="333333"/>
          <w:sz w:val="24"/>
          <w:szCs w:val="24"/>
          <w:lang w:val="en-US"/>
        </w:rPr>
        <w:t xml:space="preserve"> </w:t>
      </w:r>
      <w:r w:rsidRPr="00A42146">
        <w:rPr>
          <w:rFonts w:ascii="Times New Roman" w:hAnsi="Times New Roman" w:cs="Times New Roman"/>
          <w:color w:val="000000" w:themeColor="text1"/>
          <w:sz w:val="24"/>
          <w:szCs w:val="24"/>
          <w:lang w:val="en-US"/>
        </w:rPr>
        <w:t>These can be summarized as follows;</w:t>
      </w:r>
    </w:p>
    <w:p w:rsidR="006E431C" w:rsidRPr="00A42146" w:rsidRDefault="006E431C" w:rsidP="006E431C">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color w:val="000000" w:themeColor="text1"/>
          <w:sz w:val="24"/>
          <w:szCs w:val="24"/>
          <w:lang w:val="en-US"/>
        </w:rPr>
        <w:t xml:space="preserve">The main focus of the </w:t>
      </w:r>
      <w:r w:rsidRPr="00A42146">
        <w:rPr>
          <w:rFonts w:ascii="Times New Roman" w:hAnsi="Times New Roman" w:cs="Times New Roman"/>
          <w:b/>
          <w:color w:val="000000" w:themeColor="text1"/>
          <w:sz w:val="24"/>
          <w:szCs w:val="24"/>
          <w:lang w:val="en-US"/>
        </w:rPr>
        <w:t>first phase of GSBPM - specifying needs</w:t>
      </w:r>
      <w:r w:rsidRPr="00A42146">
        <w:rPr>
          <w:rFonts w:ascii="Times New Roman" w:hAnsi="Times New Roman" w:cs="Times New Roman"/>
          <w:color w:val="000000" w:themeColor="text1"/>
          <w:sz w:val="24"/>
          <w:szCs w:val="24"/>
          <w:lang w:val="en-US"/>
        </w:rPr>
        <w:t xml:space="preserve">- is a parallel fact with the user-centered statement in the </w:t>
      </w:r>
      <w:r w:rsidR="00362258">
        <w:rPr>
          <w:rFonts w:ascii="Times New Roman" w:hAnsi="Times New Roman" w:cs="Times New Roman"/>
          <w:color w:val="000000" w:themeColor="text1"/>
          <w:sz w:val="24"/>
          <w:szCs w:val="24"/>
          <w:lang w:val="en-US"/>
        </w:rPr>
        <w:t>TurkStat</w:t>
      </w:r>
      <w:r w:rsidRPr="00A42146">
        <w:rPr>
          <w:rFonts w:ascii="Times New Roman" w:hAnsi="Times New Roman" w:cs="Times New Roman"/>
          <w:color w:val="000000" w:themeColor="text1"/>
          <w:sz w:val="24"/>
          <w:szCs w:val="24"/>
          <w:lang w:val="en-US"/>
        </w:rPr>
        <w:t xml:space="preserve">'s vision. Before the reorganization, responsibility of the </w:t>
      </w:r>
      <w:r w:rsidRPr="00A42146">
        <w:rPr>
          <w:rFonts w:ascii="Times New Roman" w:hAnsi="Times New Roman" w:cs="Times New Roman"/>
          <w:color w:val="000000" w:themeColor="text1"/>
          <w:sz w:val="24"/>
          <w:szCs w:val="24"/>
          <w:lang w:val="en-US"/>
        </w:rPr>
        <w:lastRenderedPageBreak/>
        <w:t xml:space="preserve">Publication and Information Dissemination Department was dissemination oriented, after the reorganization it has been transformed into a structure that will also manage customer relations actively and the name was changed to Dissemination of Information and Communication Department (DICD). In order to manage communication activities “Communication Strategy” document was prepared. </w:t>
      </w:r>
    </w:p>
    <w:p w:rsidR="00C57880" w:rsidRDefault="006E431C" w:rsidP="006E431C">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color w:val="000000" w:themeColor="text1"/>
          <w:sz w:val="24"/>
          <w:szCs w:val="24"/>
          <w:lang w:val="en-US"/>
        </w:rPr>
        <w:t xml:space="preserve">Incorporating user perspectives in the system has been considered among the most important issues with the reorganization. Seminars, panels and press conferences are organized and the requests of users are evaluated as an input in the statistical production processes. The web page of the Institute was redesigned and became more user-friendly. </w:t>
      </w:r>
    </w:p>
    <w:p w:rsidR="006E431C" w:rsidRPr="00A42146" w:rsidRDefault="00A42146" w:rsidP="006E431C">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color w:val="000000" w:themeColor="text1"/>
          <w:sz w:val="24"/>
          <w:szCs w:val="24"/>
          <w:lang w:val="en-US"/>
        </w:rPr>
        <w:t>In</w:t>
      </w:r>
      <w:r w:rsidR="006E431C" w:rsidRPr="00A42146">
        <w:rPr>
          <w:rFonts w:ascii="Times New Roman" w:hAnsi="Times New Roman" w:cs="Times New Roman"/>
          <w:color w:val="000000" w:themeColor="text1"/>
          <w:sz w:val="24"/>
          <w:szCs w:val="24"/>
          <w:lang w:val="en-US"/>
        </w:rPr>
        <w:t xml:space="preserve"> order to increase the cooperation between organizations and to improve the business registers a new department called The Register Systems (RSD) was established. One of the main objectives of </w:t>
      </w:r>
      <w:r w:rsidR="00614672" w:rsidRPr="00A42146">
        <w:rPr>
          <w:rFonts w:ascii="Times New Roman" w:hAnsi="Times New Roman" w:cs="Times New Roman"/>
          <w:color w:val="000000" w:themeColor="text1"/>
          <w:sz w:val="24"/>
          <w:szCs w:val="24"/>
          <w:lang w:val="en-US"/>
        </w:rPr>
        <w:t>OSP</w:t>
      </w:r>
      <w:r w:rsidR="006E431C" w:rsidRPr="00A42146">
        <w:rPr>
          <w:rFonts w:ascii="Times New Roman" w:hAnsi="Times New Roman" w:cs="Times New Roman"/>
          <w:color w:val="000000" w:themeColor="text1"/>
          <w:sz w:val="24"/>
          <w:szCs w:val="24"/>
          <w:lang w:val="en-US"/>
        </w:rPr>
        <w:t xml:space="preserve"> is to produce statistics using administrative records rather than conducting </w:t>
      </w:r>
      <w:r w:rsidRPr="00A42146">
        <w:rPr>
          <w:rFonts w:ascii="Times New Roman" w:hAnsi="Times New Roman" w:cs="Times New Roman"/>
          <w:color w:val="000000" w:themeColor="text1"/>
          <w:sz w:val="24"/>
          <w:szCs w:val="24"/>
          <w:lang w:val="en-US"/>
        </w:rPr>
        <w:t>surveys and</w:t>
      </w:r>
      <w:r w:rsidR="006E431C" w:rsidRPr="00A42146">
        <w:rPr>
          <w:rFonts w:ascii="Times New Roman" w:hAnsi="Times New Roman" w:cs="Times New Roman"/>
          <w:color w:val="000000" w:themeColor="text1"/>
          <w:sz w:val="24"/>
          <w:szCs w:val="24"/>
          <w:lang w:val="en-US"/>
        </w:rPr>
        <w:t xml:space="preserve"> </w:t>
      </w:r>
      <w:r w:rsidRPr="00A42146">
        <w:rPr>
          <w:rFonts w:ascii="Times New Roman" w:hAnsi="Times New Roman" w:cs="Times New Roman"/>
          <w:color w:val="000000" w:themeColor="text1"/>
          <w:sz w:val="24"/>
          <w:szCs w:val="24"/>
          <w:lang w:val="en-US"/>
        </w:rPr>
        <w:t>facilitating the</w:t>
      </w:r>
      <w:r w:rsidR="006E431C" w:rsidRPr="00A42146">
        <w:rPr>
          <w:rFonts w:ascii="Times New Roman" w:hAnsi="Times New Roman" w:cs="Times New Roman"/>
          <w:color w:val="000000" w:themeColor="text1"/>
          <w:sz w:val="24"/>
          <w:szCs w:val="24"/>
          <w:lang w:val="en-US"/>
        </w:rPr>
        <w:t xml:space="preserve"> efforts in this direction. The development works carried out by The Register Systems Department are very important to bring out the potential of administrative records and the national registration systems to produce statistics. </w:t>
      </w:r>
    </w:p>
    <w:p w:rsidR="006E431C" w:rsidRPr="00A42146" w:rsidRDefault="006E431C" w:rsidP="006E431C">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color w:val="000000" w:themeColor="text1"/>
          <w:sz w:val="24"/>
          <w:szCs w:val="24"/>
          <w:lang w:val="en-US"/>
        </w:rPr>
        <w:t>R</w:t>
      </w:r>
      <w:r w:rsidR="00614672" w:rsidRPr="00A42146">
        <w:rPr>
          <w:rFonts w:ascii="Times New Roman" w:hAnsi="Times New Roman" w:cs="Times New Roman"/>
          <w:color w:val="000000" w:themeColor="text1"/>
          <w:sz w:val="24"/>
          <w:szCs w:val="24"/>
          <w:lang w:val="en-US"/>
        </w:rPr>
        <w:t xml:space="preserve">egister Systems Department </w:t>
      </w:r>
      <w:r w:rsidRPr="00A42146">
        <w:rPr>
          <w:rFonts w:ascii="Times New Roman" w:hAnsi="Times New Roman" w:cs="Times New Roman"/>
          <w:color w:val="000000" w:themeColor="text1"/>
          <w:sz w:val="24"/>
          <w:szCs w:val="24"/>
          <w:lang w:val="en-US"/>
        </w:rPr>
        <w:t xml:space="preserve">actively performs the organization and coordination activities related with OSP. OSP working groups are composed of representatives </w:t>
      </w:r>
      <w:r w:rsidR="00A42146" w:rsidRPr="00A42146">
        <w:rPr>
          <w:rFonts w:ascii="Times New Roman" w:hAnsi="Times New Roman" w:cs="Times New Roman"/>
          <w:color w:val="000000" w:themeColor="text1"/>
          <w:sz w:val="24"/>
          <w:szCs w:val="24"/>
          <w:lang w:val="en-US"/>
        </w:rPr>
        <w:t>of public</w:t>
      </w:r>
      <w:r w:rsidRPr="00A42146">
        <w:rPr>
          <w:rFonts w:ascii="Times New Roman" w:hAnsi="Times New Roman" w:cs="Times New Roman"/>
          <w:color w:val="000000" w:themeColor="text1"/>
          <w:sz w:val="24"/>
          <w:szCs w:val="24"/>
          <w:lang w:val="en-US"/>
        </w:rPr>
        <w:t xml:space="preserve"> institutions, universities and civil society organizations. A directive on the “Formation of Official Statistics Program Working Groups and Working Procedures” arranged by RSD. After the directive, the working groups has become more active, </w:t>
      </w:r>
      <w:r w:rsidR="00A42146" w:rsidRPr="00A42146">
        <w:rPr>
          <w:rFonts w:ascii="Times New Roman" w:hAnsi="Times New Roman" w:cs="Times New Roman"/>
          <w:color w:val="000000" w:themeColor="text1"/>
          <w:sz w:val="24"/>
          <w:szCs w:val="24"/>
          <w:lang w:val="en-US"/>
        </w:rPr>
        <w:t>participants from</w:t>
      </w:r>
      <w:r w:rsidRPr="00A42146">
        <w:rPr>
          <w:rFonts w:ascii="Times New Roman" w:hAnsi="Times New Roman" w:cs="Times New Roman"/>
          <w:color w:val="000000" w:themeColor="text1"/>
          <w:sz w:val="24"/>
          <w:szCs w:val="24"/>
          <w:lang w:val="en-US"/>
        </w:rPr>
        <w:t xml:space="preserve"> broader profile has been </w:t>
      </w:r>
      <w:r w:rsidR="00A42146" w:rsidRPr="00A42146">
        <w:rPr>
          <w:rFonts w:ascii="Times New Roman" w:hAnsi="Times New Roman" w:cs="Times New Roman"/>
          <w:color w:val="000000" w:themeColor="text1"/>
          <w:sz w:val="24"/>
          <w:szCs w:val="24"/>
          <w:lang w:val="en-US"/>
        </w:rPr>
        <w:t>represented and</w:t>
      </w:r>
      <w:r w:rsidRPr="00A42146">
        <w:rPr>
          <w:rFonts w:ascii="Times New Roman" w:hAnsi="Times New Roman" w:cs="Times New Roman"/>
          <w:color w:val="000000" w:themeColor="text1"/>
          <w:sz w:val="24"/>
          <w:szCs w:val="24"/>
          <w:lang w:val="en-US"/>
        </w:rPr>
        <w:t xml:space="preserve"> also the frequency of the meetings during the year has been increased.</w:t>
      </w:r>
    </w:p>
    <w:p w:rsidR="006E431C" w:rsidRPr="00A42146" w:rsidRDefault="006E431C" w:rsidP="006E431C">
      <w:pPr>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 xml:space="preserve">With the recent reorganization of </w:t>
      </w:r>
      <w:r w:rsidR="00362258">
        <w:rPr>
          <w:rFonts w:ascii="Times New Roman" w:eastAsia="Times New Roman" w:hAnsi="Times New Roman" w:cs="Times New Roman"/>
          <w:sz w:val="24"/>
          <w:szCs w:val="24"/>
          <w:lang w:val="en-US" w:eastAsia="tr-TR"/>
        </w:rPr>
        <w:t>TurkStat</w:t>
      </w:r>
      <w:r w:rsidRPr="00A42146">
        <w:rPr>
          <w:rFonts w:ascii="Times New Roman" w:eastAsia="Times New Roman" w:hAnsi="Times New Roman" w:cs="Times New Roman"/>
          <w:sz w:val="24"/>
          <w:szCs w:val="24"/>
          <w:lang w:val="en-US" w:eastAsia="tr-TR"/>
        </w:rPr>
        <w:t xml:space="preserve">, the metadata studies were merged under a new department called Metadata and Standards. The new department is responsible for coordinating the efforts to establish standards and a </w:t>
      </w:r>
      <w:r w:rsidRPr="00A42146">
        <w:rPr>
          <w:rFonts w:ascii="Times New Roman" w:hAnsi="Times New Roman" w:cs="Times New Roman"/>
          <w:sz w:val="24"/>
          <w:szCs w:val="24"/>
          <w:lang w:val="en-US"/>
        </w:rPr>
        <w:t xml:space="preserve">comprehensive metadata system in TurkStat. </w:t>
      </w:r>
      <w:r w:rsidRPr="00A42146">
        <w:rPr>
          <w:rFonts w:ascii="Times New Roman" w:eastAsia="Times New Roman" w:hAnsi="Times New Roman" w:cs="Times New Roman"/>
          <w:sz w:val="24"/>
          <w:szCs w:val="24"/>
          <w:lang w:val="en-US" w:eastAsia="tr-TR"/>
        </w:rPr>
        <w:t xml:space="preserve">Process and data infrastructure studies carried out by </w:t>
      </w:r>
      <w:r w:rsidR="00222EE2" w:rsidRPr="00A42146">
        <w:rPr>
          <w:rFonts w:ascii="Times New Roman" w:hAnsi="Times New Roman" w:cs="Times New Roman"/>
          <w:color w:val="000000" w:themeColor="text1"/>
          <w:sz w:val="24"/>
          <w:szCs w:val="24"/>
          <w:lang w:val="en-US"/>
        </w:rPr>
        <w:t>Metadata and Standard Department (</w:t>
      </w:r>
      <w:r w:rsidRPr="00A42146">
        <w:rPr>
          <w:rFonts w:ascii="Times New Roman" w:eastAsia="Times New Roman" w:hAnsi="Times New Roman" w:cs="Times New Roman"/>
          <w:sz w:val="24"/>
          <w:szCs w:val="24"/>
          <w:lang w:val="en-US" w:eastAsia="tr-TR"/>
        </w:rPr>
        <w:t>MSD</w:t>
      </w:r>
      <w:r w:rsidR="00222EE2" w:rsidRPr="00A42146">
        <w:rPr>
          <w:rFonts w:ascii="Times New Roman" w:eastAsia="Times New Roman" w:hAnsi="Times New Roman" w:cs="Times New Roman"/>
          <w:sz w:val="24"/>
          <w:szCs w:val="24"/>
          <w:lang w:val="en-US" w:eastAsia="tr-TR"/>
        </w:rPr>
        <w:t>)</w:t>
      </w:r>
      <w:r w:rsidRPr="00A42146">
        <w:rPr>
          <w:rFonts w:ascii="Times New Roman" w:eastAsia="Times New Roman" w:hAnsi="Times New Roman" w:cs="Times New Roman"/>
          <w:sz w:val="24"/>
          <w:szCs w:val="24"/>
          <w:lang w:val="en-US" w:eastAsia="tr-TR"/>
        </w:rPr>
        <w:t xml:space="preserve">, are very important for the </w:t>
      </w:r>
      <w:r w:rsidRPr="00A42146">
        <w:rPr>
          <w:rFonts w:ascii="Times New Roman" w:eastAsia="Times New Roman" w:hAnsi="Times New Roman" w:cs="Times New Roman"/>
          <w:b/>
          <w:sz w:val="24"/>
          <w:szCs w:val="24"/>
          <w:lang w:val="en-US" w:eastAsia="tr-TR"/>
        </w:rPr>
        <w:t>design phase of GSBPM</w:t>
      </w:r>
      <w:r w:rsidRPr="00A42146">
        <w:rPr>
          <w:rFonts w:ascii="Times New Roman" w:eastAsia="Times New Roman" w:hAnsi="Times New Roman" w:cs="Times New Roman"/>
          <w:sz w:val="24"/>
          <w:szCs w:val="24"/>
          <w:lang w:val="en-US" w:eastAsia="tr-TR"/>
        </w:rPr>
        <w:t xml:space="preserve">. </w:t>
      </w:r>
      <w:r w:rsidR="004F627F">
        <w:rPr>
          <w:rFonts w:ascii="Times New Roman" w:eastAsia="Times New Roman" w:hAnsi="Times New Roman" w:cs="Times New Roman"/>
          <w:sz w:val="24"/>
          <w:szCs w:val="24"/>
          <w:lang w:val="en-US" w:eastAsia="tr-TR"/>
        </w:rPr>
        <w:t>A</w:t>
      </w:r>
      <w:r w:rsidR="007132CA">
        <w:rPr>
          <w:rFonts w:ascii="Times New Roman" w:eastAsia="Times New Roman" w:hAnsi="Times New Roman" w:cs="Times New Roman"/>
          <w:sz w:val="24"/>
          <w:szCs w:val="24"/>
          <w:lang w:val="en-US" w:eastAsia="tr-TR"/>
        </w:rPr>
        <w:t xml:space="preserve">n integrated evaluation </w:t>
      </w:r>
      <w:r w:rsidR="004F627F">
        <w:rPr>
          <w:rFonts w:ascii="Times New Roman" w:eastAsia="Times New Roman" w:hAnsi="Times New Roman" w:cs="Times New Roman"/>
          <w:sz w:val="24"/>
          <w:szCs w:val="24"/>
          <w:lang w:val="en-US" w:eastAsia="tr-TR"/>
        </w:rPr>
        <w:t>of metadata w</w:t>
      </w:r>
      <w:r w:rsidR="005B0833" w:rsidRPr="005B0833">
        <w:rPr>
          <w:rFonts w:ascii="Times New Roman" w:eastAsia="Times New Roman" w:hAnsi="Times New Roman" w:cs="Times New Roman"/>
          <w:sz w:val="24"/>
          <w:szCs w:val="24"/>
          <w:lang w:val="en-US" w:eastAsia="tr-TR"/>
        </w:rPr>
        <w:t xml:space="preserve">ith all components </w:t>
      </w:r>
      <w:r w:rsidR="004F627F">
        <w:rPr>
          <w:rFonts w:ascii="Times New Roman" w:eastAsia="Times New Roman" w:hAnsi="Times New Roman" w:cs="Times New Roman"/>
          <w:sz w:val="24"/>
          <w:szCs w:val="24"/>
          <w:lang w:val="en-US" w:eastAsia="tr-TR"/>
        </w:rPr>
        <w:t>-</w:t>
      </w:r>
      <w:r w:rsidR="005B0833" w:rsidRPr="005B0833">
        <w:rPr>
          <w:rFonts w:ascii="Times New Roman" w:eastAsia="Times New Roman" w:hAnsi="Times New Roman" w:cs="Times New Roman"/>
          <w:sz w:val="24"/>
          <w:szCs w:val="24"/>
          <w:lang w:val="en-US" w:eastAsia="tr-TR"/>
        </w:rPr>
        <w:t xml:space="preserve"> quality, process, structural and reference - and dissemination of standards throughout the organization are provided.</w:t>
      </w:r>
    </w:p>
    <w:p w:rsidR="006E431C" w:rsidRPr="00A42146" w:rsidRDefault="006E431C" w:rsidP="006E431C">
      <w:pPr>
        <w:spacing w:before="240" w:after="0" w:line="360" w:lineRule="auto"/>
        <w:jc w:val="both"/>
        <w:rPr>
          <w:rFonts w:ascii="Times New Roman" w:hAnsi="Times New Roman" w:cs="Times New Roman"/>
          <w:sz w:val="24"/>
          <w:szCs w:val="24"/>
          <w:lang w:val="en-US"/>
        </w:rPr>
      </w:pPr>
      <w:r w:rsidRPr="00A42146">
        <w:rPr>
          <w:rFonts w:ascii="Times New Roman" w:hAnsi="Times New Roman" w:cs="Times New Roman"/>
          <w:sz w:val="24"/>
          <w:szCs w:val="24"/>
          <w:lang w:val="en-US"/>
        </w:rPr>
        <w:t xml:space="preserve">Within the scope of GSBPM studies </w:t>
      </w:r>
      <w:r w:rsidRPr="00A42146">
        <w:rPr>
          <w:rFonts w:ascii="Times New Roman" w:hAnsi="Times New Roman" w:cs="Times New Roman"/>
          <w:color w:val="000000" w:themeColor="text1"/>
          <w:sz w:val="24"/>
          <w:szCs w:val="24"/>
          <w:lang w:val="en-US"/>
        </w:rPr>
        <w:t>260 statistical products and services were analyzed. The business steps were identified, evaluated and modeled. Input-output clusters were created at product and sub-sub process level of the model. In 2013,</w:t>
      </w:r>
      <w:r w:rsidR="00A9675C">
        <w:rPr>
          <w:rFonts w:ascii="Times New Roman" w:hAnsi="Times New Roman" w:cs="Times New Roman"/>
          <w:color w:val="000000" w:themeColor="text1"/>
          <w:sz w:val="24"/>
          <w:szCs w:val="24"/>
          <w:lang w:val="en-US"/>
        </w:rPr>
        <w:t xml:space="preserve"> the </w:t>
      </w:r>
      <w:r w:rsidRPr="00A42146">
        <w:rPr>
          <w:rFonts w:ascii="Times New Roman" w:hAnsi="Times New Roman" w:cs="Times New Roman"/>
          <w:color w:val="000000" w:themeColor="text1"/>
          <w:sz w:val="24"/>
          <w:szCs w:val="24"/>
          <w:lang w:val="en-US"/>
        </w:rPr>
        <w:t>work done by M</w:t>
      </w:r>
      <w:r w:rsidR="00222EE2" w:rsidRPr="00A42146">
        <w:rPr>
          <w:rFonts w:ascii="Times New Roman" w:hAnsi="Times New Roman" w:cs="Times New Roman"/>
          <w:color w:val="000000" w:themeColor="text1"/>
          <w:sz w:val="24"/>
          <w:szCs w:val="24"/>
          <w:lang w:val="en-US"/>
        </w:rPr>
        <w:t>SD</w:t>
      </w:r>
      <w:r w:rsidRPr="00A42146">
        <w:rPr>
          <w:rFonts w:ascii="Times New Roman" w:hAnsi="Times New Roman" w:cs="Times New Roman"/>
          <w:color w:val="000000" w:themeColor="text1"/>
          <w:sz w:val="24"/>
          <w:szCs w:val="24"/>
          <w:lang w:val="en-US"/>
        </w:rPr>
        <w:t xml:space="preserve"> to configure a </w:t>
      </w:r>
      <w:r w:rsidRPr="00A42146">
        <w:rPr>
          <w:rFonts w:ascii="Times New Roman" w:hAnsi="Times New Roman" w:cs="Times New Roman"/>
          <w:color w:val="000000" w:themeColor="text1"/>
          <w:sz w:val="24"/>
          <w:szCs w:val="24"/>
          <w:lang w:val="en-US"/>
        </w:rPr>
        <w:lastRenderedPageBreak/>
        <w:t xml:space="preserve">new metadata system compatible with ESMS and DDI has gained speed. </w:t>
      </w:r>
      <w:r w:rsidRPr="00A42146">
        <w:rPr>
          <w:rFonts w:ascii="Times New Roman" w:hAnsi="Times New Roman" w:cs="Times New Roman"/>
          <w:sz w:val="24"/>
          <w:szCs w:val="24"/>
          <w:lang w:val="en-US"/>
        </w:rPr>
        <w:t xml:space="preserve">Several institutions publish their metadata in SDDS format on their web site. </w:t>
      </w:r>
      <w:r w:rsidRPr="00A42146">
        <w:rPr>
          <w:rFonts w:ascii="Times New Roman" w:hAnsi="Times New Roman" w:cs="Times New Roman"/>
          <w:color w:val="000000" w:themeColor="text1"/>
          <w:sz w:val="24"/>
          <w:szCs w:val="24"/>
          <w:lang w:val="en-US"/>
        </w:rPr>
        <w:t xml:space="preserve">Once the new metadata system </w:t>
      </w:r>
      <w:r w:rsidR="00A9675C">
        <w:rPr>
          <w:rFonts w:ascii="Times New Roman" w:hAnsi="Times New Roman" w:cs="Times New Roman"/>
          <w:color w:val="000000" w:themeColor="text1"/>
          <w:sz w:val="24"/>
          <w:szCs w:val="24"/>
          <w:lang w:val="en-US"/>
        </w:rPr>
        <w:t>is</w:t>
      </w:r>
      <w:r w:rsidRPr="00A42146">
        <w:rPr>
          <w:rFonts w:ascii="Times New Roman" w:hAnsi="Times New Roman" w:cs="Times New Roman"/>
          <w:color w:val="000000" w:themeColor="text1"/>
          <w:sz w:val="24"/>
          <w:szCs w:val="24"/>
          <w:lang w:val="en-US"/>
        </w:rPr>
        <w:t xml:space="preserve"> built by </w:t>
      </w:r>
      <w:r w:rsidR="00362258">
        <w:rPr>
          <w:rFonts w:ascii="Times New Roman" w:hAnsi="Times New Roman" w:cs="Times New Roman"/>
          <w:color w:val="000000" w:themeColor="text1"/>
          <w:sz w:val="24"/>
          <w:szCs w:val="24"/>
          <w:lang w:val="en-US"/>
        </w:rPr>
        <w:t>TurkStat</w:t>
      </w:r>
      <w:r w:rsidRPr="00A42146">
        <w:rPr>
          <w:rFonts w:ascii="Times New Roman" w:hAnsi="Times New Roman" w:cs="Times New Roman"/>
          <w:color w:val="000000" w:themeColor="text1"/>
          <w:sz w:val="24"/>
          <w:szCs w:val="24"/>
          <w:lang w:val="en-US"/>
        </w:rPr>
        <w:t>, it is planned to be spread to other institutions in the medium term. Publishing metadata information in the Official Statistics Portal (</w:t>
      </w:r>
      <w:hyperlink r:id="rId8" w:history="1">
        <w:r w:rsidRPr="00A42146">
          <w:rPr>
            <w:rStyle w:val="Hyperlink"/>
            <w:rFonts w:ascii="Times New Roman" w:hAnsi="Times New Roman" w:cs="Times New Roman"/>
            <w:sz w:val="24"/>
            <w:szCs w:val="24"/>
            <w:lang w:val="en-US"/>
          </w:rPr>
          <w:t>http://www.resmiistatistik.gov.tr/</w:t>
        </w:r>
      </w:hyperlink>
      <w:r w:rsidRPr="00A42146">
        <w:rPr>
          <w:rFonts w:ascii="Times New Roman" w:hAnsi="Times New Roman" w:cs="Times New Roman"/>
          <w:color w:val="000000" w:themeColor="text1"/>
          <w:sz w:val="24"/>
          <w:szCs w:val="24"/>
          <w:lang w:val="en-US"/>
        </w:rPr>
        <w:t>) is one of the main objectives.</w:t>
      </w:r>
    </w:p>
    <w:p w:rsidR="006E431C" w:rsidRPr="00A42146" w:rsidRDefault="006E431C" w:rsidP="006E431C">
      <w:pPr>
        <w:pStyle w:val="BlockText"/>
        <w:spacing w:before="240" w:line="360" w:lineRule="auto"/>
        <w:jc w:val="both"/>
        <w:rPr>
          <w:color w:val="000000" w:themeColor="text1"/>
        </w:rPr>
      </w:pPr>
      <w:r w:rsidRPr="00A42146">
        <w:rPr>
          <w:color w:val="000000" w:themeColor="text1"/>
        </w:rPr>
        <w:t xml:space="preserve">A </w:t>
      </w:r>
      <w:r w:rsidR="00F97501" w:rsidRPr="00A42146">
        <w:rPr>
          <w:color w:val="000000" w:themeColor="text1"/>
        </w:rPr>
        <w:t>m</w:t>
      </w:r>
      <w:r w:rsidRPr="00A42146">
        <w:rPr>
          <w:color w:val="000000" w:themeColor="text1"/>
        </w:rPr>
        <w:t xml:space="preserve">etadata </w:t>
      </w:r>
      <w:r w:rsidR="00F97501" w:rsidRPr="00A42146">
        <w:rPr>
          <w:color w:val="000000" w:themeColor="text1"/>
        </w:rPr>
        <w:t>c</w:t>
      </w:r>
      <w:r w:rsidRPr="00A42146">
        <w:rPr>
          <w:color w:val="000000" w:themeColor="text1"/>
        </w:rPr>
        <w:t xml:space="preserve">hecklist for questionnaires has been developed to ensure compliance with the metadata standards. The harmonization of the metadata (codes, variables, sub categories, data sets, naming conventions, definitions, etc) in organizational databases is a work in progress.  In addition, a publication named "How to Develop a Questionnaire? All steps from design to testing" was prepared as a guide for researchers. A </w:t>
      </w:r>
      <w:r w:rsidR="009F526D" w:rsidRPr="00A42146">
        <w:rPr>
          <w:color w:val="000000" w:themeColor="text1"/>
        </w:rPr>
        <w:t>q</w:t>
      </w:r>
      <w:r w:rsidRPr="00A42146">
        <w:rPr>
          <w:color w:val="000000" w:themeColor="text1"/>
        </w:rPr>
        <w:t xml:space="preserve">uestionnaire </w:t>
      </w:r>
      <w:r w:rsidR="009F526D" w:rsidRPr="00A42146">
        <w:rPr>
          <w:color w:val="000000" w:themeColor="text1"/>
        </w:rPr>
        <w:t>c</w:t>
      </w:r>
      <w:r w:rsidRPr="00A42146">
        <w:rPr>
          <w:color w:val="000000" w:themeColor="text1"/>
        </w:rPr>
        <w:t xml:space="preserve">hecklist for the design standards was prepared within the scope of the publication. </w:t>
      </w:r>
    </w:p>
    <w:p w:rsidR="006E431C" w:rsidRPr="00A42146" w:rsidRDefault="00362258" w:rsidP="006E431C">
      <w:pPr>
        <w:pStyle w:val="BlockText"/>
        <w:spacing w:before="240" w:line="360" w:lineRule="auto"/>
        <w:jc w:val="both"/>
        <w:rPr>
          <w:color w:val="000000" w:themeColor="text1"/>
        </w:rPr>
      </w:pPr>
      <w:r>
        <w:rPr>
          <w:color w:val="000000" w:themeColor="text1"/>
        </w:rPr>
        <w:t>TurkStat</w:t>
      </w:r>
      <w:r w:rsidR="006E431C" w:rsidRPr="00A42146">
        <w:rPr>
          <w:color w:val="000000" w:themeColor="text1"/>
        </w:rPr>
        <w:t xml:space="preserve"> started measuring the burden on the respondents for selected surveys in 2013. The aim is to establish a baseline and monitor the changes in actual burden as a result of the measures taken over time. </w:t>
      </w:r>
    </w:p>
    <w:p w:rsidR="001F78BD" w:rsidRDefault="006E431C" w:rsidP="006E431C">
      <w:pPr>
        <w:pStyle w:val="BlockText"/>
        <w:spacing w:before="240" w:line="360" w:lineRule="auto"/>
        <w:jc w:val="both"/>
        <w:rPr>
          <w:color w:val="000000" w:themeColor="text1"/>
        </w:rPr>
      </w:pPr>
      <w:r w:rsidRPr="00A42146">
        <w:rPr>
          <w:color w:val="000000" w:themeColor="text1"/>
        </w:rPr>
        <w:t>One of the other important initiatives within the context of standardization is to set up national standards for re</w:t>
      </w:r>
      <w:r w:rsidR="001F78BD">
        <w:rPr>
          <w:color w:val="000000" w:themeColor="text1"/>
        </w:rPr>
        <w:t>gistry</w:t>
      </w:r>
      <w:r w:rsidRPr="00A42146">
        <w:rPr>
          <w:color w:val="000000" w:themeColor="text1"/>
        </w:rPr>
        <w:t xml:space="preserve"> systems and the integration of these systems in Turkish Statistical System. </w:t>
      </w:r>
    </w:p>
    <w:p w:rsidR="006E431C" w:rsidRPr="00A466F2" w:rsidRDefault="009303D7" w:rsidP="006E431C">
      <w:pPr>
        <w:pStyle w:val="BlockText"/>
        <w:spacing w:before="240" w:line="360" w:lineRule="auto"/>
        <w:jc w:val="both"/>
      </w:pPr>
      <w:r w:rsidRPr="00A466F2">
        <w:rPr>
          <w:color w:val="000000" w:themeColor="text1"/>
        </w:rPr>
        <w:t xml:space="preserve">As part of </w:t>
      </w:r>
      <w:r w:rsidR="00395BD6" w:rsidRPr="00A466F2">
        <w:rPr>
          <w:b/>
          <w:color w:val="000000" w:themeColor="text1"/>
        </w:rPr>
        <w:t>build phase</w:t>
      </w:r>
      <w:r w:rsidR="00395BD6" w:rsidRPr="00A466F2">
        <w:rPr>
          <w:color w:val="000000" w:themeColor="text1"/>
        </w:rPr>
        <w:t xml:space="preserve"> </w:t>
      </w:r>
      <w:r w:rsidR="006E431C" w:rsidRPr="00A466F2">
        <w:rPr>
          <w:b/>
          <w:color w:val="000000" w:themeColor="text1"/>
        </w:rPr>
        <w:t xml:space="preserve">of GSBPM, </w:t>
      </w:r>
      <w:r w:rsidR="006E431C" w:rsidRPr="00A466F2">
        <w:rPr>
          <w:color w:val="000000" w:themeColor="text1"/>
        </w:rPr>
        <w:t xml:space="preserve">the building of “Harzemli System” is the most important innovation of </w:t>
      </w:r>
      <w:r w:rsidR="00362258">
        <w:rPr>
          <w:color w:val="000000" w:themeColor="text1"/>
        </w:rPr>
        <w:t>TurkStat</w:t>
      </w:r>
      <w:r w:rsidR="006E431C" w:rsidRPr="00A466F2">
        <w:rPr>
          <w:color w:val="000000" w:themeColor="text1"/>
        </w:rPr>
        <w:t>. The system provides a central and manageable structure for electronic data entry applications.</w:t>
      </w:r>
      <w:r w:rsidR="006E431C" w:rsidRPr="00A466F2">
        <w:rPr>
          <w:color w:val="333333"/>
        </w:rPr>
        <w:t xml:space="preserve"> </w:t>
      </w:r>
      <w:r w:rsidR="006E431C" w:rsidRPr="00A466F2">
        <w:rPr>
          <w:color w:val="000000" w:themeColor="text1"/>
        </w:rPr>
        <w:t xml:space="preserve">The system offers special applications like requirement analysis, data entry application, </w:t>
      </w:r>
      <w:r w:rsidR="00A466F2">
        <w:rPr>
          <w:color w:val="000000" w:themeColor="text1"/>
        </w:rPr>
        <w:t xml:space="preserve">analysis reports, bug tracking and user management. </w:t>
      </w:r>
      <w:r w:rsidR="006E431C" w:rsidRPr="00A466F2">
        <w:t xml:space="preserve">The structural metadata (information on datasets and variable groups) entered by the </w:t>
      </w:r>
      <w:r w:rsidR="00A466F2">
        <w:t>subject matter</w:t>
      </w:r>
      <w:r w:rsidR="006E431C" w:rsidRPr="00A466F2">
        <w:t xml:space="preserve"> departments with the coordination of M</w:t>
      </w:r>
      <w:r w:rsidR="00300F86" w:rsidRPr="00A466F2">
        <w:t>etadata and Standard Department</w:t>
      </w:r>
      <w:r w:rsidR="006E431C" w:rsidRPr="00A466F2">
        <w:t xml:space="preserve"> is used as input </w:t>
      </w:r>
      <w:r w:rsidR="00A466F2">
        <w:t>in the</w:t>
      </w:r>
      <w:r w:rsidR="006E431C" w:rsidRPr="00A466F2">
        <w:t xml:space="preserve"> Harzemli System. </w:t>
      </w:r>
    </w:p>
    <w:p w:rsidR="006E431C" w:rsidRPr="00A42146" w:rsidRDefault="006E431C" w:rsidP="006E431C">
      <w:pPr>
        <w:spacing w:before="240" w:after="0" w:line="360" w:lineRule="auto"/>
        <w:jc w:val="both"/>
        <w:rPr>
          <w:rFonts w:ascii="Times New Roman" w:hAnsi="Times New Roman" w:cs="Times New Roman"/>
          <w:color w:val="000000" w:themeColor="text1"/>
          <w:sz w:val="24"/>
          <w:szCs w:val="24"/>
          <w:lang w:val="en-US"/>
        </w:rPr>
      </w:pPr>
      <w:r w:rsidRPr="00A466F2">
        <w:rPr>
          <w:rFonts w:ascii="Times New Roman" w:hAnsi="Times New Roman" w:cs="Times New Roman"/>
          <w:color w:val="000000" w:themeColor="text1"/>
          <w:sz w:val="24"/>
          <w:szCs w:val="24"/>
          <w:lang w:val="en-US"/>
        </w:rPr>
        <w:t xml:space="preserve">The data collection process of </w:t>
      </w:r>
      <w:r w:rsidR="00362258">
        <w:rPr>
          <w:rFonts w:ascii="Times New Roman" w:hAnsi="Times New Roman" w:cs="Times New Roman"/>
          <w:color w:val="000000" w:themeColor="text1"/>
          <w:sz w:val="24"/>
          <w:szCs w:val="24"/>
          <w:lang w:val="en-US"/>
        </w:rPr>
        <w:t>TurkStat</w:t>
      </w:r>
      <w:r w:rsidRPr="00A466F2">
        <w:rPr>
          <w:rFonts w:ascii="Times New Roman" w:hAnsi="Times New Roman" w:cs="Times New Roman"/>
          <w:color w:val="000000" w:themeColor="text1"/>
          <w:sz w:val="24"/>
          <w:szCs w:val="24"/>
          <w:lang w:val="en-US"/>
        </w:rPr>
        <w:t xml:space="preserve"> was carried out by the subject matter departments with the field support of regional offices. Each of the 26 regional offices has to deal with different subject matter departments for different surveys. In order to perform coordination and monitoring of data collection work a new department called The </w:t>
      </w:r>
      <w:r w:rsidR="00F338E1" w:rsidRPr="00A466F2">
        <w:rPr>
          <w:rFonts w:ascii="Times New Roman" w:hAnsi="Times New Roman" w:cs="Times New Roman"/>
          <w:color w:val="000000" w:themeColor="text1"/>
          <w:sz w:val="24"/>
          <w:szCs w:val="24"/>
          <w:lang w:val="en-US"/>
        </w:rPr>
        <w:t>Data Collection Coordination Department (</w:t>
      </w:r>
      <w:r w:rsidRPr="00A466F2">
        <w:rPr>
          <w:rFonts w:ascii="Times New Roman" w:hAnsi="Times New Roman" w:cs="Times New Roman"/>
          <w:color w:val="000000" w:themeColor="text1"/>
          <w:sz w:val="24"/>
          <w:szCs w:val="24"/>
          <w:lang w:val="en-US"/>
        </w:rPr>
        <w:t>D</w:t>
      </w:r>
      <w:r w:rsidR="00F338E1" w:rsidRPr="00A466F2">
        <w:rPr>
          <w:rFonts w:ascii="Times New Roman" w:hAnsi="Times New Roman" w:cs="Times New Roman"/>
          <w:color w:val="000000" w:themeColor="text1"/>
          <w:sz w:val="24"/>
          <w:szCs w:val="24"/>
          <w:lang w:val="en-US"/>
        </w:rPr>
        <w:t>C</w:t>
      </w:r>
      <w:r w:rsidRPr="00A466F2">
        <w:rPr>
          <w:rFonts w:ascii="Times New Roman" w:hAnsi="Times New Roman" w:cs="Times New Roman"/>
          <w:color w:val="000000" w:themeColor="text1"/>
          <w:sz w:val="24"/>
          <w:szCs w:val="24"/>
          <w:lang w:val="en-US"/>
        </w:rPr>
        <w:t>CD) was founded with the reorganization.</w:t>
      </w:r>
      <w:r w:rsidRPr="00A42146">
        <w:rPr>
          <w:rFonts w:ascii="Times New Roman" w:hAnsi="Times New Roman" w:cs="Times New Roman"/>
          <w:color w:val="000000" w:themeColor="text1"/>
          <w:sz w:val="24"/>
          <w:szCs w:val="24"/>
          <w:lang w:val="en-US"/>
        </w:rPr>
        <w:t xml:space="preserve"> </w:t>
      </w:r>
    </w:p>
    <w:p w:rsidR="00752668" w:rsidRPr="00F338E1" w:rsidRDefault="00F338E1" w:rsidP="006E431C">
      <w:pPr>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hAnsi="Times New Roman" w:cs="Times New Roman"/>
          <w:color w:val="000000" w:themeColor="text1"/>
          <w:sz w:val="24"/>
          <w:szCs w:val="24"/>
          <w:lang w:val="en-US"/>
        </w:rPr>
        <w:t xml:space="preserve">Data Collection </w:t>
      </w:r>
      <w:r w:rsidR="004C476A" w:rsidRPr="00A42146">
        <w:rPr>
          <w:rFonts w:ascii="Times New Roman" w:hAnsi="Times New Roman" w:cs="Times New Roman"/>
          <w:color w:val="000000" w:themeColor="text1"/>
          <w:sz w:val="24"/>
          <w:szCs w:val="24"/>
          <w:lang w:val="en-US"/>
        </w:rPr>
        <w:t xml:space="preserve">Coordination Department </w:t>
      </w:r>
      <w:r w:rsidR="006E431C" w:rsidRPr="00A42146">
        <w:rPr>
          <w:rFonts w:ascii="Times New Roman" w:hAnsi="Times New Roman" w:cs="Times New Roman"/>
          <w:color w:val="000000" w:themeColor="text1"/>
          <w:sz w:val="24"/>
          <w:szCs w:val="24"/>
          <w:lang w:val="en-US"/>
        </w:rPr>
        <w:t xml:space="preserve">is focusing on the </w:t>
      </w:r>
      <w:r w:rsidR="006E431C" w:rsidRPr="00A42146">
        <w:rPr>
          <w:rFonts w:ascii="Times New Roman" w:hAnsi="Times New Roman" w:cs="Times New Roman"/>
          <w:b/>
          <w:color w:val="000000" w:themeColor="text1"/>
          <w:sz w:val="24"/>
          <w:szCs w:val="24"/>
          <w:lang w:val="en-US"/>
        </w:rPr>
        <w:t>collect phase</w:t>
      </w:r>
      <w:r w:rsidR="006E431C" w:rsidRPr="00A42146">
        <w:rPr>
          <w:rFonts w:ascii="Times New Roman" w:hAnsi="Times New Roman" w:cs="Times New Roman"/>
          <w:color w:val="000000" w:themeColor="text1"/>
          <w:sz w:val="24"/>
          <w:szCs w:val="24"/>
          <w:lang w:val="en-US"/>
        </w:rPr>
        <w:t>; a Production Process Schedule of Surveys was created by D</w:t>
      </w:r>
      <w:r>
        <w:rPr>
          <w:rFonts w:ascii="Times New Roman" w:hAnsi="Times New Roman" w:cs="Times New Roman"/>
          <w:color w:val="000000" w:themeColor="text1"/>
          <w:sz w:val="24"/>
          <w:szCs w:val="24"/>
          <w:lang w:val="en-US"/>
        </w:rPr>
        <w:t>C</w:t>
      </w:r>
      <w:r w:rsidR="006E431C" w:rsidRPr="00A42146">
        <w:rPr>
          <w:rFonts w:ascii="Times New Roman" w:hAnsi="Times New Roman" w:cs="Times New Roman"/>
          <w:color w:val="000000" w:themeColor="text1"/>
          <w:sz w:val="24"/>
          <w:szCs w:val="24"/>
          <w:lang w:val="en-US"/>
        </w:rPr>
        <w:t xml:space="preserve">CD in order to </w:t>
      </w:r>
      <w:r>
        <w:rPr>
          <w:rFonts w:ascii="Times New Roman" w:hAnsi="Times New Roman" w:cs="Times New Roman"/>
          <w:color w:val="000000" w:themeColor="text1"/>
          <w:sz w:val="24"/>
          <w:szCs w:val="24"/>
          <w:lang w:val="en-US"/>
        </w:rPr>
        <w:t>manage and monitor the timeliness and responsibilities</w:t>
      </w:r>
      <w:r w:rsidR="006E431C" w:rsidRPr="00A4214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w:t>
      </w:r>
      <w:r w:rsidR="006E431C" w:rsidRPr="00A42146">
        <w:rPr>
          <w:rFonts w:ascii="Times New Roman" w:hAnsi="Times New Roman" w:cs="Times New Roman"/>
          <w:color w:val="000000" w:themeColor="text1"/>
          <w:sz w:val="24"/>
          <w:szCs w:val="24"/>
          <w:lang w:val="en-US"/>
        </w:rPr>
        <w:t xml:space="preserve">he timeliness of </w:t>
      </w:r>
      <w:r w:rsidR="00362258">
        <w:rPr>
          <w:rFonts w:ascii="Times New Roman" w:hAnsi="Times New Roman" w:cs="Times New Roman"/>
          <w:color w:val="000000" w:themeColor="text1"/>
          <w:sz w:val="24"/>
          <w:szCs w:val="24"/>
          <w:lang w:val="en-US"/>
        </w:rPr>
        <w:t>TurkStat</w:t>
      </w:r>
      <w:r w:rsidR="006E431C" w:rsidRPr="00A42146">
        <w:rPr>
          <w:rFonts w:ascii="Times New Roman" w:hAnsi="Times New Roman" w:cs="Times New Roman"/>
          <w:color w:val="000000" w:themeColor="text1"/>
          <w:sz w:val="24"/>
          <w:szCs w:val="24"/>
          <w:lang w:val="en-US"/>
        </w:rPr>
        <w:t xml:space="preserve"> surveys could be measured by comparing the scheduled date of the activities with the actual dates. Monitoring of the Schedule is done on a </w:t>
      </w:r>
      <w:r w:rsidR="006E431C" w:rsidRPr="00A42146">
        <w:rPr>
          <w:rFonts w:ascii="Times New Roman" w:hAnsi="Times New Roman" w:cs="Times New Roman"/>
          <w:color w:val="000000" w:themeColor="text1"/>
          <w:sz w:val="24"/>
          <w:szCs w:val="24"/>
          <w:lang w:val="en-US"/>
        </w:rPr>
        <w:lastRenderedPageBreak/>
        <w:t xml:space="preserve">daily basis. In addition to </w:t>
      </w:r>
      <w:r>
        <w:rPr>
          <w:rFonts w:ascii="Times New Roman" w:hAnsi="Times New Roman" w:cs="Times New Roman"/>
          <w:color w:val="000000" w:themeColor="text1"/>
          <w:sz w:val="24"/>
          <w:szCs w:val="24"/>
          <w:lang w:val="en-US"/>
        </w:rPr>
        <w:t xml:space="preserve">the </w:t>
      </w:r>
      <w:r w:rsidRPr="00A42146">
        <w:rPr>
          <w:rFonts w:ascii="Times New Roman" w:hAnsi="Times New Roman" w:cs="Times New Roman"/>
          <w:color w:val="000000" w:themeColor="text1"/>
          <w:sz w:val="24"/>
          <w:szCs w:val="24"/>
          <w:lang w:val="en-US"/>
        </w:rPr>
        <w:t xml:space="preserve">Production Process Schedule </w:t>
      </w:r>
      <w:r w:rsidR="006E431C" w:rsidRPr="00A42146">
        <w:rPr>
          <w:rFonts w:ascii="Times New Roman" w:hAnsi="Times New Roman" w:cs="Times New Roman"/>
          <w:color w:val="000000" w:themeColor="text1"/>
          <w:sz w:val="24"/>
          <w:szCs w:val="24"/>
          <w:lang w:val="en-US"/>
        </w:rPr>
        <w:t>for surveys another checklist</w:t>
      </w:r>
      <w:r>
        <w:rPr>
          <w:rFonts w:ascii="Times New Roman" w:hAnsi="Times New Roman" w:cs="Times New Roman"/>
          <w:color w:val="000000" w:themeColor="text1"/>
          <w:sz w:val="24"/>
          <w:szCs w:val="24"/>
          <w:lang w:val="en-US"/>
        </w:rPr>
        <w:t>,</w:t>
      </w:r>
      <w:r w:rsidRPr="00A42146">
        <w:rPr>
          <w:rFonts w:ascii="Times New Roman" w:hAnsi="Times New Roman" w:cs="Times New Roman"/>
          <w:color w:val="000000" w:themeColor="text1"/>
          <w:sz w:val="24"/>
          <w:szCs w:val="24"/>
          <w:lang w:val="en-US"/>
        </w:rPr>
        <w:t xml:space="preserve"> Field Application Checklist</w:t>
      </w:r>
      <w:r>
        <w:rPr>
          <w:rFonts w:ascii="Times New Roman" w:hAnsi="Times New Roman" w:cs="Times New Roman"/>
          <w:color w:val="000000" w:themeColor="text1"/>
          <w:sz w:val="24"/>
          <w:szCs w:val="24"/>
          <w:lang w:val="en-US"/>
        </w:rPr>
        <w:t>,</w:t>
      </w:r>
      <w:r w:rsidRPr="00A42146">
        <w:rPr>
          <w:rFonts w:ascii="Times New Roman" w:hAnsi="Times New Roman" w:cs="Times New Roman"/>
          <w:color w:val="000000" w:themeColor="text1"/>
          <w:sz w:val="24"/>
          <w:szCs w:val="24"/>
          <w:lang w:val="en-US"/>
        </w:rPr>
        <w:t xml:space="preserve"> </w:t>
      </w:r>
      <w:r w:rsidR="006E431C" w:rsidRPr="00A42146">
        <w:rPr>
          <w:rFonts w:ascii="Times New Roman" w:hAnsi="Times New Roman" w:cs="Times New Roman"/>
          <w:color w:val="000000" w:themeColor="text1"/>
          <w:sz w:val="24"/>
          <w:szCs w:val="24"/>
          <w:lang w:val="en-US"/>
        </w:rPr>
        <w:t>was developed</w:t>
      </w:r>
      <w:r>
        <w:rPr>
          <w:rFonts w:ascii="Times New Roman" w:hAnsi="Times New Roman" w:cs="Times New Roman"/>
          <w:color w:val="000000" w:themeColor="text1"/>
          <w:sz w:val="24"/>
          <w:szCs w:val="24"/>
          <w:lang w:val="en-US"/>
        </w:rPr>
        <w:t xml:space="preserve"> </w:t>
      </w:r>
      <w:r w:rsidR="006E431C" w:rsidRPr="00A42146">
        <w:rPr>
          <w:rFonts w:ascii="Times New Roman" w:hAnsi="Times New Roman" w:cs="Times New Roman"/>
          <w:color w:val="000000" w:themeColor="text1"/>
          <w:sz w:val="24"/>
          <w:szCs w:val="24"/>
          <w:lang w:val="en-US"/>
        </w:rPr>
        <w:t>to improve the quality of data collection</w:t>
      </w:r>
      <w:r w:rsidR="006E431C" w:rsidRPr="00F338E1">
        <w:rPr>
          <w:rFonts w:ascii="Times New Roman" w:hAnsi="Times New Roman" w:cs="Times New Roman"/>
          <w:color w:val="000000" w:themeColor="text1"/>
          <w:sz w:val="24"/>
          <w:szCs w:val="24"/>
          <w:lang w:val="en-US"/>
        </w:rPr>
        <w:t>. The main objectives of the Checklist are;</w:t>
      </w:r>
    </w:p>
    <w:p w:rsidR="00367912" w:rsidRPr="00F338E1" w:rsidRDefault="00524908" w:rsidP="00E06CFB">
      <w:pPr>
        <w:pStyle w:val="ListParagraph"/>
        <w:numPr>
          <w:ilvl w:val="0"/>
          <w:numId w:val="41"/>
        </w:numPr>
        <w:spacing w:before="240" w:after="0" w:line="360" w:lineRule="auto"/>
        <w:ind w:left="714" w:hanging="357"/>
        <w:jc w:val="both"/>
        <w:rPr>
          <w:rFonts w:ascii="Times New Roman" w:hAnsi="Times New Roman" w:cs="Times New Roman"/>
          <w:color w:val="000000" w:themeColor="text1"/>
          <w:sz w:val="24"/>
          <w:szCs w:val="24"/>
          <w:lang w:val="en-US"/>
        </w:rPr>
      </w:pPr>
      <w:r w:rsidRPr="00F338E1">
        <w:rPr>
          <w:rFonts w:ascii="Times New Roman" w:hAnsi="Times New Roman" w:cs="Times New Roman"/>
          <w:color w:val="000000" w:themeColor="text1"/>
          <w:sz w:val="24"/>
          <w:szCs w:val="24"/>
          <w:lang w:val="en-US"/>
        </w:rPr>
        <w:t>t</w:t>
      </w:r>
      <w:r w:rsidR="00501CAD" w:rsidRPr="00F338E1">
        <w:rPr>
          <w:rFonts w:ascii="Times New Roman" w:hAnsi="Times New Roman" w:cs="Times New Roman"/>
          <w:color w:val="000000" w:themeColor="text1"/>
          <w:sz w:val="24"/>
          <w:szCs w:val="24"/>
          <w:lang w:val="en-US"/>
        </w:rPr>
        <w:t xml:space="preserve">o </w:t>
      </w:r>
      <w:r w:rsidR="009A22B2" w:rsidRPr="00F338E1">
        <w:rPr>
          <w:rFonts w:ascii="Times New Roman" w:hAnsi="Times New Roman" w:cs="Times New Roman"/>
          <w:color w:val="000000" w:themeColor="text1"/>
          <w:sz w:val="24"/>
          <w:szCs w:val="24"/>
          <w:lang w:val="en-US"/>
        </w:rPr>
        <w:t xml:space="preserve">make </w:t>
      </w:r>
      <w:r w:rsidR="008271FA">
        <w:rPr>
          <w:rFonts w:ascii="Times New Roman" w:hAnsi="Times New Roman" w:cs="Times New Roman"/>
          <w:color w:val="000000" w:themeColor="text1"/>
          <w:sz w:val="24"/>
          <w:szCs w:val="24"/>
          <w:lang w:val="en-US"/>
        </w:rPr>
        <w:t>s</w:t>
      </w:r>
      <w:r w:rsidR="00501CAD" w:rsidRPr="00F338E1">
        <w:rPr>
          <w:rFonts w:ascii="Times New Roman" w:hAnsi="Times New Roman" w:cs="Times New Roman"/>
          <w:color w:val="000000" w:themeColor="text1"/>
          <w:sz w:val="24"/>
          <w:szCs w:val="24"/>
          <w:lang w:val="en-US"/>
        </w:rPr>
        <w:t xml:space="preserve">ystematic </w:t>
      </w:r>
      <w:r w:rsidR="00F338E1">
        <w:rPr>
          <w:rFonts w:ascii="Times New Roman" w:hAnsi="Times New Roman" w:cs="Times New Roman"/>
          <w:color w:val="000000" w:themeColor="text1"/>
          <w:sz w:val="24"/>
          <w:szCs w:val="24"/>
          <w:lang w:val="en-US"/>
        </w:rPr>
        <w:t xml:space="preserve">quality </w:t>
      </w:r>
      <w:r w:rsidR="00501CAD" w:rsidRPr="00F338E1">
        <w:rPr>
          <w:rFonts w:ascii="Times New Roman" w:hAnsi="Times New Roman" w:cs="Times New Roman"/>
          <w:color w:val="000000" w:themeColor="text1"/>
          <w:sz w:val="24"/>
          <w:szCs w:val="24"/>
          <w:lang w:val="en-US"/>
        </w:rPr>
        <w:t xml:space="preserve">control of </w:t>
      </w:r>
      <w:r w:rsidR="00F338E1">
        <w:rPr>
          <w:rFonts w:ascii="Times New Roman" w:hAnsi="Times New Roman" w:cs="Times New Roman"/>
          <w:color w:val="000000" w:themeColor="text1"/>
          <w:sz w:val="24"/>
          <w:szCs w:val="24"/>
          <w:lang w:val="en-US"/>
        </w:rPr>
        <w:t>the field work</w:t>
      </w:r>
      <w:r w:rsidR="00095453" w:rsidRPr="00F338E1">
        <w:rPr>
          <w:rFonts w:ascii="Times New Roman" w:hAnsi="Times New Roman" w:cs="Times New Roman"/>
          <w:color w:val="000000" w:themeColor="text1"/>
          <w:sz w:val="24"/>
          <w:szCs w:val="24"/>
          <w:lang w:val="en-US"/>
        </w:rPr>
        <w:t>,</w:t>
      </w:r>
      <w:r w:rsidR="00501CAD" w:rsidRPr="00F338E1">
        <w:rPr>
          <w:rFonts w:ascii="Times New Roman" w:hAnsi="Times New Roman" w:cs="Times New Roman"/>
          <w:color w:val="000000" w:themeColor="text1"/>
          <w:sz w:val="24"/>
          <w:szCs w:val="24"/>
          <w:lang w:val="en-US"/>
        </w:rPr>
        <w:t xml:space="preserve"> </w:t>
      </w:r>
    </w:p>
    <w:p w:rsidR="00501CAD" w:rsidRPr="00F338E1" w:rsidRDefault="00524908" w:rsidP="00E06CFB">
      <w:pPr>
        <w:pStyle w:val="ListParagraph"/>
        <w:numPr>
          <w:ilvl w:val="0"/>
          <w:numId w:val="41"/>
        </w:numPr>
        <w:spacing w:before="240" w:after="0" w:line="360" w:lineRule="auto"/>
        <w:ind w:left="714" w:hanging="357"/>
        <w:jc w:val="both"/>
        <w:rPr>
          <w:rFonts w:ascii="Times New Roman" w:hAnsi="Times New Roman" w:cs="Times New Roman"/>
          <w:color w:val="000000" w:themeColor="text1"/>
          <w:sz w:val="24"/>
          <w:szCs w:val="24"/>
          <w:lang w:val="en-US"/>
        </w:rPr>
      </w:pPr>
      <w:r w:rsidRPr="00F338E1">
        <w:rPr>
          <w:rFonts w:ascii="Times New Roman" w:hAnsi="Times New Roman" w:cs="Times New Roman"/>
          <w:color w:val="000000" w:themeColor="text1"/>
          <w:sz w:val="24"/>
          <w:szCs w:val="24"/>
          <w:lang w:val="en-US"/>
        </w:rPr>
        <w:t>t</w:t>
      </w:r>
      <w:r w:rsidR="00095453" w:rsidRPr="00F338E1">
        <w:rPr>
          <w:rFonts w:ascii="Times New Roman" w:hAnsi="Times New Roman" w:cs="Times New Roman"/>
          <w:color w:val="000000" w:themeColor="text1"/>
          <w:sz w:val="24"/>
          <w:szCs w:val="24"/>
          <w:lang w:val="en-US"/>
        </w:rPr>
        <w:t xml:space="preserve">o identify the problems </w:t>
      </w:r>
      <w:r w:rsidR="00BB6562" w:rsidRPr="00F338E1">
        <w:rPr>
          <w:rFonts w:ascii="Times New Roman" w:hAnsi="Times New Roman" w:cs="Times New Roman"/>
          <w:color w:val="000000" w:themeColor="text1"/>
          <w:sz w:val="24"/>
          <w:szCs w:val="24"/>
          <w:lang w:val="en-US"/>
        </w:rPr>
        <w:t xml:space="preserve">and deficiencies encountered </w:t>
      </w:r>
      <w:r w:rsidR="00F338E1">
        <w:rPr>
          <w:rFonts w:ascii="Times New Roman" w:hAnsi="Times New Roman" w:cs="Times New Roman"/>
          <w:color w:val="000000" w:themeColor="text1"/>
          <w:sz w:val="24"/>
          <w:szCs w:val="24"/>
          <w:lang w:val="en-US"/>
        </w:rPr>
        <w:t>during</w:t>
      </w:r>
      <w:r w:rsidR="00BB6562" w:rsidRPr="00F338E1">
        <w:rPr>
          <w:rFonts w:ascii="Times New Roman" w:hAnsi="Times New Roman" w:cs="Times New Roman"/>
          <w:color w:val="000000" w:themeColor="text1"/>
          <w:sz w:val="24"/>
          <w:szCs w:val="24"/>
          <w:lang w:val="en-US"/>
        </w:rPr>
        <w:t xml:space="preserve"> the </w:t>
      </w:r>
      <w:r w:rsidR="00F338E1">
        <w:rPr>
          <w:rFonts w:ascii="Times New Roman" w:hAnsi="Times New Roman" w:cs="Times New Roman"/>
          <w:color w:val="000000" w:themeColor="text1"/>
          <w:sz w:val="24"/>
          <w:szCs w:val="24"/>
          <w:lang w:val="en-US"/>
        </w:rPr>
        <w:t>data collection</w:t>
      </w:r>
      <w:r w:rsidR="00095453" w:rsidRPr="00F338E1">
        <w:rPr>
          <w:rFonts w:ascii="Times New Roman" w:hAnsi="Times New Roman" w:cs="Times New Roman"/>
          <w:color w:val="000000" w:themeColor="text1"/>
          <w:sz w:val="24"/>
          <w:szCs w:val="24"/>
          <w:lang w:val="en-US"/>
        </w:rPr>
        <w:t xml:space="preserve"> </w:t>
      </w:r>
      <w:r w:rsidR="00BB6562" w:rsidRPr="00F338E1">
        <w:rPr>
          <w:rFonts w:ascii="Times New Roman" w:hAnsi="Times New Roman" w:cs="Times New Roman"/>
          <w:color w:val="000000" w:themeColor="text1"/>
          <w:sz w:val="24"/>
          <w:szCs w:val="24"/>
          <w:lang w:val="en-US"/>
        </w:rPr>
        <w:t xml:space="preserve">of </w:t>
      </w:r>
      <w:r w:rsidR="00F338E1">
        <w:rPr>
          <w:rFonts w:ascii="Times New Roman" w:hAnsi="Times New Roman" w:cs="Times New Roman"/>
          <w:color w:val="000000" w:themeColor="text1"/>
          <w:sz w:val="24"/>
          <w:szCs w:val="24"/>
          <w:lang w:val="en-US"/>
        </w:rPr>
        <w:t xml:space="preserve">the </w:t>
      </w:r>
      <w:r w:rsidR="00BB6562" w:rsidRPr="00F338E1">
        <w:rPr>
          <w:rFonts w:ascii="Times New Roman" w:hAnsi="Times New Roman" w:cs="Times New Roman"/>
          <w:color w:val="000000" w:themeColor="text1"/>
          <w:sz w:val="24"/>
          <w:szCs w:val="24"/>
          <w:lang w:val="en-US"/>
        </w:rPr>
        <w:t xml:space="preserve">surveys </w:t>
      </w:r>
      <w:r w:rsidR="00095453" w:rsidRPr="00F338E1">
        <w:rPr>
          <w:rFonts w:ascii="Times New Roman" w:hAnsi="Times New Roman" w:cs="Times New Roman"/>
          <w:color w:val="000000" w:themeColor="text1"/>
          <w:sz w:val="24"/>
          <w:szCs w:val="24"/>
          <w:lang w:val="en-US"/>
        </w:rPr>
        <w:t>with application-based reports,</w:t>
      </w:r>
    </w:p>
    <w:p w:rsidR="00095453" w:rsidRPr="00F338E1" w:rsidRDefault="00524908" w:rsidP="00E06CFB">
      <w:pPr>
        <w:pStyle w:val="ListParagraph"/>
        <w:numPr>
          <w:ilvl w:val="0"/>
          <w:numId w:val="41"/>
        </w:numPr>
        <w:spacing w:before="240" w:after="0" w:line="360" w:lineRule="auto"/>
        <w:ind w:left="714" w:hanging="357"/>
        <w:jc w:val="both"/>
        <w:rPr>
          <w:rFonts w:ascii="Times New Roman" w:hAnsi="Times New Roman" w:cs="Times New Roman"/>
          <w:color w:val="000000" w:themeColor="text1"/>
          <w:sz w:val="24"/>
          <w:szCs w:val="24"/>
          <w:lang w:val="en-US"/>
        </w:rPr>
      </w:pPr>
      <w:r w:rsidRPr="00F338E1">
        <w:rPr>
          <w:rFonts w:ascii="Times New Roman" w:hAnsi="Times New Roman" w:cs="Times New Roman"/>
          <w:color w:val="000000" w:themeColor="text1"/>
          <w:sz w:val="24"/>
          <w:szCs w:val="24"/>
          <w:lang w:val="en-US"/>
        </w:rPr>
        <w:t>t</w:t>
      </w:r>
      <w:r w:rsidR="009A22B2" w:rsidRPr="00F338E1">
        <w:rPr>
          <w:rFonts w:ascii="Times New Roman" w:hAnsi="Times New Roman" w:cs="Times New Roman"/>
          <w:color w:val="000000" w:themeColor="text1"/>
          <w:sz w:val="24"/>
          <w:szCs w:val="24"/>
          <w:lang w:val="en-US"/>
        </w:rPr>
        <w:t xml:space="preserve">o </w:t>
      </w:r>
      <w:r w:rsidR="00BB6562" w:rsidRPr="00F338E1">
        <w:rPr>
          <w:rFonts w:ascii="Times New Roman" w:hAnsi="Times New Roman" w:cs="Times New Roman"/>
          <w:color w:val="000000" w:themeColor="text1"/>
          <w:sz w:val="24"/>
          <w:szCs w:val="24"/>
          <w:lang w:val="en-US"/>
        </w:rPr>
        <w:t>take necessary measures to overcome the problems and</w:t>
      </w:r>
      <w:r w:rsidR="00F338E1">
        <w:rPr>
          <w:rFonts w:ascii="Times New Roman" w:hAnsi="Times New Roman" w:cs="Times New Roman"/>
          <w:color w:val="000000" w:themeColor="text1"/>
          <w:sz w:val="24"/>
          <w:szCs w:val="24"/>
          <w:lang w:val="en-US"/>
        </w:rPr>
        <w:t xml:space="preserve"> to</w:t>
      </w:r>
      <w:r w:rsidR="00BB6562" w:rsidRPr="00F338E1">
        <w:rPr>
          <w:rFonts w:ascii="Times New Roman" w:hAnsi="Times New Roman" w:cs="Times New Roman"/>
          <w:color w:val="000000" w:themeColor="text1"/>
          <w:sz w:val="24"/>
          <w:szCs w:val="24"/>
          <w:lang w:val="en-US"/>
        </w:rPr>
        <w:t xml:space="preserve"> </w:t>
      </w:r>
      <w:r w:rsidR="00F338E1">
        <w:rPr>
          <w:rFonts w:ascii="Times New Roman" w:hAnsi="Times New Roman" w:cs="Times New Roman"/>
          <w:color w:val="000000" w:themeColor="text1"/>
          <w:sz w:val="24"/>
          <w:szCs w:val="24"/>
          <w:lang w:val="en-US"/>
        </w:rPr>
        <w:t>take</w:t>
      </w:r>
      <w:r w:rsidR="009A22B2" w:rsidRPr="00F338E1">
        <w:rPr>
          <w:rFonts w:ascii="Times New Roman" w:hAnsi="Times New Roman" w:cs="Times New Roman"/>
          <w:color w:val="000000" w:themeColor="text1"/>
          <w:sz w:val="24"/>
          <w:szCs w:val="24"/>
          <w:lang w:val="en-US"/>
        </w:rPr>
        <w:t xml:space="preserve"> </w:t>
      </w:r>
      <w:r w:rsidR="00BB6562" w:rsidRPr="00F338E1">
        <w:rPr>
          <w:rFonts w:ascii="Times New Roman" w:hAnsi="Times New Roman" w:cs="Times New Roman"/>
          <w:color w:val="000000" w:themeColor="text1"/>
          <w:sz w:val="24"/>
          <w:szCs w:val="24"/>
          <w:lang w:val="en-US"/>
        </w:rPr>
        <w:t xml:space="preserve">improvement </w:t>
      </w:r>
      <w:r w:rsidR="009A22B2" w:rsidRPr="00F338E1">
        <w:rPr>
          <w:rFonts w:ascii="Times New Roman" w:hAnsi="Times New Roman" w:cs="Times New Roman"/>
          <w:color w:val="000000" w:themeColor="text1"/>
          <w:sz w:val="24"/>
          <w:szCs w:val="24"/>
          <w:lang w:val="en-US"/>
        </w:rPr>
        <w:t>actions</w:t>
      </w:r>
      <w:r w:rsidR="00BB6562" w:rsidRPr="00F338E1">
        <w:rPr>
          <w:rFonts w:ascii="Times New Roman" w:hAnsi="Times New Roman" w:cs="Times New Roman"/>
          <w:color w:val="000000" w:themeColor="text1"/>
          <w:sz w:val="24"/>
          <w:szCs w:val="24"/>
          <w:lang w:val="en-US"/>
        </w:rPr>
        <w:t xml:space="preserve"> for the </w:t>
      </w:r>
      <w:r w:rsidR="00F338E1">
        <w:rPr>
          <w:rFonts w:ascii="Times New Roman" w:hAnsi="Times New Roman" w:cs="Times New Roman"/>
          <w:color w:val="000000" w:themeColor="text1"/>
          <w:sz w:val="24"/>
          <w:szCs w:val="24"/>
          <w:lang w:val="en-US"/>
        </w:rPr>
        <w:t>following</w:t>
      </w:r>
      <w:r w:rsidR="00BB6562" w:rsidRPr="00F338E1">
        <w:rPr>
          <w:rFonts w:ascii="Times New Roman" w:hAnsi="Times New Roman" w:cs="Times New Roman"/>
          <w:color w:val="000000" w:themeColor="text1"/>
          <w:sz w:val="24"/>
          <w:szCs w:val="24"/>
          <w:lang w:val="en-US"/>
        </w:rPr>
        <w:t xml:space="preserve"> applications of the surveys</w:t>
      </w:r>
      <w:r w:rsidR="009A22B2" w:rsidRPr="00F338E1">
        <w:rPr>
          <w:rFonts w:ascii="Times New Roman" w:hAnsi="Times New Roman" w:cs="Times New Roman"/>
          <w:color w:val="000000" w:themeColor="text1"/>
          <w:sz w:val="24"/>
          <w:szCs w:val="24"/>
          <w:lang w:val="en-US"/>
        </w:rPr>
        <w:t>.</w:t>
      </w:r>
    </w:p>
    <w:p w:rsidR="008072DD" w:rsidRPr="00A42146" w:rsidRDefault="00CE5852" w:rsidP="00E06CFB">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color w:val="000000" w:themeColor="text1"/>
          <w:sz w:val="24"/>
          <w:szCs w:val="24"/>
          <w:lang w:val="en-US"/>
        </w:rPr>
        <w:t xml:space="preserve">The Field Application Checklist and the Production Process Schedule are mutually supportive </w:t>
      </w:r>
      <w:r w:rsidR="00F338E1">
        <w:rPr>
          <w:rFonts w:ascii="Times New Roman" w:hAnsi="Times New Roman" w:cs="Times New Roman"/>
          <w:color w:val="000000" w:themeColor="text1"/>
          <w:sz w:val="24"/>
          <w:szCs w:val="24"/>
          <w:lang w:val="en-US"/>
        </w:rPr>
        <w:t>procedures</w:t>
      </w:r>
      <w:r w:rsidRPr="00A42146">
        <w:rPr>
          <w:rFonts w:ascii="Times New Roman" w:hAnsi="Times New Roman" w:cs="Times New Roman"/>
          <w:color w:val="000000" w:themeColor="text1"/>
          <w:sz w:val="24"/>
          <w:szCs w:val="24"/>
          <w:lang w:val="en-US"/>
        </w:rPr>
        <w:t xml:space="preserve"> developed </w:t>
      </w:r>
      <w:r w:rsidR="00F338E1">
        <w:rPr>
          <w:rFonts w:ascii="Times New Roman" w:hAnsi="Times New Roman" w:cs="Times New Roman"/>
          <w:color w:val="000000" w:themeColor="text1"/>
          <w:sz w:val="24"/>
          <w:szCs w:val="24"/>
          <w:lang w:val="en-US"/>
        </w:rPr>
        <w:t>to</w:t>
      </w:r>
      <w:r w:rsidRPr="00A42146">
        <w:rPr>
          <w:rFonts w:ascii="Times New Roman" w:hAnsi="Times New Roman" w:cs="Times New Roman"/>
          <w:color w:val="000000" w:themeColor="text1"/>
          <w:sz w:val="24"/>
          <w:szCs w:val="24"/>
          <w:lang w:val="en-US"/>
        </w:rPr>
        <w:t xml:space="preserve"> increas</w:t>
      </w:r>
      <w:r w:rsidR="00F338E1">
        <w:rPr>
          <w:rFonts w:ascii="Times New Roman" w:hAnsi="Times New Roman" w:cs="Times New Roman"/>
          <w:color w:val="000000" w:themeColor="text1"/>
          <w:sz w:val="24"/>
          <w:szCs w:val="24"/>
          <w:lang w:val="en-US"/>
        </w:rPr>
        <w:t>e</w:t>
      </w:r>
      <w:r w:rsidRPr="00A42146">
        <w:rPr>
          <w:rFonts w:ascii="Times New Roman" w:hAnsi="Times New Roman" w:cs="Times New Roman"/>
          <w:color w:val="000000" w:themeColor="text1"/>
          <w:sz w:val="24"/>
          <w:szCs w:val="24"/>
          <w:lang w:val="en-US"/>
        </w:rPr>
        <w:t xml:space="preserve"> the efficiency of the collect phase of surveys.</w:t>
      </w:r>
    </w:p>
    <w:p w:rsidR="00E571EF" w:rsidRPr="00A42146" w:rsidRDefault="00BC2F3F" w:rsidP="00E06CFB">
      <w:pPr>
        <w:spacing w:before="240" w:after="0" w:line="360" w:lineRule="auto"/>
        <w:jc w:val="both"/>
        <w:rPr>
          <w:rFonts w:ascii="Times New Roman" w:hAnsi="Times New Roman" w:cs="Times New Roman"/>
          <w:color w:val="000000" w:themeColor="text1"/>
          <w:sz w:val="24"/>
          <w:szCs w:val="24"/>
          <w:lang w:val="en-US"/>
        </w:rPr>
      </w:pPr>
      <w:r w:rsidRPr="00A42146">
        <w:rPr>
          <w:rFonts w:ascii="Times New Roman" w:hAnsi="Times New Roman" w:cs="Times New Roman"/>
          <w:color w:val="000000" w:themeColor="text1"/>
          <w:sz w:val="24"/>
          <w:szCs w:val="24"/>
          <w:lang w:val="en-US"/>
        </w:rPr>
        <w:t xml:space="preserve">Standardization of the data processing and analysis techniques </w:t>
      </w:r>
      <w:r w:rsidR="00F338E1">
        <w:rPr>
          <w:rFonts w:ascii="Times New Roman" w:hAnsi="Times New Roman" w:cs="Times New Roman"/>
          <w:color w:val="000000" w:themeColor="text1"/>
          <w:sz w:val="24"/>
          <w:szCs w:val="24"/>
          <w:lang w:val="en-US"/>
        </w:rPr>
        <w:t>is</w:t>
      </w:r>
      <w:r w:rsidRPr="00A42146">
        <w:rPr>
          <w:rFonts w:ascii="Times New Roman" w:hAnsi="Times New Roman" w:cs="Times New Roman"/>
          <w:color w:val="000000" w:themeColor="text1"/>
          <w:sz w:val="24"/>
          <w:szCs w:val="24"/>
          <w:lang w:val="en-US"/>
        </w:rPr>
        <w:t xml:space="preserve"> another important issue to address. In order to combine the efforts within </w:t>
      </w:r>
      <w:r w:rsidR="00A97460">
        <w:rPr>
          <w:rFonts w:ascii="Times New Roman" w:hAnsi="Times New Roman" w:cs="Times New Roman"/>
          <w:color w:val="000000" w:themeColor="text1"/>
          <w:sz w:val="24"/>
          <w:szCs w:val="24"/>
          <w:lang w:val="en-US"/>
        </w:rPr>
        <w:t xml:space="preserve">the </w:t>
      </w:r>
      <w:r w:rsidR="00A97460" w:rsidRPr="00A42146">
        <w:rPr>
          <w:rFonts w:ascii="Times New Roman" w:hAnsi="Times New Roman" w:cs="Times New Roman"/>
          <w:color w:val="000000" w:themeColor="text1"/>
          <w:sz w:val="24"/>
          <w:szCs w:val="24"/>
          <w:lang w:val="en-US"/>
        </w:rPr>
        <w:t xml:space="preserve">data processing and analysis </w:t>
      </w:r>
      <w:r w:rsidRPr="00A42146">
        <w:rPr>
          <w:rFonts w:ascii="Times New Roman" w:hAnsi="Times New Roman" w:cs="Times New Roman"/>
          <w:color w:val="000000" w:themeColor="text1"/>
          <w:sz w:val="24"/>
          <w:szCs w:val="24"/>
          <w:lang w:val="en-US"/>
        </w:rPr>
        <w:t xml:space="preserve">framework and to carry out various methodological works </w:t>
      </w:r>
      <w:r w:rsidR="00A97460">
        <w:rPr>
          <w:rFonts w:ascii="Times New Roman" w:hAnsi="Times New Roman" w:cs="Times New Roman"/>
          <w:color w:val="000000" w:themeColor="text1"/>
          <w:sz w:val="24"/>
          <w:szCs w:val="24"/>
          <w:lang w:val="en-US"/>
        </w:rPr>
        <w:t>in</w:t>
      </w:r>
      <w:r w:rsidRPr="00A42146">
        <w:rPr>
          <w:rFonts w:ascii="Times New Roman" w:hAnsi="Times New Roman" w:cs="Times New Roman"/>
          <w:color w:val="000000" w:themeColor="text1"/>
          <w:sz w:val="24"/>
          <w:szCs w:val="24"/>
          <w:lang w:val="en-US"/>
        </w:rPr>
        <w:t xml:space="preserve"> </w:t>
      </w:r>
      <w:r w:rsidR="00A97460">
        <w:rPr>
          <w:rFonts w:ascii="Times New Roman" w:hAnsi="Times New Roman" w:cs="Times New Roman"/>
          <w:color w:val="000000" w:themeColor="text1"/>
          <w:sz w:val="24"/>
          <w:szCs w:val="24"/>
          <w:lang w:val="en-US"/>
        </w:rPr>
        <w:t xml:space="preserve">this </w:t>
      </w:r>
      <w:r w:rsidRPr="00A42146">
        <w:rPr>
          <w:rFonts w:ascii="Times New Roman" w:hAnsi="Times New Roman" w:cs="Times New Roman"/>
          <w:color w:val="000000" w:themeColor="text1"/>
          <w:sz w:val="24"/>
          <w:szCs w:val="24"/>
          <w:lang w:val="en-US"/>
        </w:rPr>
        <w:t xml:space="preserve">subject a </w:t>
      </w:r>
      <w:r w:rsidR="00A97460">
        <w:rPr>
          <w:rFonts w:ascii="Times New Roman" w:hAnsi="Times New Roman" w:cs="Times New Roman"/>
          <w:color w:val="000000" w:themeColor="text1"/>
          <w:sz w:val="24"/>
          <w:szCs w:val="24"/>
          <w:lang w:val="en-US"/>
        </w:rPr>
        <w:t xml:space="preserve">new </w:t>
      </w:r>
      <w:r w:rsidR="00C25550" w:rsidRPr="00A42146">
        <w:rPr>
          <w:rFonts w:ascii="Times New Roman" w:hAnsi="Times New Roman" w:cs="Times New Roman"/>
          <w:color w:val="000000" w:themeColor="text1"/>
          <w:sz w:val="24"/>
          <w:szCs w:val="24"/>
          <w:lang w:val="en-US"/>
        </w:rPr>
        <w:t>group</w:t>
      </w:r>
      <w:r w:rsidR="00A97460">
        <w:rPr>
          <w:rFonts w:ascii="Times New Roman" w:hAnsi="Times New Roman" w:cs="Times New Roman"/>
          <w:color w:val="000000" w:themeColor="text1"/>
          <w:sz w:val="24"/>
          <w:szCs w:val="24"/>
          <w:lang w:val="en-US"/>
        </w:rPr>
        <w:t xml:space="preserve"> called </w:t>
      </w:r>
      <w:r w:rsidRPr="00A42146">
        <w:rPr>
          <w:rFonts w:ascii="Times New Roman" w:hAnsi="Times New Roman" w:cs="Times New Roman"/>
          <w:color w:val="000000" w:themeColor="text1"/>
          <w:sz w:val="24"/>
          <w:szCs w:val="24"/>
          <w:lang w:val="en-US"/>
        </w:rPr>
        <w:t xml:space="preserve">The Data Analysis Techniques was created. </w:t>
      </w:r>
      <w:r w:rsidR="00304CC3" w:rsidRPr="00A42146">
        <w:rPr>
          <w:rFonts w:ascii="Times New Roman" w:hAnsi="Times New Roman" w:cs="Times New Roman"/>
          <w:color w:val="000000" w:themeColor="text1"/>
          <w:sz w:val="24"/>
          <w:szCs w:val="24"/>
          <w:lang w:val="en-US"/>
        </w:rPr>
        <w:t xml:space="preserve">In the context of </w:t>
      </w:r>
      <w:r w:rsidR="002443DF" w:rsidRPr="00A42146">
        <w:rPr>
          <w:rFonts w:ascii="Times New Roman" w:hAnsi="Times New Roman" w:cs="Times New Roman"/>
          <w:b/>
          <w:color w:val="000000" w:themeColor="text1"/>
          <w:sz w:val="24"/>
          <w:szCs w:val="24"/>
          <w:lang w:val="en-US"/>
        </w:rPr>
        <w:t>p</w:t>
      </w:r>
      <w:r w:rsidR="00E44835" w:rsidRPr="00A42146">
        <w:rPr>
          <w:rFonts w:ascii="Times New Roman" w:hAnsi="Times New Roman" w:cs="Times New Roman"/>
          <w:b/>
          <w:color w:val="000000" w:themeColor="text1"/>
          <w:sz w:val="24"/>
          <w:szCs w:val="24"/>
          <w:lang w:val="en-US"/>
        </w:rPr>
        <w:t xml:space="preserve">rocess </w:t>
      </w:r>
      <w:r w:rsidR="002443DF" w:rsidRPr="00A42146">
        <w:rPr>
          <w:rFonts w:ascii="Times New Roman" w:hAnsi="Times New Roman" w:cs="Times New Roman"/>
          <w:b/>
          <w:color w:val="000000" w:themeColor="text1"/>
          <w:sz w:val="24"/>
          <w:szCs w:val="24"/>
          <w:lang w:val="en-US"/>
        </w:rPr>
        <w:t>p</w:t>
      </w:r>
      <w:r w:rsidR="00E44835" w:rsidRPr="00A42146">
        <w:rPr>
          <w:rFonts w:ascii="Times New Roman" w:hAnsi="Times New Roman" w:cs="Times New Roman"/>
          <w:b/>
          <w:color w:val="000000" w:themeColor="text1"/>
          <w:sz w:val="24"/>
          <w:szCs w:val="24"/>
          <w:lang w:val="en-US"/>
        </w:rPr>
        <w:t>hase</w:t>
      </w:r>
      <w:r w:rsidR="00A10A7B" w:rsidRPr="00A42146">
        <w:rPr>
          <w:rFonts w:ascii="Times New Roman" w:hAnsi="Times New Roman" w:cs="Times New Roman"/>
          <w:b/>
          <w:color w:val="000000" w:themeColor="text1"/>
          <w:sz w:val="24"/>
          <w:szCs w:val="24"/>
          <w:lang w:val="en-US"/>
        </w:rPr>
        <w:t xml:space="preserve"> of </w:t>
      </w:r>
      <w:r w:rsidR="00D71D30" w:rsidRPr="00A42146">
        <w:rPr>
          <w:rFonts w:ascii="Times New Roman" w:hAnsi="Times New Roman" w:cs="Times New Roman"/>
          <w:b/>
          <w:color w:val="000000" w:themeColor="text1"/>
          <w:sz w:val="24"/>
          <w:szCs w:val="24"/>
          <w:lang w:val="en-US"/>
        </w:rPr>
        <w:t>GSBPM</w:t>
      </w:r>
      <w:r w:rsidR="00C25550" w:rsidRPr="00A42146">
        <w:rPr>
          <w:rFonts w:ascii="Times New Roman" w:hAnsi="Times New Roman" w:cs="Times New Roman"/>
          <w:color w:val="000000" w:themeColor="text1"/>
          <w:sz w:val="24"/>
          <w:szCs w:val="24"/>
          <w:lang w:val="en-US"/>
        </w:rPr>
        <w:t>,</w:t>
      </w:r>
      <w:r w:rsidR="005070B1" w:rsidRPr="00A42146">
        <w:rPr>
          <w:rFonts w:ascii="Times New Roman" w:hAnsi="Times New Roman" w:cs="Times New Roman"/>
          <w:color w:val="000000" w:themeColor="text1"/>
          <w:sz w:val="24"/>
          <w:szCs w:val="24"/>
          <w:lang w:val="en-US"/>
        </w:rPr>
        <w:t xml:space="preserve"> </w:t>
      </w:r>
      <w:r w:rsidR="00E571EF" w:rsidRPr="00A42146">
        <w:rPr>
          <w:rFonts w:ascii="Times New Roman" w:hAnsi="Times New Roman" w:cs="Times New Roman"/>
          <w:color w:val="000000" w:themeColor="text1"/>
          <w:sz w:val="24"/>
          <w:szCs w:val="24"/>
          <w:lang w:val="en-US"/>
        </w:rPr>
        <w:t>this g</w:t>
      </w:r>
      <w:r w:rsidR="005070B1" w:rsidRPr="00A42146">
        <w:rPr>
          <w:rFonts w:ascii="Times New Roman" w:hAnsi="Times New Roman" w:cs="Times New Roman"/>
          <w:color w:val="000000" w:themeColor="text1"/>
          <w:sz w:val="24"/>
          <w:szCs w:val="24"/>
          <w:lang w:val="en-US"/>
        </w:rPr>
        <w:t xml:space="preserve">roup </w:t>
      </w:r>
      <w:r w:rsidR="00E571EF" w:rsidRPr="00A42146">
        <w:rPr>
          <w:rFonts w:ascii="Times New Roman" w:hAnsi="Times New Roman" w:cs="Times New Roman"/>
          <w:color w:val="000000" w:themeColor="text1"/>
          <w:sz w:val="24"/>
          <w:szCs w:val="24"/>
          <w:lang w:val="en-US"/>
        </w:rPr>
        <w:t xml:space="preserve">has initiated a study called standardization of macro control and imputation processes. </w:t>
      </w:r>
      <w:r w:rsidR="004031E2" w:rsidRPr="00A42146">
        <w:rPr>
          <w:rFonts w:ascii="Times New Roman" w:hAnsi="Times New Roman" w:cs="Times New Roman"/>
          <w:color w:val="000000" w:themeColor="text1"/>
          <w:sz w:val="24"/>
          <w:szCs w:val="24"/>
          <w:lang w:val="en-US"/>
        </w:rPr>
        <w:t>A</w:t>
      </w:r>
      <w:r w:rsidR="006602FA" w:rsidRPr="00A42146">
        <w:rPr>
          <w:rFonts w:ascii="Times New Roman" w:hAnsi="Times New Roman" w:cs="Times New Roman"/>
          <w:color w:val="000000" w:themeColor="text1"/>
          <w:sz w:val="24"/>
          <w:szCs w:val="24"/>
          <w:lang w:val="en-US"/>
        </w:rPr>
        <w:t xml:space="preserve">n inventory </w:t>
      </w:r>
      <w:r w:rsidR="006C79C2">
        <w:rPr>
          <w:rFonts w:ascii="Times New Roman" w:hAnsi="Times New Roman" w:cs="Times New Roman"/>
          <w:color w:val="000000" w:themeColor="text1"/>
          <w:sz w:val="24"/>
          <w:szCs w:val="24"/>
          <w:lang w:val="en-US"/>
        </w:rPr>
        <w:t xml:space="preserve">to include the </w:t>
      </w:r>
      <w:r w:rsidR="004D1492" w:rsidRPr="00A42146">
        <w:rPr>
          <w:rFonts w:ascii="Times New Roman" w:hAnsi="Times New Roman" w:cs="Times New Roman"/>
          <w:color w:val="000000" w:themeColor="text1"/>
          <w:sz w:val="24"/>
          <w:szCs w:val="24"/>
          <w:lang w:val="en-US"/>
        </w:rPr>
        <w:t xml:space="preserve">methods used for </w:t>
      </w:r>
      <w:r w:rsidR="00996C99" w:rsidRPr="00A42146">
        <w:rPr>
          <w:rFonts w:ascii="Times New Roman" w:hAnsi="Times New Roman" w:cs="Times New Roman"/>
          <w:color w:val="000000" w:themeColor="text1"/>
          <w:sz w:val="24"/>
          <w:szCs w:val="24"/>
          <w:lang w:val="en-US"/>
        </w:rPr>
        <w:t>data consistency checks, outlier detection and imputation</w:t>
      </w:r>
      <w:r w:rsidR="006C79C2">
        <w:rPr>
          <w:rFonts w:ascii="Times New Roman" w:hAnsi="Times New Roman" w:cs="Times New Roman"/>
          <w:color w:val="000000" w:themeColor="text1"/>
          <w:sz w:val="24"/>
          <w:szCs w:val="24"/>
          <w:lang w:val="en-US"/>
        </w:rPr>
        <w:t xml:space="preserve"> was started to be created. </w:t>
      </w:r>
      <w:r w:rsidR="006D48D9">
        <w:rPr>
          <w:rFonts w:ascii="Times New Roman" w:hAnsi="Times New Roman" w:cs="Times New Roman"/>
          <w:color w:val="000000" w:themeColor="text1"/>
          <w:sz w:val="24"/>
          <w:szCs w:val="24"/>
          <w:lang w:val="en-US"/>
        </w:rPr>
        <w:t>Once</w:t>
      </w:r>
      <w:r w:rsidR="00191AF2" w:rsidRPr="00A42146">
        <w:rPr>
          <w:rFonts w:ascii="Times New Roman" w:hAnsi="Times New Roman" w:cs="Times New Roman"/>
          <w:color w:val="000000" w:themeColor="text1"/>
          <w:sz w:val="24"/>
          <w:szCs w:val="24"/>
          <w:lang w:val="en-US"/>
        </w:rPr>
        <w:t xml:space="preserve"> the </w:t>
      </w:r>
      <w:r w:rsidR="00953398" w:rsidRPr="00A42146">
        <w:rPr>
          <w:rFonts w:ascii="Times New Roman" w:hAnsi="Times New Roman" w:cs="Times New Roman"/>
          <w:color w:val="000000" w:themeColor="text1"/>
          <w:sz w:val="24"/>
          <w:szCs w:val="24"/>
          <w:lang w:val="en-US"/>
        </w:rPr>
        <w:t>I</w:t>
      </w:r>
      <w:r w:rsidR="00191AF2" w:rsidRPr="00A42146">
        <w:rPr>
          <w:rFonts w:ascii="Times New Roman" w:hAnsi="Times New Roman" w:cs="Times New Roman"/>
          <w:color w:val="000000" w:themeColor="text1"/>
          <w:sz w:val="24"/>
          <w:szCs w:val="24"/>
          <w:lang w:val="en-US"/>
        </w:rPr>
        <w:t xml:space="preserve">nventory </w:t>
      </w:r>
      <w:r w:rsidR="006D48D9">
        <w:rPr>
          <w:rFonts w:ascii="Times New Roman" w:hAnsi="Times New Roman" w:cs="Times New Roman"/>
          <w:color w:val="000000" w:themeColor="text1"/>
          <w:sz w:val="24"/>
          <w:szCs w:val="24"/>
          <w:lang w:val="en-US"/>
        </w:rPr>
        <w:t xml:space="preserve">was </w:t>
      </w:r>
      <w:r w:rsidR="00953398" w:rsidRPr="00A42146">
        <w:rPr>
          <w:rFonts w:ascii="Times New Roman" w:hAnsi="Times New Roman" w:cs="Times New Roman"/>
          <w:color w:val="000000" w:themeColor="text1"/>
          <w:sz w:val="24"/>
          <w:szCs w:val="24"/>
          <w:lang w:val="en-US"/>
        </w:rPr>
        <w:t xml:space="preserve">completed, “Macro-control and Imputations Standards Handbook” </w:t>
      </w:r>
      <w:r w:rsidR="006D48D9">
        <w:rPr>
          <w:rFonts w:ascii="Times New Roman" w:hAnsi="Times New Roman" w:cs="Times New Roman"/>
          <w:color w:val="000000" w:themeColor="text1"/>
          <w:sz w:val="24"/>
          <w:szCs w:val="24"/>
          <w:lang w:val="en-US"/>
        </w:rPr>
        <w:t>would</w:t>
      </w:r>
      <w:r w:rsidR="00953398" w:rsidRPr="00A42146">
        <w:rPr>
          <w:rFonts w:ascii="Times New Roman" w:hAnsi="Times New Roman" w:cs="Times New Roman"/>
          <w:color w:val="000000" w:themeColor="text1"/>
          <w:sz w:val="24"/>
          <w:szCs w:val="24"/>
          <w:lang w:val="en-US"/>
        </w:rPr>
        <w:t xml:space="preserve"> be prepared to contribute </w:t>
      </w:r>
      <w:r w:rsidR="006D48D9">
        <w:rPr>
          <w:rFonts w:ascii="Times New Roman" w:hAnsi="Times New Roman" w:cs="Times New Roman"/>
          <w:color w:val="000000" w:themeColor="text1"/>
          <w:sz w:val="24"/>
          <w:szCs w:val="24"/>
          <w:lang w:val="en-US"/>
        </w:rPr>
        <w:t xml:space="preserve">to the </w:t>
      </w:r>
      <w:r w:rsidR="00953398" w:rsidRPr="00A42146">
        <w:rPr>
          <w:rFonts w:ascii="Times New Roman" w:hAnsi="Times New Roman" w:cs="Times New Roman"/>
          <w:color w:val="000000" w:themeColor="text1"/>
          <w:sz w:val="24"/>
          <w:szCs w:val="24"/>
          <w:lang w:val="en-US"/>
        </w:rPr>
        <w:t>process phase</w:t>
      </w:r>
      <w:r w:rsidR="006D48D9">
        <w:rPr>
          <w:rFonts w:ascii="Times New Roman" w:hAnsi="Times New Roman" w:cs="Times New Roman"/>
          <w:color w:val="000000" w:themeColor="text1"/>
          <w:sz w:val="24"/>
          <w:szCs w:val="24"/>
          <w:lang w:val="en-US"/>
        </w:rPr>
        <w:t>.</w:t>
      </w:r>
      <w:r w:rsidR="00953398" w:rsidRPr="00A42146">
        <w:rPr>
          <w:rFonts w:ascii="Times New Roman" w:hAnsi="Times New Roman" w:cs="Times New Roman"/>
          <w:color w:val="000000" w:themeColor="text1"/>
          <w:sz w:val="24"/>
          <w:szCs w:val="24"/>
          <w:lang w:val="en-US"/>
        </w:rPr>
        <w:t xml:space="preserve"> </w:t>
      </w:r>
    </w:p>
    <w:p w:rsidR="004C56E5" w:rsidRPr="00A42146" w:rsidRDefault="005571F4" w:rsidP="00E06CFB">
      <w:pPr>
        <w:pStyle w:val="Default"/>
        <w:spacing w:before="240" w:line="360" w:lineRule="auto"/>
        <w:jc w:val="both"/>
        <w:rPr>
          <w:rFonts w:ascii="Times New Roman" w:hAnsi="Times New Roman" w:cs="Times New Roman"/>
          <w:color w:val="000000" w:themeColor="text1"/>
          <w:lang w:val="en-US"/>
        </w:rPr>
      </w:pPr>
      <w:r w:rsidRPr="00A42146">
        <w:rPr>
          <w:rFonts w:ascii="Times New Roman" w:hAnsi="Times New Roman" w:cs="Times New Roman"/>
          <w:color w:val="000000" w:themeColor="text1"/>
          <w:lang w:val="en-US"/>
        </w:rPr>
        <w:t xml:space="preserve">In the </w:t>
      </w:r>
      <w:r w:rsidR="005F030F" w:rsidRPr="00A42146">
        <w:rPr>
          <w:rFonts w:ascii="Times New Roman" w:hAnsi="Times New Roman" w:cs="Times New Roman"/>
          <w:color w:val="000000" w:themeColor="text1"/>
          <w:lang w:val="en-US"/>
        </w:rPr>
        <w:t xml:space="preserve">context of </w:t>
      </w:r>
      <w:r w:rsidR="005F030F" w:rsidRPr="00A42146">
        <w:rPr>
          <w:rFonts w:ascii="Times New Roman" w:hAnsi="Times New Roman" w:cs="Times New Roman"/>
          <w:b/>
          <w:color w:val="000000" w:themeColor="text1"/>
          <w:lang w:val="en-US"/>
        </w:rPr>
        <w:t>analyze phase</w:t>
      </w:r>
      <w:r w:rsidR="005F030F" w:rsidRPr="00A42146">
        <w:rPr>
          <w:rFonts w:ascii="Times New Roman" w:hAnsi="Times New Roman" w:cs="Times New Roman"/>
          <w:color w:val="000000" w:themeColor="text1"/>
          <w:lang w:val="en-US"/>
        </w:rPr>
        <w:t xml:space="preserve"> </w:t>
      </w:r>
      <w:r w:rsidR="00695725" w:rsidRPr="00A42146">
        <w:rPr>
          <w:rFonts w:ascii="Times New Roman" w:hAnsi="Times New Roman" w:cs="Times New Roman"/>
          <w:b/>
          <w:color w:val="000000" w:themeColor="text1"/>
          <w:lang w:val="en-US"/>
        </w:rPr>
        <w:t>of GSBPM</w:t>
      </w:r>
      <w:r w:rsidR="00695725" w:rsidRPr="00A42146">
        <w:rPr>
          <w:rFonts w:ascii="Times New Roman" w:hAnsi="Times New Roman" w:cs="Times New Roman"/>
          <w:color w:val="000000" w:themeColor="text1"/>
          <w:lang w:val="en-US"/>
        </w:rPr>
        <w:t xml:space="preserve">, </w:t>
      </w:r>
      <w:r w:rsidRPr="00A42146">
        <w:rPr>
          <w:rFonts w:ascii="Times New Roman" w:hAnsi="Times New Roman" w:cs="Times New Roman"/>
          <w:color w:val="000000" w:themeColor="text1"/>
          <w:lang w:val="en-US"/>
        </w:rPr>
        <w:t>a “Directive on Principles and Procedures Related to the Revision Guidelines of Statistical Data Produced by Turkish Statis</w:t>
      </w:r>
      <w:r w:rsidR="004E5E7E">
        <w:rPr>
          <w:rFonts w:ascii="Times New Roman" w:hAnsi="Times New Roman" w:cs="Times New Roman"/>
          <w:color w:val="000000" w:themeColor="text1"/>
          <w:lang w:val="en-US"/>
        </w:rPr>
        <w:t>tical Institute” was published a</w:t>
      </w:r>
      <w:r w:rsidRPr="00A42146">
        <w:rPr>
          <w:rFonts w:ascii="Times New Roman" w:hAnsi="Times New Roman" w:cs="Times New Roman"/>
          <w:color w:val="000000" w:themeColor="text1"/>
          <w:lang w:val="en-US"/>
        </w:rPr>
        <w:t xml:space="preserve">nd </w:t>
      </w:r>
      <w:r w:rsidR="007A1D62" w:rsidRPr="00A42146">
        <w:rPr>
          <w:rFonts w:ascii="Times New Roman" w:hAnsi="Times New Roman" w:cs="Times New Roman"/>
          <w:color w:val="000000" w:themeColor="text1"/>
          <w:lang w:val="en-US"/>
        </w:rPr>
        <w:t xml:space="preserve">the </w:t>
      </w:r>
      <w:r w:rsidRPr="00A42146">
        <w:rPr>
          <w:rFonts w:ascii="Times New Roman" w:hAnsi="Times New Roman" w:cs="Times New Roman"/>
          <w:color w:val="000000" w:themeColor="text1"/>
          <w:lang w:val="en-US"/>
        </w:rPr>
        <w:t xml:space="preserve">Revision Handbook was prepared. This handbook contains general information about </w:t>
      </w:r>
      <w:r w:rsidR="004E5E7E">
        <w:rPr>
          <w:rFonts w:ascii="Times New Roman" w:hAnsi="Times New Roman" w:cs="Times New Roman"/>
          <w:color w:val="000000" w:themeColor="text1"/>
          <w:lang w:val="en-US"/>
        </w:rPr>
        <w:t xml:space="preserve">the </w:t>
      </w:r>
      <w:r w:rsidRPr="00A42146">
        <w:rPr>
          <w:rFonts w:ascii="Times New Roman" w:hAnsi="Times New Roman" w:cs="Times New Roman"/>
          <w:color w:val="000000" w:themeColor="text1"/>
          <w:lang w:val="en-US"/>
        </w:rPr>
        <w:t>revision</w:t>
      </w:r>
      <w:r w:rsidR="004E5E7E">
        <w:rPr>
          <w:rFonts w:ascii="Times New Roman" w:hAnsi="Times New Roman" w:cs="Times New Roman"/>
          <w:color w:val="000000" w:themeColor="text1"/>
          <w:lang w:val="en-US"/>
        </w:rPr>
        <w:t>,</w:t>
      </w:r>
      <w:r w:rsidR="005E7D8D" w:rsidRPr="00A42146">
        <w:rPr>
          <w:rFonts w:ascii="Times New Roman" w:hAnsi="Times New Roman" w:cs="Times New Roman"/>
          <w:color w:val="000000" w:themeColor="text1"/>
          <w:lang w:val="en-US"/>
        </w:rPr>
        <w:t xml:space="preserve"> </w:t>
      </w:r>
      <w:r w:rsidR="004E5E7E">
        <w:rPr>
          <w:rFonts w:ascii="Times New Roman" w:hAnsi="Times New Roman" w:cs="Times New Roman"/>
          <w:color w:val="000000" w:themeColor="text1"/>
          <w:lang w:val="en-US"/>
        </w:rPr>
        <w:t>r</w:t>
      </w:r>
      <w:r w:rsidR="005E7D8D" w:rsidRPr="00A42146">
        <w:rPr>
          <w:rFonts w:ascii="Times New Roman" w:hAnsi="Times New Roman" w:cs="Times New Roman"/>
          <w:color w:val="000000" w:themeColor="text1"/>
          <w:lang w:val="en-US"/>
        </w:rPr>
        <w:t xml:space="preserve">evision </w:t>
      </w:r>
      <w:r w:rsidR="004E5E7E">
        <w:rPr>
          <w:rFonts w:ascii="Times New Roman" w:hAnsi="Times New Roman" w:cs="Times New Roman"/>
          <w:color w:val="000000" w:themeColor="text1"/>
          <w:lang w:val="en-US"/>
        </w:rPr>
        <w:t>i</w:t>
      </w:r>
      <w:r w:rsidR="005E7D8D" w:rsidRPr="00A42146">
        <w:rPr>
          <w:rFonts w:ascii="Times New Roman" w:hAnsi="Times New Roman" w:cs="Times New Roman"/>
          <w:color w:val="000000" w:themeColor="text1"/>
          <w:lang w:val="en-US"/>
        </w:rPr>
        <w:t xml:space="preserve">nformation </w:t>
      </w:r>
      <w:r w:rsidR="004E5E7E">
        <w:rPr>
          <w:rFonts w:ascii="Times New Roman" w:hAnsi="Times New Roman" w:cs="Times New Roman"/>
          <w:color w:val="000000" w:themeColor="text1"/>
          <w:lang w:val="en-US"/>
        </w:rPr>
        <w:t>f</w:t>
      </w:r>
      <w:r w:rsidR="005E7D8D" w:rsidRPr="00A42146">
        <w:rPr>
          <w:rFonts w:ascii="Times New Roman" w:hAnsi="Times New Roman" w:cs="Times New Roman"/>
          <w:color w:val="000000" w:themeColor="text1"/>
          <w:lang w:val="en-US"/>
        </w:rPr>
        <w:t xml:space="preserve">orm and </w:t>
      </w:r>
      <w:r w:rsidR="004E5E7E">
        <w:rPr>
          <w:rFonts w:ascii="Times New Roman" w:hAnsi="Times New Roman" w:cs="Times New Roman"/>
          <w:color w:val="000000" w:themeColor="text1"/>
          <w:lang w:val="en-US"/>
        </w:rPr>
        <w:t>m</w:t>
      </w:r>
      <w:r w:rsidR="005E7D8D" w:rsidRPr="00A42146">
        <w:rPr>
          <w:rFonts w:ascii="Times New Roman" w:hAnsi="Times New Roman" w:cs="Times New Roman"/>
          <w:color w:val="000000" w:themeColor="text1"/>
          <w:lang w:val="en-US"/>
        </w:rPr>
        <w:t xml:space="preserve">ethodological </w:t>
      </w:r>
      <w:r w:rsidR="004E5E7E">
        <w:rPr>
          <w:rFonts w:ascii="Times New Roman" w:hAnsi="Times New Roman" w:cs="Times New Roman"/>
          <w:color w:val="000000" w:themeColor="text1"/>
          <w:lang w:val="en-US"/>
        </w:rPr>
        <w:t>d</w:t>
      </w:r>
      <w:r w:rsidR="005E7D8D" w:rsidRPr="00A42146">
        <w:rPr>
          <w:rFonts w:ascii="Times New Roman" w:hAnsi="Times New Roman" w:cs="Times New Roman"/>
          <w:color w:val="000000" w:themeColor="text1"/>
          <w:lang w:val="en-US"/>
        </w:rPr>
        <w:t>ocument</w:t>
      </w:r>
      <w:r w:rsidR="00CD767C" w:rsidRPr="00A42146">
        <w:rPr>
          <w:rFonts w:ascii="Times New Roman" w:hAnsi="Times New Roman" w:cs="Times New Roman"/>
          <w:color w:val="000000" w:themeColor="text1"/>
          <w:lang w:val="en-US"/>
        </w:rPr>
        <w:t xml:space="preserve">. </w:t>
      </w:r>
    </w:p>
    <w:p w:rsidR="009873EC" w:rsidRPr="00A42146" w:rsidRDefault="00BE74CC" w:rsidP="00E06CFB">
      <w:pPr>
        <w:autoSpaceDE w:val="0"/>
        <w:autoSpaceDN w:val="0"/>
        <w:adjustRightInd w:val="0"/>
        <w:spacing w:before="240"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w:t>
      </w:r>
      <w:r w:rsidRPr="00A42146">
        <w:rPr>
          <w:rFonts w:ascii="Times New Roman" w:hAnsi="Times New Roman" w:cs="Times New Roman"/>
          <w:color w:val="000000" w:themeColor="text1"/>
          <w:sz w:val="24"/>
          <w:szCs w:val="24"/>
          <w:lang w:val="en-US"/>
        </w:rPr>
        <w:t xml:space="preserve">everal important studies have been started by </w:t>
      </w:r>
      <w:r w:rsidR="00362258">
        <w:rPr>
          <w:rFonts w:ascii="Times New Roman" w:hAnsi="Times New Roman" w:cs="Times New Roman"/>
          <w:color w:val="000000" w:themeColor="text1"/>
          <w:sz w:val="24"/>
          <w:szCs w:val="24"/>
          <w:lang w:val="en-US"/>
        </w:rPr>
        <w:t>TurkStat</w:t>
      </w:r>
      <w:r>
        <w:rPr>
          <w:rFonts w:ascii="Times New Roman" w:hAnsi="Times New Roman" w:cs="Times New Roman"/>
          <w:color w:val="000000" w:themeColor="text1"/>
          <w:sz w:val="24"/>
          <w:szCs w:val="24"/>
          <w:lang w:val="en-US"/>
        </w:rPr>
        <w:t xml:space="preserve"> within the </w:t>
      </w:r>
      <w:r w:rsidR="002B589E" w:rsidRPr="00A42146">
        <w:rPr>
          <w:rFonts w:ascii="Times New Roman" w:hAnsi="Times New Roman" w:cs="Times New Roman"/>
          <w:b/>
          <w:color w:val="000000" w:themeColor="text1"/>
          <w:sz w:val="24"/>
          <w:szCs w:val="24"/>
          <w:lang w:val="en-US"/>
        </w:rPr>
        <w:t>dissemination phase</w:t>
      </w:r>
      <w:r w:rsidR="002B589E" w:rsidRPr="00A42146">
        <w:rPr>
          <w:rFonts w:ascii="Times New Roman" w:hAnsi="Times New Roman" w:cs="Times New Roman"/>
          <w:color w:val="000000" w:themeColor="text1"/>
          <w:sz w:val="24"/>
          <w:szCs w:val="24"/>
          <w:lang w:val="en-US"/>
        </w:rPr>
        <w:t xml:space="preserve"> </w:t>
      </w:r>
      <w:r w:rsidR="002B589E" w:rsidRPr="00A42146">
        <w:rPr>
          <w:rFonts w:ascii="Times New Roman" w:hAnsi="Times New Roman" w:cs="Times New Roman"/>
          <w:b/>
          <w:color w:val="000000" w:themeColor="text1"/>
          <w:sz w:val="24"/>
          <w:szCs w:val="24"/>
          <w:lang w:val="en-US"/>
        </w:rPr>
        <w:t xml:space="preserve">of </w:t>
      </w:r>
      <w:r w:rsidR="00D71D30" w:rsidRPr="00A42146">
        <w:rPr>
          <w:rFonts w:ascii="Times New Roman" w:hAnsi="Times New Roman" w:cs="Times New Roman"/>
          <w:b/>
          <w:color w:val="000000" w:themeColor="text1"/>
          <w:sz w:val="24"/>
          <w:szCs w:val="24"/>
          <w:lang w:val="en-US"/>
        </w:rPr>
        <w:t>GSBPM</w:t>
      </w:r>
      <w:r>
        <w:rPr>
          <w:rFonts w:ascii="Times New Roman" w:hAnsi="Times New Roman" w:cs="Times New Roman"/>
          <w:b/>
          <w:color w:val="000000" w:themeColor="text1"/>
          <w:sz w:val="24"/>
          <w:szCs w:val="24"/>
          <w:lang w:val="en-US"/>
        </w:rPr>
        <w:t xml:space="preserve">. </w:t>
      </w:r>
      <w:r w:rsidR="002B589E" w:rsidRPr="00A42146">
        <w:rPr>
          <w:rFonts w:ascii="Times New Roman" w:hAnsi="Times New Roman" w:cs="Times New Roman"/>
          <w:color w:val="000000" w:themeColor="text1"/>
          <w:sz w:val="24"/>
          <w:szCs w:val="24"/>
          <w:lang w:val="en-US"/>
        </w:rPr>
        <w:t>I</w:t>
      </w:r>
      <w:r w:rsidR="009873EC" w:rsidRPr="00A42146">
        <w:rPr>
          <w:rFonts w:ascii="Times New Roman" w:hAnsi="Times New Roman" w:cs="Times New Roman"/>
          <w:color w:val="000000" w:themeColor="text1"/>
          <w:sz w:val="24"/>
          <w:szCs w:val="24"/>
          <w:lang w:val="en-US"/>
        </w:rPr>
        <w:t xml:space="preserve">n accordance with the reorganization, the job description of Electronic Publishing Team </w:t>
      </w:r>
      <w:r w:rsidR="00704256">
        <w:rPr>
          <w:rFonts w:ascii="Times New Roman" w:hAnsi="Times New Roman" w:cs="Times New Roman"/>
          <w:color w:val="000000" w:themeColor="text1"/>
          <w:sz w:val="24"/>
          <w:szCs w:val="24"/>
          <w:lang w:val="en-US"/>
        </w:rPr>
        <w:t xml:space="preserve">under the </w:t>
      </w:r>
      <w:r w:rsidR="003752AA" w:rsidRPr="00A42146">
        <w:rPr>
          <w:rFonts w:ascii="Times New Roman" w:hAnsi="Times New Roman" w:cs="Times New Roman"/>
          <w:color w:val="000000" w:themeColor="text1"/>
          <w:sz w:val="24"/>
          <w:szCs w:val="24"/>
          <w:lang w:val="en-US"/>
        </w:rPr>
        <w:t>D</w:t>
      </w:r>
      <w:r w:rsidR="0060785B">
        <w:rPr>
          <w:rFonts w:ascii="Times New Roman" w:hAnsi="Times New Roman" w:cs="Times New Roman"/>
          <w:color w:val="000000" w:themeColor="text1"/>
          <w:sz w:val="24"/>
          <w:szCs w:val="24"/>
          <w:lang w:val="en-US"/>
        </w:rPr>
        <w:t>epartment of D</w:t>
      </w:r>
      <w:r w:rsidR="003752AA" w:rsidRPr="00A42146">
        <w:rPr>
          <w:rFonts w:ascii="Times New Roman" w:hAnsi="Times New Roman" w:cs="Times New Roman"/>
          <w:color w:val="000000" w:themeColor="text1"/>
          <w:sz w:val="24"/>
          <w:szCs w:val="24"/>
          <w:lang w:val="en-US"/>
        </w:rPr>
        <w:t xml:space="preserve">issemination of Information and Communication </w:t>
      </w:r>
      <w:r w:rsidR="009873EC" w:rsidRPr="00A42146">
        <w:rPr>
          <w:rFonts w:ascii="Times New Roman" w:hAnsi="Times New Roman" w:cs="Times New Roman"/>
          <w:color w:val="000000" w:themeColor="text1"/>
          <w:sz w:val="24"/>
          <w:szCs w:val="24"/>
          <w:lang w:val="en-US"/>
        </w:rPr>
        <w:t xml:space="preserve">was revised with the emphasis on mobile services and social media. </w:t>
      </w:r>
      <w:r w:rsidR="001F4E02">
        <w:rPr>
          <w:rFonts w:ascii="Times New Roman" w:hAnsi="Times New Roman" w:cs="Times New Roman"/>
          <w:color w:val="000000" w:themeColor="text1"/>
          <w:sz w:val="24"/>
          <w:szCs w:val="24"/>
          <w:lang w:val="en-US"/>
        </w:rPr>
        <w:t>Web page content m</w:t>
      </w:r>
      <w:r w:rsidR="001F4E02" w:rsidRPr="00BF6A47">
        <w:rPr>
          <w:rFonts w:ascii="Times New Roman" w:hAnsi="Times New Roman" w:cs="Times New Roman"/>
          <w:color w:val="000000" w:themeColor="text1"/>
          <w:sz w:val="24"/>
          <w:szCs w:val="24"/>
          <w:lang w:val="en-US"/>
        </w:rPr>
        <w:t xml:space="preserve">anagement has been started to </w:t>
      </w:r>
      <w:r w:rsidR="001F4E02">
        <w:rPr>
          <w:rFonts w:ascii="Times New Roman" w:hAnsi="Times New Roman" w:cs="Times New Roman"/>
          <w:color w:val="000000" w:themeColor="text1"/>
          <w:sz w:val="24"/>
          <w:szCs w:val="24"/>
          <w:lang w:val="en-US"/>
        </w:rPr>
        <w:t xml:space="preserve">be </w:t>
      </w:r>
      <w:r w:rsidR="001F4E02" w:rsidRPr="00BF6A47">
        <w:rPr>
          <w:rFonts w:ascii="Times New Roman" w:hAnsi="Times New Roman" w:cs="Times New Roman"/>
          <w:color w:val="000000" w:themeColor="text1"/>
          <w:sz w:val="24"/>
          <w:szCs w:val="24"/>
          <w:lang w:val="en-US"/>
        </w:rPr>
        <w:t>carr</w:t>
      </w:r>
      <w:r w:rsidR="001F4E02">
        <w:rPr>
          <w:rFonts w:ascii="Times New Roman" w:hAnsi="Times New Roman" w:cs="Times New Roman"/>
          <w:color w:val="000000" w:themeColor="text1"/>
          <w:sz w:val="24"/>
          <w:szCs w:val="24"/>
          <w:lang w:val="en-US"/>
        </w:rPr>
        <w:t>ied</w:t>
      </w:r>
      <w:r w:rsidR="001F4E02" w:rsidRPr="00BF6A47">
        <w:rPr>
          <w:rFonts w:ascii="Times New Roman" w:hAnsi="Times New Roman" w:cs="Times New Roman"/>
          <w:color w:val="000000" w:themeColor="text1"/>
          <w:sz w:val="24"/>
          <w:szCs w:val="24"/>
          <w:lang w:val="en-US"/>
        </w:rPr>
        <w:t xml:space="preserve"> out by this team</w:t>
      </w:r>
      <w:r w:rsidR="001F4E02">
        <w:rPr>
          <w:rFonts w:ascii="Times New Roman" w:hAnsi="Times New Roman" w:cs="Times New Roman"/>
          <w:color w:val="000000" w:themeColor="text1"/>
          <w:sz w:val="24"/>
          <w:szCs w:val="24"/>
          <w:lang w:val="en-US"/>
        </w:rPr>
        <w:t xml:space="preserve"> t</w:t>
      </w:r>
      <w:r w:rsidR="001A0826" w:rsidRPr="00BF6A47">
        <w:rPr>
          <w:rFonts w:ascii="Times New Roman" w:hAnsi="Times New Roman" w:cs="Times New Roman"/>
          <w:color w:val="000000" w:themeColor="text1"/>
          <w:sz w:val="24"/>
          <w:szCs w:val="24"/>
          <w:lang w:val="en-US"/>
        </w:rPr>
        <w:t xml:space="preserve">o improve the effectiveness of </w:t>
      </w:r>
      <w:r w:rsidR="001F4E02">
        <w:rPr>
          <w:rFonts w:ascii="Times New Roman" w:hAnsi="Times New Roman" w:cs="Times New Roman"/>
          <w:color w:val="000000" w:themeColor="text1"/>
          <w:sz w:val="24"/>
          <w:szCs w:val="24"/>
          <w:lang w:val="en-US"/>
        </w:rPr>
        <w:t xml:space="preserve">the </w:t>
      </w:r>
      <w:r w:rsidR="00BF6A47" w:rsidRPr="00BF6A47">
        <w:rPr>
          <w:rFonts w:ascii="Times New Roman" w:hAnsi="Times New Roman" w:cs="Times New Roman"/>
          <w:color w:val="000000" w:themeColor="text1"/>
          <w:sz w:val="24"/>
          <w:szCs w:val="24"/>
          <w:lang w:val="en-US"/>
        </w:rPr>
        <w:t>w</w:t>
      </w:r>
      <w:r w:rsidR="001A0826" w:rsidRPr="00BF6A47">
        <w:rPr>
          <w:rFonts w:ascii="Times New Roman" w:hAnsi="Times New Roman" w:cs="Times New Roman"/>
          <w:color w:val="000000" w:themeColor="text1"/>
          <w:sz w:val="24"/>
          <w:szCs w:val="24"/>
          <w:lang w:val="en-US"/>
        </w:rPr>
        <w:t>eb page</w:t>
      </w:r>
      <w:r w:rsidR="00BF6A47" w:rsidRPr="00BF6A47">
        <w:rPr>
          <w:rFonts w:ascii="Times New Roman" w:hAnsi="Times New Roman" w:cs="Times New Roman"/>
          <w:color w:val="000000" w:themeColor="text1"/>
          <w:sz w:val="24"/>
          <w:szCs w:val="24"/>
          <w:lang w:val="en-US"/>
        </w:rPr>
        <w:t>.</w:t>
      </w:r>
      <w:r w:rsidR="00BF6A47">
        <w:rPr>
          <w:rFonts w:ascii="Arial" w:hAnsi="Arial" w:cs="Arial"/>
          <w:color w:val="333333"/>
          <w:sz w:val="18"/>
          <w:szCs w:val="18"/>
        </w:rPr>
        <w:t xml:space="preserve"> </w:t>
      </w:r>
      <w:r w:rsidR="005D1A84" w:rsidRPr="00A42146">
        <w:rPr>
          <w:rFonts w:ascii="Times New Roman" w:hAnsi="Times New Roman" w:cs="Times New Roman"/>
          <w:color w:val="000000" w:themeColor="text1"/>
          <w:sz w:val="24"/>
          <w:szCs w:val="24"/>
          <w:lang w:val="en-US"/>
        </w:rPr>
        <w:t>Official Statistics Portal is presented to the public in 2014</w:t>
      </w:r>
      <w:r w:rsidR="00FA7172" w:rsidRPr="00A42146">
        <w:rPr>
          <w:rFonts w:ascii="Times New Roman" w:hAnsi="Times New Roman" w:cs="Times New Roman"/>
          <w:color w:val="000000" w:themeColor="text1"/>
          <w:sz w:val="24"/>
          <w:szCs w:val="24"/>
          <w:lang w:val="en-US"/>
        </w:rPr>
        <w:t xml:space="preserve"> </w:t>
      </w:r>
      <w:r w:rsidR="002F52AD" w:rsidRPr="00A42146">
        <w:rPr>
          <w:rFonts w:ascii="Times New Roman" w:hAnsi="Times New Roman" w:cs="Times New Roman"/>
          <w:color w:val="000000" w:themeColor="text1"/>
          <w:sz w:val="24"/>
          <w:szCs w:val="24"/>
          <w:lang w:val="en-US"/>
        </w:rPr>
        <w:t xml:space="preserve">in order to set up </w:t>
      </w:r>
      <w:r w:rsidR="004E5E7E">
        <w:rPr>
          <w:rFonts w:ascii="Times New Roman" w:hAnsi="Times New Roman" w:cs="Times New Roman"/>
          <w:color w:val="000000" w:themeColor="text1"/>
          <w:sz w:val="24"/>
          <w:szCs w:val="24"/>
          <w:lang w:val="en-US"/>
        </w:rPr>
        <w:t>a</w:t>
      </w:r>
      <w:r w:rsidR="00FA7172" w:rsidRPr="00A42146">
        <w:rPr>
          <w:rFonts w:ascii="Times New Roman" w:hAnsi="Times New Roman" w:cs="Times New Roman"/>
          <w:color w:val="000000" w:themeColor="text1"/>
          <w:sz w:val="24"/>
          <w:szCs w:val="24"/>
          <w:lang w:val="en-US"/>
        </w:rPr>
        <w:t xml:space="preserve"> </w:t>
      </w:r>
      <w:r w:rsidR="002F52AD" w:rsidRPr="00A42146">
        <w:rPr>
          <w:rFonts w:ascii="Times New Roman" w:hAnsi="Times New Roman" w:cs="Times New Roman"/>
          <w:color w:val="000000" w:themeColor="text1"/>
          <w:sz w:val="24"/>
          <w:szCs w:val="24"/>
          <w:lang w:val="en-US"/>
        </w:rPr>
        <w:t xml:space="preserve">database of </w:t>
      </w:r>
      <w:r w:rsidR="00E508A1" w:rsidRPr="00A42146">
        <w:rPr>
          <w:rFonts w:ascii="Times New Roman" w:hAnsi="Times New Roman" w:cs="Times New Roman"/>
          <w:color w:val="000000" w:themeColor="text1"/>
          <w:sz w:val="24"/>
          <w:szCs w:val="24"/>
          <w:lang w:val="en-US"/>
        </w:rPr>
        <w:t xml:space="preserve">all </w:t>
      </w:r>
      <w:r w:rsidR="002F52AD" w:rsidRPr="00A42146">
        <w:rPr>
          <w:rFonts w:ascii="Times New Roman" w:hAnsi="Times New Roman" w:cs="Times New Roman"/>
          <w:color w:val="000000" w:themeColor="text1"/>
          <w:sz w:val="24"/>
          <w:szCs w:val="24"/>
          <w:lang w:val="en-US"/>
        </w:rPr>
        <w:t xml:space="preserve">official statistics. </w:t>
      </w:r>
      <w:r w:rsidR="000617B7">
        <w:rPr>
          <w:rFonts w:ascii="Times New Roman" w:hAnsi="Times New Roman" w:cs="Times New Roman"/>
          <w:color w:val="000000" w:themeColor="text1"/>
          <w:sz w:val="24"/>
          <w:szCs w:val="24"/>
          <w:lang w:val="en-US"/>
        </w:rPr>
        <w:t>S</w:t>
      </w:r>
      <w:r w:rsidR="002F52AD" w:rsidRPr="00A42146">
        <w:rPr>
          <w:rFonts w:ascii="Times New Roman" w:hAnsi="Times New Roman" w:cs="Times New Roman"/>
          <w:color w:val="000000" w:themeColor="text1"/>
          <w:sz w:val="24"/>
          <w:szCs w:val="24"/>
          <w:lang w:val="en-US"/>
        </w:rPr>
        <w:t>tudies performed in the</w:t>
      </w:r>
      <w:r w:rsidR="00FA7172" w:rsidRPr="00A42146">
        <w:rPr>
          <w:rFonts w:ascii="Times New Roman" w:hAnsi="Times New Roman" w:cs="Times New Roman"/>
          <w:color w:val="000000" w:themeColor="text1"/>
          <w:sz w:val="24"/>
          <w:szCs w:val="24"/>
          <w:lang w:val="en-US"/>
        </w:rPr>
        <w:t xml:space="preserve"> </w:t>
      </w:r>
      <w:r w:rsidR="002F52AD" w:rsidRPr="00A42146">
        <w:rPr>
          <w:rFonts w:ascii="Times New Roman" w:hAnsi="Times New Roman" w:cs="Times New Roman"/>
          <w:color w:val="000000" w:themeColor="text1"/>
          <w:sz w:val="24"/>
          <w:szCs w:val="24"/>
          <w:lang w:val="en-US"/>
        </w:rPr>
        <w:t xml:space="preserve">context of the Official Statistics Program </w:t>
      </w:r>
      <w:r w:rsidR="000617B7">
        <w:rPr>
          <w:rFonts w:ascii="Times New Roman" w:hAnsi="Times New Roman" w:cs="Times New Roman"/>
          <w:color w:val="000000" w:themeColor="text1"/>
          <w:sz w:val="24"/>
          <w:szCs w:val="24"/>
          <w:lang w:val="en-US"/>
        </w:rPr>
        <w:t>could</w:t>
      </w:r>
      <w:r w:rsidR="002F52AD" w:rsidRPr="00A42146">
        <w:rPr>
          <w:rFonts w:ascii="Times New Roman" w:hAnsi="Times New Roman" w:cs="Times New Roman"/>
          <w:color w:val="000000" w:themeColor="text1"/>
          <w:sz w:val="24"/>
          <w:szCs w:val="24"/>
          <w:lang w:val="en-US"/>
        </w:rPr>
        <w:t xml:space="preserve"> be monitored through this </w:t>
      </w:r>
      <w:r w:rsidR="002B589E" w:rsidRPr="00A42146">
        <w:rPr>
          <w:rFonts w:ascii="Times New Roman" w:hAnsi="Times New Roman" w:cs="Times New Roman"/>
          <w:color w:val="000000" w:themeColor="text1"/>
          <w:sz w:val="24"/>
          <w:szCs w:val="24"/>
          <w:lang w:val="en-US"/>
        </w:rPr>
        <w:t>portal</w:t>
      </w:r>
      <w:r w:rsidR="002F52AD" w:rsidRPr="00A42146">
        <w:rPr>
          <w:rFonts w:ascii="Times New Roman" w:hAnsi="Times New Roman" w:cs="Times New Roman"/>
          <w:color w:val="000000" w:themeColor="text1"/>
          <w:sz w:val="24"/>
          <w:szCs w:val="24"/>
          <w:lang w:val="en-US"/>
        </w:rPr>
        <w:t>.</w:t>
      </w:r>
      <w:r w:rsidR="002553CF">
        <w:rPr>
          <w:rFonts w:ascii="Times New Roman" w:hAnsi="Times New Roman" w:cs="Times New Roman"/>
          <w:color w:val="000000" w:themeColor="text1"/>
          <w:sz w:val="24"/>
          <w:szCs w:val="24"/>
          <w:lang w:val="en-US"/>
        </w:rPr>
        <w:t xml:space="preserve"> </w:t>
      </w:r>
    </w:p>
    <w:p w:rsidR="000617B7" w:rsidRDefault="009A5F1C" w:rsidP="00E06CFB">
      <w:pPr>
        <w:spacing w:before="240" w:after="0" w:line="360" w:lineRule="auto"/>
        <w:ind w:right="-28"/>
        <w:jc w:val="both"/>
        <w:rPr>
          <w:rFonts w:ascii="Times New Roman" w:hAnsi="Times New Roman" w:cs="Times New Roman"/>
          <w:color w:val="000000" w:themeColor="text1"/>
          <w:sz w:val="24"/>
          <w:szCs w:val="24"/>
          <w:lang w:val="en-US"/>
        </w:rPr>
      </w:pPr>
      <w:r w:rsidRPr="00A42146">
        <w:rPr>
          <w:rFonts w:ascii="Times New Roman" w:eastAsia="Times New Roman" w:hAnsi="Times New Roman" w:cs="Times New Roman"/>
          <w:sz w:val="24"/>
          <w:szCs w:val="24"/>
          <w:lang w:val="en-US" w:eastAsia="tr-TR"/>
        </w:rPr>
        <w:lastRenderedPageBreak/>
        <w:t xml:space="preserve">TurkStat aims at standardizing </w:t>
      </w:r>
      <w:r w:rsidR="0027062C" w:rsidRPr="00A42146">
        <w:rPr>
          <w:rFonts w:ascii="Times New Roman" w:eastAsia="Times New Roman" w:hAnsi="Times New Roman" w:cs="Times New Roman"/>
          <w:sz w:val="24"/>
          <w:szCs w:val="24"/>
          <w:lang w:val="en-US" w:eastAsia="tr-TR"/>
        </w:rPr>
        <w:t xml:space="preserve">the </w:t>
      </w:r>
      <w:r w:rsidRPr="00A42146">
        <w:rPr>
          <w:rFonts w:ascii="Times New Roman" w:eastAsia="Times New Roman" w:hAnsi="Times New Roman" w:cs="Times New Roman"/>
          <w:sz w:val="24"/>
          <w:szCs w:val="24"/>
          <w:lang w:val="en-US" w:eastAsia="tr-TR"/>
        </w:rPr>
        <w:t>processes and the data infrastructure</w:t>
      </w:r>
      <w:r w:rsidR="00013ECD" w:rsidRPr="00A42146">
        <w:rPr>
          <w:rFonts w:ascii="Times New Roman" w:eastAsia="Times New Roman" w:hAnsi="Times New Roman" w:cs="Times New Roman"/>
          <w:sz w:val="24"/>
          <w:szCs w:val="24"/>
          <w:lang w:val="en-US" w:eastAsia="tr-TR"/>
        </w:rPr>
        <w:t xml:space="preserve">. But </w:t>
      </w:r>
      <w:r w:rsidR="00013ECD" w:rsidRPr="00A42146">
        <w:rPr>
          <w:rFonts w:ascii="Times New Roman" w:hAnsi="Times New Roman" w:cs="Times New Roman"/>
          <w:sz w:val="24"/>
          <w:szCs w:val="24"/>
          <w:lang w:val="en-US"/>
        </w:rPr>
        <w:t>t</w:t>
      </w:r>
      <w:r w:rsidR="00013ECD" w:rsidRPr="00A42146">
        <w:rPr>
          <w:rFonts w:ascii="Times New Roman" w:hAnsi="Times New Roman" w:cs="Times New Roman"/>
          <w:color w:val="000000" w:themeColor="text1"/>
          <w:sz w:val="24"/>
          <w:szCs w:val="24"/>
          <w:lang w:val="en-US"/>
        </w:rPr>
        <w:t>he standardization of processes need</w:t>
      </w:r>
      <w:r w:rsidR="000617B7">
        <w:rPr>
          <w:rFonts w:ascii="Times New Roman" w:hAnsi="Times New Roman" w:cs="Times New Roman"/>
          <w:color w:val="000000" w:themeColor="text1"/>
          <w:sz w:val="24"/>
          <w:szCs w:val="24"/>
          <w:lang w:val="en-US"/>
        </w:rPr>
        <w:t xml:space="preserve">s to be carefully managed; also </w:t>
      </w:r>
      <w:r w:rsidR="00013ECD" w:rsidRPr="00A42146">
        <w:rPr>
          <w:rFonts w:ascii="Times New Roman" w:hAnsi="Times New Roman" w:cs="Times New Roman"/>
          <w:color w:val="000000" w:themeColor="text1"/>
          <w:sz w:val="24"/>
          <w:szCs w:val="24"/>
          <w:lang w:val="en-US"/>
        </w:rPr>
        <w:t>this process takes a significant amount of time.</w:t>
      </w:r>
      <w:r w:rsidR="00516313" w:rsidRPr="00A42146">
        <w:rPr>
          <w:rFonts w:ascii="Times New Roman" w:hAnsi="Times New Roman" w:cs="Times New Roman"/>
          <w:color w:val="000000" w:themeColor="text1"/>
          <w:sz w:val="24"/>
          <w:szCs w:val="24"/>
          <w:lang w:val="en-US"/>
        </w:rPr>
        <w:t xml:space="preserve"> </w:t>
      </w:r>
      <w:r w:rsidR="00362258">
        <w:rPr>
          <w:rFonts w:ascii="Times New Roman" w:hAnsi="Times New Roman" w:cs="Times New Roman"/>
          <w:color w:val="000000" w:themeColor="text1"/>
          <w:sz w:val="24"/>
          <w:szCs w:val="24"/>
          <w:lang w:val="en-US"/>
        </w:rPr>
        <w:t>TurkStat</w:t>
      </w:r>
      <w:r w:rsidR="008D6484" w:rsidRPr="00A42146">
        <w:rPr>
          <w:rFonts w:ascii="Times New Roman" w:hAnsi="Times New Roman" w:cs="Times New Roman"/>
          <w:color w:val="000000" w:themeColor="text1"/>
          <w:sz w:val="24"/>
          <w:szCs w:val="24"/>
          <w:lang w:val="en-US"/>
        </w:rPr>
        <w:t xml:space="preserve"> plans to create a </w:t>
      </w:r>
      <w:r w:rsidR="00D822D5" w:rsidRPr="00A42146">
        <w:rPr>
          <w:rFonts w:ascii="Times New Roman" w:hAnsi="Times New Roman" w:cs="Times New Roman"/>
          <w:color w:val="000000" w:themeColor="text1"/>
          <w:sz w:val="24"/>
          <w:szCs w:val="24"/>
          <w:lang w:val="en-US"/>
        </w:rPr>
        <w:t xml:space="preserve">comprehensive </w:t>
      </w:r>
      <w:r w:rsidR="008D6484" w:rsidRPr="00A42146">
        <w:rPr>
          <w:rFonts w:ascii="Times New Roman" w:hAnsi="Times New Roman" w:cs="Times New Roman"/>
          <w:color w:val="000000" w:themeColor="text1"/>
          <w:sz w:val="24"/>
          <w:szCs w:val="24"/>
          <w:lang w:val="en-US"/>
        </w:rPr>
        <w:t xml:space="preserve">process checklist </w:t>
      </w:r>
      <w:r w:rsidR="000617B7">
        <w:rPr>
          <w:rFonts w:ascii="Times New Roman" w:hAnsi="Times New Roman" w:cs="Times New Roman"/>
          <w:color w:val="000000" w:themeColor="text1"/>
          <w:sz w:val="24"/>
          <w:szCs w:val="24"/>
          <w:lang w:val="en-US"/>
        </w:rPr>
        <w:t>including</w:t>
      </w:r>
      <w:r w:rsidR="008D6484" w:rsidRPr="00A42146">
        <w:rPr>
          <w:rFonts w:ascii="Times New Roman" w:hAnsi="Times New Roman" w:cs="Times New Roman"/>
          <w:color w:val="000000" w:themeColor="text1"/>
          <w:sz w:val="24"/>
          <w:szCs w:val="24"/>
          <w:lang w:val="en-US"/>
        </w:rPr>
        <w:t xml:space="preserve"> </w:t>
      </w:r>
      <w:r w:rsidR="000617B7">
        <w:rPr>
          <w:rFonts w:ascii="Times New Roman" w:hAnsi="Times New Roman" w:cs="Times New Roman"/>
          <w:color w:val="000000" w:themeColor="text1"/>
          <w:sz w:val="24"/>
          <w:szCs w:val="24"/>
          <w:lang w:val="en-US"/>
        </w:rPr>
        <w:t>all</w:t>
      </w:r>
      <w:r w:rsidR="008D6484" w:rsidRPr="00A42146">
        <w:rPr>
          <w:rFonts w:ascii="Times New Roman" w:hAnsi="Times New Roman" w:cs="Times New Roman"/>
          <w:color w:val="000000" w:themeColor="text1"/>
          <w:sz w:val="24"/>
          <w:szCs w:val="24"/>
          <w:lang w:val="en-US"/>
        </w:rPr>
        <w:t xml:space="preserve"> processes from A to Z by defining key process indicators</w:t>
      </w:r>
      <w:r w:rsidR="00516313" w:rsidRPr="00A42146">
        <w:rPr>
          <w:rFonts w:ascii="Times New Roman" w:hAnsi="Times New Roman" w:cs="Times New Roman"/>
          <w:color w:val="000000" w:themeColor="text1"/>
          <w:sz w:val="24"/>
          <w:szCs w:val="24"/>
          <w:lang w:val="en-US"/>
        </w:rPr>
        <w:t xml:space="preserve"> based on standard</w:t>
      </w:r>
      <w:r w:rsidR="00680A0A" w:rsidRPr="00A42146">
        <w:rPr>
          <w:rFonts w:ascii="Times New Roman" w:hAnsi="Times New Roman" w:cs="Times New Roman"/>
          <w:color w:val="000000" w:themeColor="text1"/>
          <w:sz w:val="24"/>
          <w:szCs w:val="24"/>
          <w:lang w:val="en-US"/>
        </w:rPr>
        <w:t xml:space="preserve"> processes.</w:t>
      </w:r>
      <w:r w:rsidR="008D6484" w:rsidRPr="00A42146">
        <w:rPr>
          <w:rFonts w:ascii="Times New Roman" w:hAnsi="Times New Roman" w:cs="Times New Roman"/>
          <w:color w:val="000000" w:themeColor="text1"/>
          <w:sz w:val="24"/>
          <w:szCs w:val="24"/>
          <w:lang w:val="en-US"/>
        </w:rPr>
        <w:t xml:space="preserve"> </w:t>
      </w:r>
      <w:r w:rsidR="004F3319" w:rsidRPr="00A42146">
        <w:rPr>
          <w:rFonts w:ascii="Times New Roman" w:hAnsi="Times New Roman" w:cs="Times New Roman"/>
          <w:color w:val="000000" w:themeColor="text1"/>
          <w:sz w:val="24"/>
          <w:szCs w:val="24"/>
          <w:lang w:val="en-US"/>
        </w:rPr>
        <w:t>The</w:t>
      </w:r>
      <w:r w:rsidR="008D6484" w:rsidRPr="00A42146">
        <w:rPr>
          <w:rFonts w:ascii="Times New Roman" w:hAnsi="Times New Roman" w:cs="Times New Roman"/>
          <w:color w:val="000000" w:themeColor="text1"/>
          <w:sz w:val="24"/>
          <w:szCs w:val="24"/>
          <w:lang w:val="en-US"/>
        </w:rPr>
        <w:t xml:space="preserve"> integra</w:t>
      </w:r>
      <w:r w:rsidR="00DC0FA4" w:rsidRPr="00A42146">
        <w:rPr>
          <w:rFonts w:ascii="Times New Roman" w:hAnsi="Times New Roman" w:cs="Times New Roman"/>
          <w:color w:val="000000" w:themeColor="text1"/>
          <w:sz w:val="24"/>
          <w:szCs w:val="24"/>
          <w:lang w:val="en-US"/>
        </w:rPr>
        <w:t>tion of this checklist with other c</w:t>
      </w:r>
      <w:r w:rsidR="008D6484" w:rsidRPr="00A42146">
        <w:rPr>
          <w:rFonts w:ascii="Times New Roman" w:hAnsi="Times New Roman" w:cs="Times New Roman"/>
          <w:color w:val="000000" w:themeColor="text1"/>
          <w:sz w:val="24"/>
          <w:szCs w:val="24"/>
          <w:lang w:val="en-US"/>
        </w:rPr>
        <w:t>ontrol studies will be performed</w:t>
      </w:r>
      <w:r w:rsidR="000617B7">
        <w:rPr>
          <w:rFonts w:ascii="Times New Roman" w:hAnsi="Times New Roman" w:cs="Times New Roman"/>
          <w:color w:val="000000" w:themeColor="text1"/>
          <w:sz w:val="24"/>
          <w:szCs w:val="24"/>
          <w:lang w:val="en-US"/>
        </w:rPr>
        <w:t>.</w:t>
      </w:r>
      <w:r w:rsidR="008D6484" w:rsidRPr="00A42146">
        <w:rPr>
          <w:rFonts w:ascii="Times New Roman" w:hAnsi="Times New Roman" w:cs="Times New Roman"/>
          <w:color w:val="000000" w:themeColor="text1"/>
          <w:sz w:val="24"/>
          <w:szCs w:val="24"/>
          <w:lang w:val="en-US"/>
        </w:rPr>
        <w:t xml:space="preserve"> </w:t>
      </w:r>
      <w:r w:rsidR="00BE3E0B">
        <w:rPr>
          <w:rFonts w:ascii="Times New Roman" w:hAnsi="Times New Roman" w:cs="Times New Roman"/>
          <w:color w:val="000000" w:themeColor="text1"/>
          <w:sz w:val="24"/>
          <w:szCs w:val="24"/>
          <w:lang w:val="en-US"/>
        </w:rPr>
        <w:t>And</w:t>
      </w:r>
      <w:r w:rsidR="000617B7">
        <w:rPr>
          <w:rFonts w:ascii="Times New Roman" w:hAnsi="Times New Roman" w:cs="Times New Roman"/>
          <w:color w:val="000000" w:themeColor="text1"/>
          <w:sz w:val="24"/>
          <w:szCs w:val="24"/>
          <w:lang w:val="en-US"/>
        </w:rPr>
        <w:t xml:space="preserve"> IT based</w:t>
      </w:r>
      <w:r w:rsidR="008D6484" w:rsidRPr="00A42146">
        <w:rPr>
          <w:rFonts w:ascii="Times New Roman" w:hAnsi="Times New Roman" w:cs="Times New Roman"/>
          <w:color w:val="000000" w:themeColor="text1"/>
          <w:sz w:val="24"/>
          <w:szCs w:val="24"/>
          <w:lang w:val="en-US"/>
        </w:rPr>
        <w:t xml:space="preserve"> system </w:t>
      </w:r>
      <w:r w:rsidR="000617B7">
        <w:rPr>
          <w:rFonts w:ascii="Times New Roman" w:hAnsi="Times New Roman" w:cs="Times New Roman"/>
          <w:color w:val="000000" w:themeColor="text1"/>
          <w:sz w:val="24"/>
          <w:szCs w:val="24"/>
          <w:lang w:val="en-US"/>
        </w:rPr>
        <w:t>to control processes is planned to</w:t>
      </w:r>
      <w:r w:rsidR="008D6484" w:rsidRPr="00A42146">
        <w:rPr>
          <w:rFonts w:ascii="Times New Roman" w:hAnsi="Times New Roman" w:cs="Times New Roman"/>
          <w:color w:val="000000" w:themeColor="text1"/>
          <w:sz w:val="24"/>
          <w:szCs w:val="24"/>
          <w:lang w:val="en-US"/>
        </w:rPr>
        <w:t xml:space="preserve"> be developed</w:t>
      </w:r>
      <w:r w:rsidR="000617B7">
        <w:rPr>
          <w:rFonts w:ascii="Times New Roman" w:hAnsi="Times New Roman" w:cs="Times New Roman"/>
          <w:color w:val="000000" w:themeColor="text1"/>
          <w:sz w:val="24"/>
          <w:szCs w:val="24"/>
          <w:lang w:val="en-US"/>
        </w:rPr>
        <w:t xml:space="preserve">. </w:t>
      </w:r>
      <w:r w:rsidR="004F3319" w:rsidRPr="00A42146">
        <w:rPr>
          <w:rFonts w:ascii="Times New Roman" w:hAnsi="Times New Roman" w:cs="Times New Roman"/>
          <w:color w:val="000000" w:themeColor="text1"/>
          <w:sz w:val="24"/>
          <w:szCs w:val="24"/>
          <w:lang w:val="en-US"/>
        </w:rPr>
        <w:t xml:space="preserve"> </w:t>
      </w:r>
    </w:p>
    <w:p w:rsidR="00FB7CB1" w:rsidRPr="00A42146" w:rsidRDefault="00670E3D" w:rsidP="00E06CFB">
      <w:pPr>
        <w:spacing w:before="240" w:after="0" w:line="360" w:lineRule="auto"/>
        <w:ind w:right="-28"/>
        <w:jc w:val="both"/>
        <w:rPr>
          <w:rFonts w:ascii="Times New Roman" w:hAnsi="Times New Roman" w:cs="Times New Roman"/>
          <w:b/>
          <w:sz w:val="24"/>
          <w:szCs w:val="24"/>
          <w:lang w:val="en-US"/>
        </w:rPr>
      </w:pPr>
      <w:r w:rsidRPr="00A42146">
        <w:rPr>
          <w:rFonts w:ascii="Times New Roman" w:hAnsi="Times New Roman" w:cs="Times New Roman"/>
          <w:b/>
          <w:sz w:val="24"/>
          <w:szCs w:val="24"/>
          <w:lang w:val="en-US"/>
        </w:rPr>
        <w:t>3</w:t>
      </w:r>
      <w:r w:rsidR="00FB7CB1" w:rsidRPr="00A42146">
        <w:rPr>
          <w:rFonts w:ascii="Times New Roman" w:hAnsi="Times New Roman" w:cs="Times New Roman"/>
          <w:b/>
          <w:sz w:val="24"/>
          <w:szCs w:val="24"/>
          <w:lang w:val="en-US"/>
        </w:rPr>
        <w:t xml:space="preserve">. National quality standards </w:t>
      </w:r>
      <w:r w:rsidR="000617B7">
        <w:rPr>
          <w:rFonts w:ascii="Times New Roman" w:hAnsi="Times New Roman" w:cs="Times New Roman"/>
          <w:b/>
          <w:sz w:val="24"/>
          <w:szCs w:val="24"/>
          <w:lang w:val="en-US"/>
        </w:rPr>
        <w:t>for</w:t>
      </w:r>
      <w:r w:rsidR="00FB7CB1" w:rsidRPr="00A42146">
        <w:rPr>
          <w:rFonts w:ascii="Times New Roman" w:hAnsi="Times New Roman" w:cs="Times New Roman"/>
          <w:b/>
          <w:sz w:val="24"/>
          <w:szCs w:val="24"/>
          <w:lang w:val="en-US"/>
        </w:rPr>
        <w:t xml:space="preserve"> official statistics and </w:t>
      </w:r>
      <w:r w:rsidR="000617B7" w:rsidRPr="00A42146">
        <w:rPr>
          <w:rFonts w:ascii="Times New Roman" w:hAnsi="Times New Roman" w:cs="Times New Roman"/>
          <w:b/>
          <w:sz w:val="24"/>
          <w:szCs w:val="24"/>
          <w:lang w:val="en-US"/>
        </w:rPr>
        <w:t xml:space="preserve">applications </w:t>
      </w:r>
      <w:r w:rsidR="000617B7">
        <w:rPr>
          <w:rFonts w:ascii="Times New Roman" w:hAnsi="Times New Roman" w:cs="Times New Roman"/>
          <w:b/>
          <w:sz w:val="24"/>
          <w:szCs w:val="24"/>
          <w:lang w:val="en-US"/>
        </w:rPr>
        <w:t xml:space="preserve">of </w:t>
      </w:r>
      <w:r w:rsidR="00FB7CB1" w:rsidRPr="00A42146">
        <w:rPr>
          <w:rFonts w:ascii="Times New Roman" w:hAnsi="Times New Roman" w:cs="Times New Roman"/>
          <w:b/>
          <w:sz w:val="24"/>
          <w:szCs w:val="24"/>
          <w:lang w:val="en-US"/>
        </w:rPr>
        <w:t xml:space="preserve">quality assurance framework </w:t>
      </w:r>
    </w:p>
    <w:p w:rsidR="001A31C7" w:rsidRPr="00A42146" w:rsidRDefault="004B4938" w:rsidP="00E06CFB">
      <w:pPr>
        <w:spacing w:before="240" w:after="0" w:line="360" w:lineRule="auto"/>
        <w:ind w:right="-28"/>
        <w:jc w:val="both"/>
        <w:rPr>
          <w:rFonts w:ascii="Times New Roman" w:eastAsia="Times New Roman" w:hAnsi="Times New Roman" w:cs="Times New Roman"/>
          <w:sz w:val="24"/>
          <w:szCs w:val="24"/>
          <w:lang w:val="en-US" w:eastAsia="tr-TR"/>
        </w:rPr>
      </w:pPr>
      <w:r w:rsidRPr="00A42146">
        <w:rPr>
          <w:rFonts w:ascii="Times New Roman" w:hAnsi="Times New Roman" w:cs="Times New Roman"/>
          <w:color w:val="000000" w:themeColor="text1"/>
          <w:sz w:val="24"/>
          <w:szCs w:val="24"/>
          <w:lang w:val="en-US"/>
        </w:rPr>
        <w:t xml:space="preserve">The above mentioned initiatives of </w:t>
      </w:r>
      <w:r w:rsidR="00362258">
        <w:rPr>
          <w:rFonts w:ascii="Times New Roman" w:hAnsi="Times New Roman" w:cs="Times New Roman"/>
          <w:color w:val="000000" w:themeColor="text1"/>
          <w:sz w:val="24"/>
          <w:szCs w:val="24"/>
          <w:lang w:val="en-US"/>
        </w:rPr>
        <w:t>TurkStat</w:t>
      </w:r>
      <w:r w:rsidRPr="00A42146">
        <w:rPr>
          <w:rFonts w:ascii="Times New Roman" w:hAnsi="Times New Roman" w:cs="Times New Roman"/>
          <w:color w:val="000000" w:themeColor="text1"/>
          <w:sz w:val="24"/>
          <w:szCs w:val="24"/>
          <w:lang w:val="en-US"/>
        </w:rPr>
        <w:t xml:space="preserve"> are the baseline for the improvement of whole statistical production processes in TSS. </w:t>
      </w:r>
      <w:r w:rsidR="003D16DB" w:rsidRPr="00A42146">
        <w:rPr>
          <w:rFonts w:ascii="Times New Roman" w:eastAsia="Times New Roman" w:hAnsi="Times New Roman" w:cs="Times New Roman"/>
          <w:sz w:val="24"/>
          <w:szCs w:val="24"/>
          <w:lang w:val="en-US" w:eastAsia="tr-TR"/>
        </w:rPr>
        <w:t xml:space="preserve">Statistical Law of Turkey gives the responsibility of monitoring and managing the TSS </w:t>
      </w:r>
      <w:r w:rsidR="00E917B1" w:rsidRPr="00A42146">
        <w:rPr>
          <w:rFonts w:ascii="Times New Roman" w:eastAsia="Times New Roman" w:hAnsi="Times New Roman" w:cs="Times New Roman"/>
          <w:sz w:val="24"/>
          <w:szCs w:val="24"/>
          <w:lang w:val="en-US" w:eastAsia="tr-TR"/>
        </w:rPr>
        <w:t xml:space="preserve">to </w:t>
      </w:r>
      <w:r w:rsidR="00362258">
        <w:rPr>
          <w:rFonts w:ascii="Times New Roman" w:eastAsia="Times New Roman" w:hAnsi="Times New Roman" w:cs="Times New Roman"/>
          <w:sz w:val="24"/>
          <w:szCs w:val="24"/>
          <w:lang w:val="en-US" w:eastAsia="tr-TR"/>
        </w:rPr>
        <w:t>TurkStat</w:t>
      </w:r>
      <w:r w:rsidR="00E917B1" w:rsidRPr="00A42146">
        <w:rPr>
          <w:rFonts w:ascii="Times New Roman" w:eastAsia="Times New Roman" w:hAnsi="Times New Roman" w:cs="Times New Roman"/>
          <w:sz w:val="24"/>
          <w:szCs w:val="24"/>
          <w:lang w:val="en-US" w:eastAsia="tr-TR"/>
        </w:rPr>
        <w:t xml:space="preserve"> </w:t>
      </w:r>
      <w:r w:rsidR="003D16DB" w:rsidRPr="00A42146">
        <w:rPr>
          <w:rFonts w:ascii="Times New Roman" w:eastAsia="Times New Roman" w:hAnsi="Times New Roman" w:cs="Times New Roman"/>
          <w:sz w:val="24"/>
          <w:szCs w:val="24"/>
          <w:lang w:val="en-US" w:eastAsia="tr-TR"/>
        </w:rPr>
        <w:t xml:space="preserve">by </w:t>
      </w:r>
      <w:r w:rsidR="00027204">
        <w:rPr>
          <w:rFonts w:ascii="Times New Roman" w:eastAsia="Times New Roman" w:hAnsi="Times New Roman" w:cs="Times New Roman"/>
          <w:sz w:val="24"/>
          <w:szCs w:val="24"/>
          <w:lang w:val="en-US" w:eastAsia="tr-TR"/>
        </w:rPr>
        <w:t>pursuing</w:t>
      </w:r>
      <w:r w:rsidR="003D16DB" w:rsidRPr="00A42146">
        <w:rPr>
          <w:rFonts w:ascii="Times New Roman" w:eastAsia="Times New Roman" w:hAnsi="Times New Roman" w:cs="Times New Roman"/>
          <w:sz w:val="24"/>
          <w:szCs w:val="24"/>
          <w:lang w:val="en-US" w:eastAsia="tr-TR"/>
        </w:rPr>
        <w:t xml:space="preserve"> the performance of tasks assigned by the Program to the institutions and organizations in relation to official statistics</w:t>
      </w:r>
      <w:r w:rsidR="00E917B1" w:rsidRPr="00A42146">
        <w:rPr>
          <w:rFonts w:ascii="Times New Roman" w:eastAsia="Times New Roman" w:hAnsi="Times New Roman" w:cs="Times New Roman"/>
          <w:sz w:val="24"/>
          <w:szCs w:val="24"/>
          <w:lang w:val="en-US" w:eastAsia="tr-TR"/>
        </w:rPr>
        <w:t>. And also</w:t>
      </w:r>
      <w:r w:rsidR="003D16DB" w:rsidRPr="00A42146">
        <w:rPr>
          <w:rFonts w:ascii="Times New Roman" w:eastAsia="Times New Roman" w:hAnsi="Times New Roman" w:cs="Times New Roman"/>
          <w:sz w:val="24"/>
          <w:szCs w:val="24"/>
          <w:lang w:val="en-US" w:eastAsia="tr-TR"/>
        </w:rPr>
        <w:t xml:space="preserve">, </w:t>
      </w:r>
      <w:r w:rsidR="00027204">
        <w:rPr>
          <w:rFonts w:ascii="Times New Roman" w:eastAsia="Times New Roman" w:hAnsi="Times New Roman" w:cs="Times New Roman"/>
          <w:sz w:val="24"/>
          <w:szCs w:val="24"/>
          <w:lang w:val="en-US" w:eastAsia="tr-TR"/>
        </w:rPr>
        <w:t xml:space="preserve">the responsibility of </w:t>
      </w:r>
      <w:r w:rsidR="003D16DB" w:rsidRPr="00A42146">
        <w:rPr>
          <w:rFonts w:ascii="Times New Roman" w:eastAsia="Times New Roman" w:hAnsi="Times New Roman" w:cs="Times New Roman"/>
          <w:sz w:val="24"/>
          <w:szCs w:val="24"/>
          <w:lang w:val="en-US" w:eastAsia="tr-TR"/>
        </w:rPr>
        <w:t>examining statistics produced by these institutions and organizations in terms of their conformity to international standards, performing quality control</w:t>
      </w:r>
      <w:r w:rsidR="00027204">
        <w:rPr>
          <w:rFonts w:ascii="Times New Roman" w:eastAsia="Times New Roman" w:hAnsi="Times New Roman" w:cs="Times New Roman"/>
          <w:sz w:val="24"/>
          <w:szCs w:val="24"/>
          <w:lang w:val="en-US" w:eastAsia="tr-TR"/>
        </w:rPr>
        <w:t>s</w:t>
      </w:r>
      <w:r w:rsidR="003D16DB" w:rsidRPr="00A42146">
        <w:rPr>
          <w:rFonts w:ascii="Times New Roman" w:eastAsia="Times New Roman" w:hAnsi="Times New Roman" w:cs="Times New Roman"/>
          <w:sz w:val="24"/>
          <w:szCs w:val="24"/>
          <w:lang w:val="en-US" w:eastAsia="tr-TR"/>
        </w:rPr>
        <w:t xml:space="preserve"> and provid</w:t>
      </w:r>
      <w:r w:rsidR="00027204">
        <w:rPr>
          <w:rFonts w:ascii="Times New Roman" w:eastAsia="Times New Roman" w:hAnsi="Times New Roman" w:cs="Times New Roman"/>
          <w:sz w:val="24"/>
          <w:szCs w:val="24"/>
          <w:lang w:val="en-US" w:eastAsia="tr-TR"/>
        </w:rPr>
        <w:t xml:space="preserve">ing technical support and ensuring the </w:t>
      </w:r>
      <w:r w:rsidR="003D16DB" w:rsidRPr="00A42146">
        <w:rPr>
          <w:rFonts w:ascii="Times New Roman" w:eastAsia="Times New Roman" w:hAnsi="Times New Roman" w:cs="Times New Roman"/>
          <w:sz w:val="24"/>
          <w:szCs w:val="24"/>
          <w:lang w:val="en-US" w:eastAsia="tr-TR"/>
        </w:rPr>
        <w:t xml:space="preserve">coordination </w:t>
      </w:r>
      <w:r w:rsidR="00027204">
        <w:rPr>
          <w:rFonts w:ascii="Times New Roman" w:eastAsia="Times New Roman" w:hAnsi="Times New Roman" w:cs="Times New Roman"/>
          <w:sz w:val="24"/>
          <w:szCs w:val="24"/>
          <w:lang w:val="en-US" w:eastAsia="tr-TR"/>
        </w:rPr>
        <w:t xml:space="preserve">of </w:t>
      </w:r>
      <w:r w:rsidR="003D16DB" w:rsidRPr="00A42146">
        <w:rPr>
          <w:rFonts w:ascii="Times New Roman" w:eastAsia="Times New Roman" w:hAnsi="Times New Roman" w:cs="Times New Roman"/>
          <w:sz w:val="24"/>
          <w:szCs w:val="24"/>
          <w:lang w:val="en-US" w:eastAsia="tr-TR"/>
        </w:rPr>
        <w:t xml:space="preserve">these issues </w:t>
      </w:r>
      <w:r w:rsidR="00E917B1" w:rsidRPr="00A42146">
        <w:rPr>
          <w:rFonts w:ascii="Times New Roman" w:eastAsia="Times New Roman" w:hAnsi="Times New Roman" w:cs="Times New Roman"/>
          <w:sz w:val="24"/>
          <w:szCs w:val="24"/>
          <w:lang w:val="en-US" w:eastAsia="tr-TR"/>
        </w:rPr>
        <w:t xml:space="preserve">are given to </w:t>
      </w:r>
      <w:r w:rsidR="00362258">
        <w:rPr>
          <w:rFonts w:ascii="Times New Roman" w:eastAsia="Times New Roman" w:hAnsi="Times New Roman" w:cs="Times New Roman"/>
          <w:sz w:val="24"/>
          <w:szCs w:val="24"/>
          <w:lang w:val="en-US" w:eastAsia="tr-TR"/>
        </w:rPr>
        <w:t>TurkStat</w:t>
      </w:r>
      <w:r w:rsidR="00027204">
        <w:rPr>
          <w:rFonts w:ascii="Times New Roman" w:eastAsia="Times New Roman" w:hAnsi="Times New Roman" w:cs="Times New Roman"/>
          <w:sz w:val="24"/>
          <w:szCs w:val="24"/>
          <w:lang w:val="en-US" w:eastAsia="tr-TR"/>
        </w:rPr>
        <w:t>.</w:t>
      </w:r>
      <w:r w:rsidR="00E917B1" w:rsidRPr="00A42146">
        <w:rPr>
          <w:rFonts w:ascii="Times New Roman" w:eastAsia="Times New Roman" w:hAnsi="Times New Roman" w:cs="Times New Roman"/>
          <w:sz w:val="24"/>
          <w:szCs w:val="24"/>
          <w:lang w:val="en-US" w:eastAsia="tr-TR"/>
        </w:rPr>
        <w:t xml:space="preserve"> </w:t>
      </w:r>
      <w:r w:rsidR="003D16DB" w:rsidRPr="00A42146">
        <w:rPr>
          <w:rFonts w:ascii="Times New Roman" w:eastAsia="Times New Roman" w:hAnsi="Times New Roman" w:cs="Times New Roman"/>
          <w:sz w:val="24"/>
          <w:szCs w:val="24"/>
          <w:lang w:val="en-US" w:eastAsia="tr-TR"/>
        </w:rPr>
        <w:t xml:space="preserve">(Statistics Law of Turkey, Article 18 h paragraph). </w:t>
      </w:r>
      <w:r w:rsidR="00027204" w:rsidRPr="00A42146">
        <w:rPr>
          <w:rFonts w:ascii="Times New Roman" w:eastAsia="Times New Roman" w:hAnsi="Times New Roman" w:cs="Times New Roman"/>
          <w:sz w:val="24"/>
          <w:szCs w:val="24"/>
          <w:lang w:val="en-US" w:eastAsia="tr-TR"/>
        </w:rPr>
        <w:t>In order to establish a sustainable statistical system, all</w:t>
      </w:r>
      <w:r w:rsidR="00645819">
        <w:rPr>
          <w:rFonts w:ascii="Times New Roman" w:eastAsia="Times New Roman" w:hAnsi="Times New Roman" w:cs="Times New Roman"/>
          <w:sz w:val="24"/>
          <w:szCs w:val="24"/>
          <w:lang w:val="en-US" w:eastAsia="tr-TR"/>
        </w:rPr>
        <w:t xml:space="preserve"> institutions constituting the</w:t>
      </w:r>
      <w:r w:rsidR="00027204" w:rsidRPr="00A42146">
        <w:rPr>
          <w:rFonts w:ascii="Times New Roman" w:eastAsia="Times New Roman" w:hAnsi="Times New Roman" w:cs="Times New Roman"/>
          <w:sz w:val="24"/>
          <w:szCs w:val="24"/>
          <w:lang w:val="en-US" w:eastAsia="tr-TR"/>
        </w:rPr>
        <w:t xml:space="preserve"> rings of the chain</w:t>
      </w:r>
      <w:r w:rsidR="00B4731F">
        <w:rPr>
          <w:rFonts w:ascii="Times New Roman" w:eastAsia="Times New Roman" w:hAnsi="Times New Roman" w:cs="Times New Roman"/>
          <w:sz w:val="24"/>
          <w:szCs w:val="24"/>
          <w:lang w:val="en-US" w:eastAsia="tr-TR"/>
        </w:rPr>
        <w:t xml:space="preserve"> </w:t>
      </w:r>
      <w:r w:rsidR="00027204" w:rsidRPr="00A42146">
        <w:rPr>
          <w:rFonts w:ascii="Times New Roman" w:eastAsia="Times New Roman" w:hAnsi="Times New Roman" w:cs="Times New Roman"/>
          <w:sz w:val="24"/>
          <w:szCs w:val="24"/>
          <w:lang w:val="en-US" w:eastAsia="tr-TR"/>
        </w:rPr>
        <w:t xml:space="preserve">are very important </w:t>
      </w:r>
      <w:r w:rsidR="00027204">
        <w:rPr>
          <w:rFonts w:ascii="Times New Roman" w:eastAsia="Times New Roman" w:hAnsi="Times New Roman" w:cs="Times New Roman"/>
          <w:sz w:val="24"/>
          <w:szCs w:val="24"/>
          <w:lang w:val="en-US" w:eastAsia="tr-TR"/>
        </w:rPr>
        <w:t>and they need to take necessary</w:t>
      </w:r>
      <w:r w:rsidR="00B4731F">
        <w:rPr>
          <w:rFonts w:ascii="Times New Roman" w:eastAsia="Times New Roman" w:hAnsi="Times New Roman" w:cs="Times New Roman"/>
          <w:sz w:val="24"/>
          <w:szCs w:val="24"/>
          <w:lang w:val="en-US" w:eastAsia="tr-TR"/>
        </w:rPr>
        <w:t xml:space="preserve"> steps to improve official statistics</w:t>
      </w:r>
      <w:r w:rsidR="00027204" w:rsidRPr="00A42146">
        <w:rPr>
          <w:rFonts w:ascii="Times New Roman" w:eastAsia="Times New Roman" w:hAnsi="Times New Roman" w:cs="Times New Roman"/>
          <w:sz w:val="24"/>
          <w:szCs w:val="24"/>
          <w:lang w:val="en-US" w:eastAsia="tr-TR"/>
        </w:rPr>
        <w:t>.</w:t>
      </w:r>
    </w:p>
    <w:p w:rsidR="004B4938" w:rsidRPr="00A42146" w:rsidRDefault="004C2402" w:rsidP="007968B5">
      <w:pPr>
        <w:spacing w:before="240"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tr-TR"/>
        </w:rPr>
        <w:t>A</w:t>
      </w:r>
      <w:r w:rsidR="004B4938" w:rsidRPr="00A42146">
        <w:rPr>
          <w:rFonts w:ascii="Times New Roman" w:hAnsi="Times New Roman" w:cs="Times New Roman"/>
          <w:color w:val="000000" w:themeColor="text1"/>
          <w:sz w:val="24"/>
          <w:szCs w:val="24"/>
          <w:lang w:val="en-US"/>
        </w:rPr>
        <w:t xml:space="preserve"> SMART </w:t>
      </w:r>
      <w:r w:rsidR="002700BA" w:rsidRPr="00A42146">
        <w:rPr>
          <w:rFonts w:ascii="Times New Roman" w:hAnsi="Times New Roman" w:cs="Times New Roman"/>
          <w:color w:val="000000" w:themeColor="text1"/>
          <w:sz w:val="24"/>
          <w:szCs w:val="24"/>
          <w:lang w:val="en-US"/>
        </w:rPr>
        <w:t xml:space="preserve">approach </w:t>
      </w:r>
      <w:r w:rsidR="00EF0CC3" w:rsidRPr="00A42146">
        <w:rPr>
          <w:rFonts w:ascii="Times New Roman" w:hAnsi="Times New Roman" w:cs="Times New Roman"/>
          <w:color w:val="000000" w:themeColor="text1"/>
          <w:sz w:val="24"/>
          <w:szCs w:val="24"/>
          <w:lang w:val="en-US"/>
        </w:rPr>
        <w:t>i</w:t>
      </w:r>
      <w:r w:rsidR="004B4938" w:rsidRPr="00A42146">
        <w:rPr>
          <w:rFonts w:ascii="Times New Roman" w:hAnsi="Times New Roman" w:cs="Times New Roman"/>
          <w:color w:val="000000" w:themeColor="text1"/>
          <w:sz w:val="24"/>
          <w:szCs w:val="24"/>
          <w:lang w:val="en-US"/>
        </w:rPr>
        <w:t xml:space="preserve">s taken as </w:t>
      </w:r>
      <w:r w:rsidR="00645819">
        <w:rPr>
          <w:rFonts w:ascii="Times New Roman" w:hAnsi="Times New Roman" w:cs="Times New Roman"/>
          <w:color w:val="000000" w:themeColor="text1"/>
          <w:sz w:val="24"/>
          <w:szCs w:val="24"/>
          <w:lang w:val="en-US"/>
        </w:rPr>
        <w:t>a</w:t>
      </w:r>
      <w:r w:rsidR="004B4938" w:rsidRPr="00A42146">
        <w:rPr>
          <w:rFonts w:ascii="Times New Roman" w:hAnsi="Times New Roman" w:cs="Times New Roman"/>
          <w:color w:val="000000" w:themeColor="text1"/>
          <w:sz w:val="24"/>
          <w:szCs w:val="24"/>
          <w:lang w:val="en-US"/>
        </w:rPr>
        <w:t xml:space="preserve"> </w:t>
      </w:r>
      <w:r w:rsidR="00250599" w:rsidRPr="00A42146">
        <w:rPr>
          <w:rFonts w:ascii="Times New Roman" w:hAnsi="Times New Roman" w:cs="Times New Roman"/>
          <w:color w:val="000000" w:themeColor="text1"/>
          <w:sz w:val="24"/>
          <w:szCs w:val="24"/>
          <w:lang w:val="en-US"/>
        </w:rPr>
        <w:t xml:space="preserve">strategic formula </w:t>
      </w:r>
      <w:r w:rsidR="00740BB6" w:rsidRPr="00A42146">
        <w:rPr>
          <w:rFonts w:ascii="Times New Roman" w:hAnsi="Times New Roman" w:cs="Times New Roman"/>
          <w:color w:val="000000" w:themeColor="text1"/>
          <w:sz w:val="24"/>
          <w:szCs w:val="24"/>
          <w:lang w:val="en-US"/>
        </w:rPr>
        <w:t xml:space="preserve">to perform </w:t>
      </w:r>
      <w:r w:rsidR="00645819">
        <w:rPr>
          <w:rFonts w:ascii="Times New Roman" w:hAnsi="Times New Roman" w:cs="Times New Roman"/>
          <w:color w:val="000000" w:themeColor="text1"/>
          <w:sz w:val="24"/>
          <w:szCs w:val="24"/>
          <w:lang w:val="en-US"/>
        </w:rPr>
        <w:t xml:space="preserve">integrated quality </w:t>
      </w:r>
      <w:r w:rsidR="001C535A" w:rsidRPr="00A42146">
        <w:rPr>
          <w:rFonts w:ascii="Times New Roman" w:hAnsi="Times New Roman" w:cs="Times New Roman"/>
          <w:color w:val="000000" w:themeColor="text1"/>
          <w:sz w:val="24"/>
          <w:szCs w:val="24"/>
          <w:lang w:val="en-US"/>
        </w:rPr>
        <w:t>efforts</w:t>
      </w:r>
      <w:r w:rsidR="00B73EB8">
        <w:rPr>
          <w:rFonts w:ascii="Times New Roman" w:hAnsi="Times New Roman" w:cs="Times New Roman"/>
          <w:color w:val="000000" w:themeColor="text1"/>
          <w:sz w:val="24"/>
          <w:szCs w:val="24"/>
          <w:lang w:val="en-US"/>
        </w:rPr>
        <w:t xml:space="preserve"> in Turkish Statistical System</w:t>
      </w:r>
      <w:r w:rsidR="00740BB6" w:rsidRPr="00A42146">
        <w:rPr>
          <w:rFonts w:ascii="Times New Roman" w:hAnsi="Times New Roman" w:cs="Times New Roman"/>
          <w:color w:val="000000" w:themeColor="text1"/>
          <w:sz w:val="24"/>
          <w:szCs w:val="24"/>
          <w:lang w:val="en-US"/>
        </w:rPr>
        <w:t>.</w:t>
      </w:r>
      <w:r w:rsidR="002700BA" w:rsidRPr="00A42146">
        <w:rPr>
          <w:rFonts w:ascii="Times New Roman" w:hAnsi="Times New Roman" w:cs="Times New Roman"/>
          <w:color w:val="000000" w:themeColor="text1"/>
          <w:sz w:val="24"/>
          <w:szCs w:val="24"/>
          <w:lang w:val="en-US"/>
        </w:rPr>
        <w:t xml:space="preserve"> </w:t>
      </w:r>
      <w:r w:rsidR="004B4938" w:rsidRPr="00A42146">
        <w:rPr>
          <w:rFonts w:ascii="Times New Roman" w:hAnsi="Times New Roman" w:cs="Times New Roman"/>
          <w:sz w:val="24"/>
          <w:szCs w:val="24"/>
          <w:lang w:val="en-US"/>
        </w:rPr>
        <w:t>The “S</w:t>
      </w:r>
      <w:r w:rsidR="00E857C1">
        <w:rPr>
          <w:rFonts w:ascii="Times New Roman" w:hAnsi="Times New Roman" w:cs="Times New Roman"/>
          <w:sz w:val="24"/>
          <w:szCs w:val="24"/>
          <w:lang w:val="en-US"/>
        </w:rPr>
        <w:t>-Specific</w:t>
      </w:r>
      <w:r w:rsidR="004B4938" w:rsidRPr="00A42146">
        <w:rPr>
          <w:rFonts w:ascii="Times New Roman" w:hAnsi="Times New Roman" w:cs="Times New Roman"/>
          <w:sz w:val="24"/>
          <w:szCs w:val="24"/>
          <w:lang w:val="en-US"/>
        </w:rPr>
        <w:t xml:space="preserve">” indicates the specific objectives and defined as generating a quality assurance framework for official statistics in </w:t>
      </w:r>
      <w:r w:rsidR="005453E6" w:rsidRPr="00A42146">
        <w:rPr>
          <w:rFonts w:ascii="Times New Roman" w:hAnsi="Times New Roman" w:cs="Times New Roman"/>
          <w:sz w:val="24"/>
          <w:szCs w:val="24"/>
          <w:lang w:val="en-US"/>
        </w:rPr>
        <w:t xml:space="preserve">order to </w:t>
      </w:r>
      <w:r w:rsidR="0081672C" w:rsidRPr="00A42146">
        <w:rPr>
          <w:rFonts w:ascii="Times New Roman" w:hAnsi="Times New Roman" w:cs="Times New Roman"/>
          <w:sz w:val="24"/>
          <w:szCs w:val="24"/>
          <w:lang w:val="en-US"/>
        </w:rPr>
        <w:t>contribute</w:t>
      </w:r>
      <w:r w:rsidR="005453E6" w:rsidRPr="00A42146">
        <w:rPr>
          <w:rFonts w:ascii="Times New Roman" w:hAnsi="Times New Roman" w:cs="Times New Roman"/>
          <w:sz w:val="24"/>
          <w:szCs w:val="24"/>
          <w:lang w:val="en-US"/>
        </w:rPr>
        <w:t xml:space="preserve"> sustainab</w:t>
      </w:r>
      <w:r w:rsidR="0081672C" w:rsidRPr="00A42146">
        <w:rPr>
          <w:rFonts w:ascii="Times New Roman" w:hAnsi="Times New Roman" w:cs="Times New Roman"/>
          <w:sz w:val="24"/>
          <w:szCs w:val="24"/>
          <w:lang w:val="en-US"/>
        </w:rPr>
        <w:t>ility.</w:t>
      </w:r>
      <w:r w:rsidR="004B4938" w:rsidRPr="00A42146">
        <w:rPr>
          <w:rFonts w:ascii="Times New Roman" w:hAnsi="Times New Roman" w:cs="Times New Roman"/>
          <w:sz w:val="24"/>
          <w:szCs w:val="24"/>
          <w:lang w:val="en-US"/>
        </w:rPr>
        <w:t xml:space="preserve"> “M</w:t>
      </w:r>
      <w:r w:rsidR="00E857C1">
        <w:rPr>
          <w:rFonts w:ascii="Times New Roman" w:hAnsi="Times New Roman" w:cs="Times New Roman"/>
          <w:sz w:val="24"/>
          <w:szCs w:val="24"/>
          <w:lang w:val="en-US"/>
        </w:rPr>
        <w:t xml:space="preserve"> - Measurable</w:t>
      </w:r>
      <w:r w:rsidR="004B4938" w:rsidRPr="00A42146">
        <w:rPr>
          <w:rFonts w:ascii="Times New Roman" w:hAnsi="Times New Roman" w:cs="Times New Roman"/>
          <w:sz w:val="24"/>
          <w:szCs w:val="24"/>
          <w:lang w:val="en-US"/>
        </w:rPr>
        <w:t>” denotes quality indicators that can be measured for official statistics</w:t>
      </w:r>
      <w:r w:rsidR="00645819">
        <w:rPr>
          <w:rFonts w:ascii="Times New Roman" w:hAnsi="Times New Roman" w:cs="Times New Roman"/>
          <w:sz w:val="24"/>
          <w:szCs w:val="24"/>
          <w:lang w:val="en-US"/>
        </w:rPr>
        <w:t>. P</w:t>
      </w:r>
      <w:r w:rsidR="004B4938" w:rsidRPr="00645819">
        <w:rPr>
          <w:rFonts w:ascii="Times New Roman" w:hAnsi="Times New Roman" w:cs="Times New Roman"/>
          <w:sz w:val="24"/>
          <w:szCs w:val="24"/>
          <w:lang w:val="en-US"/>
        </w:rPr>
        <w:t>hysicist</w:t>
      </w:r>
      <w:r w:rsidR="004B4938" w:rsidRPr="00A42146">
        <w:rPr>
          <w:rFonts w:ascii="Times New Roman" w:hAnsi="Times New Roman" w:cs="Times New Roman"/>
          <w:sz w:val="24"/>
          <w:szCs w:val="24"/>
          <w:lang w:val="en-US"/>
        </w:rPr>
        <w:t xml:space="preserve"> William Thompson says that "If you </w:t>
      </w:r>
      <w:r w:rsidR="0057253B" w:rsidRPr="00A42146">
        <w:rPr>
          <w:rFonts w:ascii="Times New Roman" w:hAnsi="Times New Roman" w:cs="Times New Roman"/>
          <w:sz w:val="24"/>
          <w:szCs w:val="24"/>
          <w:lang w:val="en-US"/>
        </w:rPr>
        <w:t>can’t</w:t>
      </w:r>
      <w:r w:rsidR="004B4938" w:rsidRPr="00A42146">
        <w:rPr>
          <w:rFonts w:ascii="Times New Roman" w:hAnsi="Times New Roman" w:cs="Times New Roman"/>
          <w:sz w:val="24"/>
          <w:szCs w:val="24"/>
          <w:lang w:val="en-US"/>
        </w:rPr>
        <w:t xml:space="preserve"> </w:t>
      </w:r>
      <w:r w:rsidR="0057253B" w:rsidRPr="00A42146">
        <w:rPr>
          <w:rFonts w:ascii="Times New Roman" w:hAnsi="Times New Roman" w:cs="Times New Roman"/>
          <w:sz w:val="24"/>
          <w:szCs w:val="24"/>
          <w:lang w:val="en-US"/>
        </w:rPr>
        <w:t>measure</w:t>
      </w:r>
      <w:r w:rsidR="004B4938" w:rsidRPr="00A42146">
        <w:rPr>
          <w:rFonts w:ascii="Times New Roman" w:hAnsi="Times New Roman" w:cs="Times New Roman"/>
          <w:sz w:val="24"/>
          <w:szCs w:val="24"/>
          <w:lang w:val="en-US"/>
        </w:rPr>
        <w:t xml:space="preserve"> it, you can</w:t>
      </w:r>
      <w:r w:rsidR="0057253B" w:rsidRPr="00A42146">
        <w:rPr>
          <w:rFonts w:ascii="Times New Roman" w:hAnsi="Times New Roman" w:cs="Times New Roman"/>
          <w:sz w:val="24"/>
          <w:szCs w:val="24"/>
          <w:lang w:val="en-US"/>
        </w:rPr>
        <w:t>’t</w:t>
      </w:r>
      <w:r w:rsidR="004B4938" w:rsidRPr="00A42146">
        <w:rPr>
          <w:rFonts w:ascii="Times New Roman" w:hAnsi="Times New Roman" w:cs="Times New Roman"/>
          <w:sz w:val="24"/>
          <w:szCs w:val="24"/>
          <w:lang w:val="en-US"/>
        </w:rPr>
        <w:t xml:space="preserve"> improve it". </w:t>
      </w:r>
      <w:r w:rsidR="00645819">
        <w:rPr>
          <w:rFonts w:ascii="Times New Roman" w:hAnsi="Times New Roman" w:cs="Times New Roman"/>
          <w:sz w:val="24"/>
          <w:szCs w:val="24"/>
          <w:lang w:val="en-US"/>
        </w:rPr>
        <w:t xml:space="preserve"> From</w:t>
      </w:r>
      <w:r w:rsidR="004B4938" w:rsidRPr="00A42146">
        <w:rPr>
          <w:rFonts w:ascii="Times New Roman" w:hAnsi="Times New Roman" w:cs="Times New Roman"/>
          <w:sz w:val="24"/>
          <w:szCs w:val="24"/>
          <w:lang w:val="en-US"/>
        </w:rPr>
        <w:t xml:space="preserve"> this point of view, </w:t>
      </w:r>
      <w:r w:rsidR="00645819">
        <w:rPr>
          <w:rFonts w:ascii="Times New Roman" w:hAnsi="Times New Roman" w:cs="Times New Roman"/>
          <w:sz w:val="24"/>
          <w:szCs w:val="24"/>
          <w:lang w:val="en-US"/>
        </w:rPr>
        <w:t xml:space="preserve">specific </w:t>
      </w:r>
      <w:r w:rsidR="00645819" w:rsidRPr="00A42146">
        <w:rPr>
          <w:rFonts w:ascii="Times New Roman" w:hAnsi="Times New Roman" w:cs="Times New Roman"/>
          <w:sz w:val="24"/>
          <w:szCs w:val="24"/>
          <w:lang w:val="en-US"/>
        </w:rPr>
        <w:t xml:space="preserve">measurable </w:t>
      </w:r>
      <w:r w:rsidR="004B4938" w:rsidRPr="00A42146">
        <w:rPr>
          <w:rFonts w:ascii="Times New Roman" w:hAnsi="Times New Roman" w:cs="Times New Roman"/>
          <w:sz w:val="24"/>
          <w:szCs w:val="24"/>
          <w:lang w:val="en-US"/>
        </w:rPr>
        <w:t>quality indicators are selected based on CoP. “A</w:t>
      </w:r>
      <w:r w:rsidR="00E857C1">
        <w:rPr>
          <w:rFonts w:ascii="Times New Roman" w:hAnsi="Times New Roman" w:cs="Times New Roman"/>
          <w:sz w:val="24"/>
          <w:szCs w:val="24"/>
          <w:lang w:val="en-US"/>
        </w:rPr>
        <w:t xml:space="preserve"> – A</w:t>
      </w:r>
      <w:r w:rsidR="004B4938" w:rsidRPr="00A42146">
        <w:rPr>
          <w:rFonts w:ascii="Times New Roman" w:hAnsi="Times New Roman" w:cs="Times New Roman"/>
          <w:sz w:val="24"/>
          <w:szCs w:val="24"/>
          <w:lang w:val="en-US"/>
        </w:rPr>
        <w:t>chievable</w:t>
      </w:r>
      <w:r w:rsidR="00E857C1">
        <w:rPr>
          <w:rFonts w:ascii="Times New Roman" w:hAnsi="Times New Roman" w:cs="Times New Roman"/>
          <w:sz w:val="24"/>
          <w:szCs w:val="24"/>
          <w:lang w:val="en-US"/>
        </w:rPr>
        <w:t>”</w:t>
      </w:r>
      <w:r w:rsidR="004B4938" w:rsidRPr="00A42146">
        <w:rPr>
          <w:rFonts w:ascii="Times New Roman" w:hAnsi="Times New Roman" w:cs="Times New Roman"/>
          <w:sz w:val="24"/>
          <w:szCs w:val="24"/>
          <w:lang w:val="en-US"/>
        </w:rPr>
        <w:t xml:space="preserve"> means, national quality standards should be ach</w:t>
      </w:r>
      <w:r w:rsidR="00E857C1">
        <w:rPr>
          <w:rFonts w:ascii="Times New Roman" w:hAnsi="Times New Roman" w:cs="Times New Roman"/>
          <w:sz w:val="24"/>
          <w:szCs w:val="24"/>
          <w:lang w:val="en-US"/>
        </w:rPr>
        <w:t xml:space="preserve">ievable that every institution within </w:t>
      </w:r>
      <w:r w:rsidR="004B4938" w:rsidRPr="00A42146">
        <w:rPr>
          <w:rFonts w:ascii="Times New Roman" w:hAnsi="Times New Roman" w:cs="Times New Roman"/>
          <w:sz w:val="24"/>
          <w:szCs w:val="24"/>
          <w:lang w:val="en-US"/>
        </w:rPr>
        <w:t xml:space="preserve">TSS could adopt these standards in </w:t>
      </w:r>
      <w:r w:rsidR="00E857C1">
        <w:rPr>
          <w:rFonts w:ascii="Times New Roman" w:hAnsi="Times New Roman" w:cs="Times New Roman"/>
          <w:sz w:val="24"/>
          <w:szCs w:val="24"/>
          <w:lang w:val="en-US"/>
        </w:rPr>
        <w:t>its</w:t>
      </w:r>
      <w:r w:rsidR="004B4938" w:rsidRPr="00A42146">
        <w:rPr>
          <w:rFonts w:ascii="Times New Roman" w:hAnsi="Times New Roman" w:cs="Times New Roman"/>
          <w:sz w:val="24"/>
          <w:szCs w:val="24"/>
          <w:lang w:val="en-US"/>
        </w:rPr>
        <w:t xml:space="preserve"> </w:t>
      </w:r>
      <w:r w:rsidR="00E857C1">
        <w:rPr>
          <w:rFonts w:ascii="Times New Roman" w:hAnsi="Times New Roman" w:cs="Times New Roman"/>
          <w:sz w:val="24"/>
          <w:szCs w:val="24"/>
          <w:lang w:val="en-US"/>
        </w:rPr>
        <w:t xml:space="preserve">own </w:t>
      </w:r>
      <w:r w:rsidR="004B4938" w:rsidRPr="00A42146">
        <w:rPr>
          <w:rFonts w:ascii="Times New Roman" w:hAnsi="Times New Roman" w:cs="Times New Roman"/>
          <w:sz w:val="24"/>
          <w:szCs w:val="24"/>
          <w:lang w:val="en-US"/>
        </w:rPr>
        <w:t>statistical production systems. “R</w:t>
      </w:r>
      <w:r w:rsidR="00E857C1">
        <w:rPr>
          <w:rFonts w:ascii="Times New Roman" w:hAnsi="Times New Roman" w:cs="Times New Roman"/>
          <w:sz w:val="24"/>
          <w:szCs w:val="24"/>
          <w:lang w:val="en-US"/>
        </w:rPr>
        <w:t>-Relevant</w:t>
      </w:r>
      <w:r w:rsidR="004B4938" w:rsidRPr="00A42146">
        <w:rPr>
          <w:rFonts w:ascii="Times New Roman" w:hAnsi="Times New Roman" w:cs="Times New Roman"/>
          <w:sz w:val="24"/>
          <w:szCs w:val="24"/>
          <w:lang w:val="en-US"/>
        </w:rPr>
        <w:t xml:space="preserve">” denotes that the objectives of </w:t>
      </w:r>
      <w:r w:rsidR="00362258">
        <w:rPr>
          <w:rFonts w:ascii="Times New Roman" w:hAnsi="Times New Roman" w:cs="Times New Roman"/>
          <w:sz w:val="24"/>
          <w:szCs w:val="24"/>
          <w:lang w:val="en-US"/>
        </w:rPr>
        <w:t>TurkStat</w:t>
      </w:r>
      <w:r w:rsidR="004B4938" w:rsidRPr="00A42146">
        <w:rPr>
          <w:rFonts w:ascii="Times New Roman" w:hAnsi="Times New Roman" w:cs="Times New Roman"/>
          <w:sz w:val="24"/>
          <w:szCs w:val="24"/>
          <w:lang w:val="en-US"/>
        </w:rPr>
        <w:t xml:space="preserve"> should be relevant to the </w:t>
      </w:r>
      <w:r w:rsidR="009A43AB">
        <w:rPr>
          <w:rFonts w:ascii="Times New Roman" w:hAnsi="Times New Roman" w:cs="Times New Roman"/>
          <w:sz w:val="24"/>
          <w:szCs w:val="24"/>
          <w:lang w:val="en-US"/>
        </w:rPr>
        <w:t>objectives of the other partner institutions</w:t>
      </w:r>
      <w:r w:rsidR="004B4938" w:rsidRPr="00A42146">
        <w:rPr>
          <w:rFonts w:ascii="Times New Roman" w:hAnsi="Times New Roman" w:cs="Times New Roman"/>
          <w:sz w:val="24"/>
          <w:szCs w:val="24"/>
          <w:lang w:val="en-US"/>
        </w:rPr>
        <w:t xml:space="preserve"> of Turkish Statistical System in </w:t>
      </w:r>
      <w:r w:rsidR="009A43AB">
        <w:rPr>
          <w:rFonts w:ascii="Times New Roman" w:hAnsi="Times New Roman" w:cs="Times New Roman"/>
          <w:sz w:val="24"/>
          <w:szCs w:val="24"/>
          <w:lang w:val="en-US"/>
        </w:rPr>
        <w:t>the sense</w:t>
      </w:r>
      <w:r w:rsidR="004B4938" w:rsidRPr="00A42146">
        <w:rPr>
          <w:rFonts w:ascii="Times New Roman" w:hAnsi="Times New Roman" w:cs="Times New Roman"/>
          <w:sz w:val="24"/>
          <w:szCs w:val="24"/>
          <w:lang w:val="en-US"/>
        </w:rPr>
        <w:t xml:space="preserve"> of </w:t>
      </w:r>
      <w:r w:rsidR="009A43AB">
        <w:rPr>
          <w:rFonts w:ascii="Times New Roman" w:hAnsi="Times New Roman" w:cs="Times New Roman"/>
          <w:sz w:val="24"/>
          <w:szCs w:val="24"/>
          <w:lang w:val="en-US"/>
        </w:rPr>
        <w:t xml:space="preserve">the </w:t>
      </w:r>
      <w:r w:rsidR="004B4938" w:rsidRPr="00A42146">
        <w:rPr>
          <w:rFonts w:ascii="Times New Roman" w:hAnsi="Times New Roman" w:cs="Times New Roman"/>
          <w:sz w:val="24"/>
          <w:szCs w:val="24"/>
          <w:lang w:val="en-US"/>
        </w:rPr>
        <w:t>official statistics. “T</w:t>
      </w:r>
      <w:r w:rsidR="00E857C1">
        <w:rPr>
          <w:rFonts w:ascii="Times New Roman" w:hAnsi="Times New Roman" w:cs="Times New Roman"/>
          <w:sz w:val="24"/>
          <w:szCs w:val="24"/>
          <w:lang w:val="en-US"/>
        </w:rPr>
        <w:t>-Timely</w:t>
      </w:r>
      <w:r w:rsidR="004B4938" w:rsidRPr="00A42146">
        <w:rPr>
          <w:rFonts w:ascii="Times New Roman" w:hAnsi="Times New Roman" w:cs="Times New Roman"/>
          <w:sz w:val="24"/>
          <w:szCs w:val="24"/>
          <w:lang w:val="en-US"/>
        </w:rPr>
        <w:t xml:space="preserve">” indicates that these standards should </w:t>
      </w:r>
      <w:r w:rsidR="00AF197A" w:rsidRPr="00A42146">
        <w:rPr>
          <w:rFonts w:ascii="Times New Roman" w:hAnsi="Times New Roman" w:cs="Times New Roman"/>
          <w:sz w:val="24"/>
          <w:szCs w:val="24"/>
          <w:lang w:val="en-US"/>
        </w:rPr>
        <w:t xml:space="preserve">be </w:t>
      </w:r>
      <w:r w:rsidR="004B4938" w:rsidRPr="00A42146">
        <w:rPr>
          <w:rFonts w:ascii="Times New Roman" w:hAnsi="Times New Roman" w:cs="Times New Roman"/>
          <w:sz w:val="24"/>
          <w:szCs w:val="24"/>
          <w:lang w:val="en-US"/>
        </w:rPr>
        <w:t xml:space="preserve">valid for </w:t>
      </w:r>
      <w:r w:rsidR="009A43AB">
        <w:rPr>
          <w:rFonts w:ascii="Times New Roman" w:hAnsi="Times New Roman" w:cs="Times New Roman"/>
          <w:sz w:val="24"/>
          <w:szCs w:val="24"/>
          <w:lang w:val="en-US"/>
        </w:rPr>
        <w:t xml:space="preserve">a specific time period and </w:t>
      </w:r>
      <w:r w:rsidR="004B4938" w:rsidRPr="00A42146">
        <w:rPr>
          <w:rFonts w:ascii="Times New Roman" w:hAnsi="Times New Roman" w:cs="Times New Roman"/>
          <w:sz w:val="24"/>
          <w:szCs w:val="24"/>
          <w:lang w:val="en-US"/>
        </w:rPr>
        <w:t xml:space="preserve">updated </w:t>
      </w:r>
      <w:r w:rsidR="009A43AB">
        <w:rPr>
          <w:rFonts w:ascii="Times New Roman" w:hAnsi="Times New Roman" w:cs="Times New Roman"/>
          <w:sz w:val="24"/>
          <w:szCs w:val="24"/>
          <w:lang w:val="en-US"/>
        </w:rPr>
        <w:t xml:space="preserve">according to the developments </w:t>
      </w:r>
      <w:r w:rsidR="004B4938" w:rsidRPr="00A42146">
        <w:rPr>
          <w:rFonts w:ascii="Times New Roman" w:hAnsi="Times New Roman" w:cs="Times New Roman"/>
          <w:sz w:val="24"/>
          <w:szCs w:val="24"/>
          <w:lang w:val="en-US"/>
        </w:rPr>
        <w:t xml:space="preserve">in statistics.   </w:t>
      </w:r>
    </w:p>
    <w:p w:rsidR="001668CC" w:rsidRPr="00A42146" w:rsidRDefault="009A43AB" w:rsidP="00E06CFB">
      <w:pPr>
        <w:spacing w:before="240" w:after="0" w:line="360" w:lineRule="auto"/>
        <w:ind w:right="-28"/>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The three pillars</w:t>
      </w:r>
      <w:r w:rsidR="000C0080">
        <w:rPr>
          <w:rFonts w:ascii="Times New Roman" w:eastAsia="Times New Roman" w:hAnsi="Times New Roman" w:cs="Times New Roman"/>
          <w:sz w:val="24"/>
          <w:szCs w:val="24"/>
          <w:lang w:val="en-US" w:eastAsia="tr-TR"/>
        </w:rPr>
        <w:t xml:space="preserve"> of</w:t>
      </w:r>
      <w:r w:rsidR="00BC65DA">
        <w:rPr>
          <w:rFonts w:ascii="Times New Roman" w:eastAsia="Times New Roman" w:hAnsi="Times New Roman" w:cs="Times New Roman"/>
          <w:sz w:val="24"/>
          <w:szCs w:val="24"/>
          <w:lang w:val="en-US" w:eastAsia="tr-TR"/>
        </w:rPr>
        <w:t xml:space="preserve"> SMART </w:t>
      </w:r>
      <w:r w:rsidR="000C0080">
        <w:rPr>
          <w:rFonts w:ascii="Times New Roman" w:eastAsia="Times New Roman" w:hAnsi="Times New Roman" w:cs="Times New Roman"/>
          <w:sz w:val="24"/>
          <w:szCs w:val="24"/>
          <w:lang w:val="en-US" w:eastAsia="tr-TR"/>
        </w:rPr>
        <w:t xml:space="preserve">are: </w:t>
      </w:r>
      <w:r w:rsidR="001668CC" w:rsidRPr="00A42146">
        <w:rPr>
          <w:rFonts w:ascii="Times New Roman" w:eastAsia="Times New Roman" w:hAnsi="Times New Roman" w:cs="Times New Roman"/>
          <w:sz w:val="24"/>
          <w:szCs w:val="24"/>
          <w:lang w:val="en-US" w:eastAsia="tr-TR"/>
        </w:rPr>
        <w:t>(</w:t>
      </w:r>
      <w:r w:rsidR="00222C8B" w:rsidRPr="00A42146">
        <w:rPr>
          <w:rFonts w:ascii="Times New Roman" w:eastAsia="Times New Roman" w:hAnsi="Times New Roman" w:cs="Times New Roman"/>
          <w:sz w:val="24"/>
          <w:szCs w:val="24"/>
          <w:lang w:val="en-US" w:eastAsia="tr-TR"/>
        </w:rPr>
        <w:t>1</w:t>
      </w:r>
      <w:r w:rsidR="001668CC" w:rsidRPr="00A42146">
        <w:rPr>
          <w:rFonts w:ascii="Times New Roman" w:eastAsia="Times New Roman" w:hAnsi="Times New Roman" w:cs="Times New Roman"/>
          <w:sz w:val="24"/>
          <w:szCs w:val="24"/>
          <w:lang w:val="en-US" w:eastAsia="tr-TR"/>
        </w:rPr>
        <w:t xml:space="preserve">) </w:t>
      </w:r>
      <w:r w:rsidR="00595DA3" w:rsidRPr="00A42146">
        <w:rPr>
          <w:rFonts w:ascii="Times New Roman" w:eastAsia="Times New Roman" w:hAnsi="Times New Roman" w:cs="Times New Roman"/>
          <w:sz w:val="24"/>
          <w:szCs w:val="24"/>
          <w:lang w:val="en-US" w:eastAsia="tr-TR"/>
        </w:rPr>
        <w:t xml:space="preserve">common acceptance and adoption of quality standards </w:t>
      </w:r>
      <w:r w:rsidR="00AF6E04" w:rsidRPr="00A42146">
        <w:rPr>
          <w:rFonts w:ascii="Times New Roman" w:eastAsia="Times New Roman" w:hAnsi="Times New Roman" w:cs="Times New Roman"/>
          <w:sz w:val="24"/>
          <w:szCs w:val="24"/>
          <w:lang w:val="en-US" w:eastAsia="tr-TR"/>
        </w:rPr>
        <w:t xml:space="preserve">by TSS </w:t>
      </w:r>
      <w:r w:rsidR="00595DA3" w:rsidRPr="00A42146">
        <w:rPr>
          <w:rFonts w:ascii="Times New Roman" w:eastAsia="Times New Roman" w:hAnsi="Times New Roman" w:cs="Times New Roman"/>
          <w:sz w:val="24"/>
          <w:szCs w:val="24"/>
          <w:lang w:val="en-US" w:eastAsia="tr-TR"/>
        </w:rPr>
        <w:t xml:space="preserve">set </w:t>
      </w:r>
      <w:r w:rsidR="00D97A43" w:rsidRPr="00A42146">
        <w:rPr>
          <w:rFonts w:ascii="Times New Roman" w:eastAsia="Times New Roman" w:hAnsi="Times New Roman" w:cs="Times New Roman"/>
          <w:sz w:val="24"/>
          <w:szCs w:val="24"/>
          <w:lang w:val="en-US" w:eastAsia="tr-TR"/>
        </w:rPr>
        <w:t>in accordance with national and international requirements</w:t>
      </w:r>
      <w:r w:rsidR="00AF6E04" w:rsidRPr="00A42146">
        <w:rPr>
          <w:rFonts w:ascii="Times New Roman" w:eastAsia="Times New Roman" w:hAnsi="Times New Roman" w:cs="Times New Roman"/>
          <w:sz w:val="24"/>
          <w:szCs w:val="24"/>
          <w:lang w:val="en-US" w:eastAsia="tr-TR"/>
        </w:rPr>
        <w:t xml:space="preserve"> (2)</w:t>
      </w:r>
      <w:r w:rsidR="00D97A43" w:rsidRPr="00A42146">
        <w:rPr>
          <w:rFonts w:ascii="Times New Roman" w:eastAsia="Times New Roman" w:hAnsi="Times New Roman" w:cs="Times New Roman"/>
          <w:sz w:val="24"/>
          <w:szCs w:val="24"/>
          <w:lang w:val="en-US" w:eastAsia="tr-TR"/>
        </w:rPr>
        <w:t xml:space="preserve"> </w:t>
      </w:r>
      <w:r w:rsidR="00F95AC5" w:rsidRPr="00A42146">
        <w:rPr>
          <w:rFonts w:ascii="Times New Roman" w:eastAsia="Times New Roman" w:hAnsi="Times New Roman" w:cs="Times New Roman"/>
          <w:sz w:val="24"/>
          <w:szCs w:val="24"/>
          <w:lang w:val="en-US" w:eastAsia="tr-TR"/>
        </w:rPr>
        <w:t xml:space="preserve">monitoring and </w:t>
      </w:r>
      <w:r w:rsidR="00F95AC5" w:rsidRPr="00A42146">
        <w:rPr>
          <w:rFonts w:ascii="Times New Roman" w:eastAsia="Times New Roman" w:hAnsi="Times New Roman" w:cs="Times New Roman"/>
          <w:sz w:val="24"/>
          <w:szCs w:val="24"/>
          <w:lang w:val="en-US" w:eastAsia="tr-TR"/>
        </w:rPr>
        <w:lastRenderedPageBreak/>
        <w:t>controlling of production processes focusing on these</w:t>
      </w:r>
      <w:r w:rsidR="00A27D4A" w:rsidRPr="00A42146">
        <w:rPr>
          <w:rFonts w:ascii="Times New Roman" w:eastAsia="Times New Roman" w:hAnsi="Times New Roman" w:cs="Times New Roman"/>
          <w:sz w:val="24"/>
          <w:szCs w:val="24"/>
          <w:lang w:val="en-US" w:eastAsia="tr-TR"/>
        </w:rPr>
        <w:t xml:space="preserve"> standards </w:t>
      </w:r>
      <w:r w:rsidR="00A531FD" w:rsidRPr="00A42146">
        <w:rPr>
          <w:rFonts w:ascii="Times New Roman" w:eastAsia="Times New Roman" w:hAnsi="Times New Roman" w:cs="Times New Roman"/>
          <w:sz w:val="24"/>
          <w:szCs w:val="24"/>
          <w:lang w:val="en-US" w:eastAsia="tr-TR"/>
        </w:rPr>
        <w:t>(3)</w:t>
      </w:r>
      <w:r w:rsidR="00A27D4A" w:rsidRPr="00A42146">
        <w:rPr>
          <w:rFonts w:ascii="Times New Roman" w:eastAsia="Times New Roman" w:hAnsi="Times New Roman" w:cs="Times New Roman"/>
          <w:sz w:val="24"/>
          <w:szCs w:val="24"/>
          <w:lang w:val="en-US" w:eastAsia="tr-TR"/>
        </w:rPr>
        <w:t xml:space="preserve"> </w:t>
      </w:r>
      <w:r w:rsidR="00204E95" w:rsidRPr="00A42146">
        <w:rPr>
          <w:rFonts w:ascii="Times New Roman" w:eastAsia="Times New Roman" w:hAnsi="Times New Roman" w:cs="Times New Roman"/>
          <w:sz w:val="24"/>
          <w:szCs w:val="24"/>
          <w:lang w:val="en-US" w:eastAsia="tr-TR"/>
        </w:rPr>
        <w:t>ensuring continuous improvement through cooperation, participation and training.</w:t>
      </w:r>
      <w:r w:rsidR="002535AA" w:rsidRPr="00A42146">
        <w:rPr>
          <w:rFonts w:ascii="Times New Roman" w:eastAsia="Times New Roman" w:hAnsi="Times New Roman" w:cs="Times New Roman"/>
          <w:sz w:val="24"/>
          <w:szCs w:val="24"/>
          <w:lang w:val="en-US" w:eastAsia="tr-TR"/>
        </w:rPr>
        <w:t xml:space="preserve"> </w:t>
      </w:r>
      <w:r w:rsidR="000C0080">
        <w:rPr>
          <w:rFonts w:ascii="Times New Roman" w:eastAsia="Times New Roman" w:hAnsi="Times New Roman" w:cs="Times New Roman"/>
          <w:sz w:val="24"/>
          <w:szCs w:val="24"/>
          <w:lang w:val="en-US" w:eastAsia="tr-TR"/>
        </w:rPr>
        <w:t>A</w:t>
      </w:r>
      <w:r w:rsidR="002535AA" w:rsidRPr="00A42146">
        <w:rPr>
          <w:rFonts w:ascii="Times New Roman" w:eastAsia="Times New Roman" w:hAnsi="Times New Roman" w:cs="Times New Roman"/>
          <w:sz w:val="24"/>
          <w:szCs w:val="24"/>
          <w:lang w:val="en-US" w:eastAsia="tr-TR"/>
        </w:rPr>
        <w:t xml:space="preserve">ll of these elements </w:t>
      </w:r>
      <w:r w:rsidR="00381E1E" w:rsidRPr="00A42146">
        <w:rPr>
          <w:rFonts w:ascii="Times New Roman" w:eastAsia="Times New Roman" w:hAnsi="Times New Roman" w:cs="Times New Roman"/>
          <w:sz w:val="24"/>
          <w:szCs w:val="24"/>
          <w:lang w:val="en-US" w:eastAsia="tr-TR"/>
        </w:rPr>
        <w:t>constitute</w:t>
      </w:r>
      <w:r w:rsidR="002535AA" w:rsidRPr="00A42146">
        <w:rPr>
          <w:rFonts w:ascii="Times New Roman" w:eastAsia="Times New Roman" w:hAnsi="Times New Roman" w:cs="Times New Roman"/>
          <w:sz w:val="24"/>
          <w:szCs w:val="24"/>
          <w:lang w:val="en-US" w:eastAsia="tr-TR"/>
        </w:rPr>
        <w:t xml:space="preserve"> the basic components of a sustainable statistical system. </w:t>
      </w:r>
    </w:p>
    <w:p w:rsidR="00627E08" w:rsidRPr="00627E08" w:rsidRDefault="003C15B6" w:rsidP="00627E08">
      <w:pPr>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“National Quality Standard</w:t>
      </w:r>
      <w:r w:rsidR="000C0080">
        <w:rPr>
          <w:rFonts w:ascii="Times New Roman" w:eastAsia="Times New Roman" w:hAnsi="Times New Roman" w:cs="Times New Roman"/>
          <w:sz w:val="24"/>
          <w:szCs w:val="24"/>
          <w:lang w:val="en-US" w:eastAsia="tr-TR"/>
        </w:rPr>
        <w:t>s in Official Statistics,</w:t>
      </w:r>
      <w:r w:rsidRPr="00A42146">
        <w:rPr>
          <w:rFonts w:ascii="Times New Roman" w:eastAsia="Times New Roman" w:hAnsi="Times New Roman" w:cs="Times New Roman"/>
          <w:sz w:val="24"/>
          <w:szCs w:val="24"/>
          <w:lang w:val="en-US" w:eastAsia="tr-TR"/>
        </w:rPr>
        <w:t xml:space="preserve"> 2014" was prepared in accordance with the European Statistics Code of Practice (CoP). </w:t>
      </w:r>
      <w:r w:rsidR="000C0080">
        <w:rPr>
          <w:rFonts w:ascii="Times New Roman" w:eastAsia="Times New Roman" w:hAnsi="Times New Roman" w:cs="Times New Roman"/>
          <w:sz w:val="24"/>
          <w:szCs w:val="24"/>
          <w:lang w:val="en-US" w:eastAsia="tr-TR"/>
        </w:rPr>
        <w:t>16</w:t>
      </w:r>
      <w:r w:rsidR="0010019A" w:rsidRPr="00A42146">
        <w:rPr>
          <w:rFonts w:ascii="Times New Roman" w:eastAsia="Times New Roman" w:hAnsi="Times New Roman" w:cs="Times New Roman"/>
          <w:sz w:val="24"/>
          <w:szCs w:val="24"/>
          <w:lang w:val="en-US" w:eastAsia="tr-TR"/>
        </w:rPr>
        <w:t xml:space="preserve"> standards have been identified </w:t>
      </w:r>
      <w:r w:rsidR="00B734F4" w:rsidRPr="00A42146">
        <w:rPr>
          <w:rFonts w:ascii="Times New Roman" w:eastAsia="Times New Roman" w:hAnsi="Times New Roman" w:cs="Times New Roman"/>
          <w:sz w:val="24"/>
          <w:szCs w:val="24"/>
          <w:lang w:val="en-US" w:eastAsia="tr-TR"/>
        </w:rPr>
        <w:t xml:space="preserve">around the </w:t>
      </w:r>
      <w:r w:rsidR="000C0080">
        <w:rPr>
          <w:rFonts w:ascii="Times New Roman" w:eastAsia="Times New Roman" w:hAnsi="Times New Roman" w:cs="Times New Roman"/>
          <w:sz w:val="24"/>
          <w:szCs w:val="24"/>
          <w:lang w:val="en-US" w:eastAsia="tr-TR"/>
        </w:rPr>
        <w:t xml:space="preserve">10 </w:t>
      </w:r>
      <w:r w:rsidR="00B734F4" w:rsidRPr="00A42146">
        <w:rPr>
          <w:rFonts w:ascii="Times New Roman" w:eastAsia="Times New Roman" w:hAnsi="Times New Roman" w:cs="Times New Roman"/>
          <w:sz w:val="24"/>
          <w:szCs w:val="24"/>
          <w:lang w:val="en-US" w:eastAsia="tr-TR"/>
        </w:rPr>
        <w:t>quality principles</w:t>
      </w:r>
      <w:r w:rsidR="00627E08">
        <w:rPr>
          <w:rFonts w:ascii="Times New Roman" w:eastAsia="Times New Roman" w:hAnsi="Times New Roman" w:cs="Times New Roman"/>
          <w:sz w:val="24"/>
          <w:szCs w:val="24"/>
          <w:lang w:val="en-US" w:eastAsia="tr-TR"/>
        </w:rPr>
        <w:t>;</w:t>
      </w:r>
      <w:r w:rsidR="00B734F4" w:rsidRPr="00A42146">
        <w:rPr>
          <w:rFonts w:ascii="Times New Roman" w:eastAsia="Times New Roman" w:hAnsi="Times New Roman" w:cs="Times New Roman"/>
          <w:sz w:val="24"/>
          <w:szCs w:val="24"/>
          <w:lang w:val="en-US" w:eastAsia="tr-TR"/>
        </w:rPr>
        <w:t xml:space="preserve"> </w:t>
      </w:r>
      <w:r w:rsidR="00627E08">
        <w:rPr>
          <w:rFonts w:ascii="Times New Roman" w:eastAsia="Times New Roman" w:hAnsi="Times New Roman" w:cs="Times New Roman"/>
          <w:sz w:val="24"/>
          <w:szCs w:val="24"/>
          <w:lang w:val="en-US" w:eastAsia="tr-TR"/>
        </w:rPr>
        <w:t>(1) a</w:t>
      </w:r>
      <w:r w:rsidR="00C1755F" w:rsidRPr="00A42146">
        <w:rPr>
          <w:rFonts w:ascii="Times New Roman" w:hAnsi="Times New Roman" w:cs="Times New Roman"/>
          <w:sz w:val="24"/>
          <w:szCs w:val="24"/>
          <w:lang w:val="en-US"/>
        </w:rPr>
        <w:t>dequacy of resources</w:t>
      </w:r>
      <w:r w:rsidR="00627E08">
        <w:rPr>
          <w:rFonts w:ascii="Times New Roman" w:hAnsi="Times New Roman" w:cs="Times New Roman"/>
          <w:sz w:val="24"/>
          <w:szCs w:val="24"/>
          <w:lang w:val="en-US"/>
        </w:rPr>
        <w:t xml:space="preserve"> (2) s</w:t>
      </w:r>
      <w:r w:rsidR="00C1755F" w:rsidRPr="00A42146">
        <w:rPr>
          <w:rFonts w:ascii="Times New Roman" w:hAnsi="Times New Roman" w:cs="Times New Roman"/>
          <w:sz w:val="24"/>
          <w:szCs w:val="24"/>
          <w:lang w:val="en-US"/>
        </w:rPr>
        <w:t>tatistical confidentiality</w:t>
      </w:r>
      <w:r w:rsidR="00627E08">
        <w:rPr>
          <w:rFonts w:ascii="Times New Roman" w:hAnsi="Times New Roman" w:cs="Times New Roman"/>
          <w:sz w:val="24"/>
          <w:szCs w:val="24"/>
          <w:lang w:val="en-US"/>
        </w:rPr>
        <w:t xml:space="preserve"> (3) i</w:t>
      </w:r>
      <w:r w:rsidR="00C1755F" w:rsidRPr="00A42146">
        <w:rPr>
          <w:rFonts w:ascii="Times New Roman" w:hAnsi="Times New Roman" w:cs="Times New Roman"/>
          <w:sz w:val="24"/>
          <w:szCs w:val="24"/>
          <w:lang w:val="en-US"/>
        </w:rPr>
        <w:t>mpartiality and objectivity</w:t>
      </w:r>
      <w:r w:rsidR="00627E08">
        <w:rPr>
          <w:rFonts w:ascii="Times New Roman" w:hAnsi="Times New Roman" w:cs="Times New Roman"/>
          <w:sz w:val="24"/>
          <w:szCs w:val="24"/>
          <w:lang w:val="en-US"/>
        </w:rPr>
        <w:t xml:space="preserve"> (4) s</w:t>
      </w:r>
      <w:r w:rsidR="00C1755F" w:rsidRPr="00A42146">
        <w:rPr>
          <w:rFonts w:ascii="Times New Roman" w:hAnsi="Times New Roman" w:cs="Times New Roman"/>
          <w:sz w:val="24"/>
          <w:szCs w:val="24"/>
          <w:lang w:val="en-US"/>
        </w:rPr>
        <w:t>ound methodology</w:t>
      </w:r>
      <w:r w:rsidR="00627E08">
        <w:rPr>
          <w:rFonts w:ascii="Times New Roman" w:hAnsi="Times New Roman" w:cs="Times New Roman"/>
          <w:sz w:val="24"/>
          <w:szCs w:val="24"/>
          <w:lang w:val="en-US"/>
        </w:rPr>
        <w:t xml:space="preserve"> (5) a</w:t>
      </w:r>
      <w:r w:rsidR="00C1755F" w:rsidRPr="00A42146">
        <w:rPr>
          <w:rFonts w:ascii="Times New Roman" w:hAnsi="Times New Roman" w:cs="Times New Roman"/>
          <w:sz w:val="24"/>
          <w:szCs w:val="24"/>
          <w:lang w:val="en-US"/>
        </w:rPr>
        <w:t>ppropriate statistical procedures</w:t>
      </w:r>
      <w:r w:rsidR="00627E08">
        <w:rPr>
          <w:rFonts w:ascii="Times New Roman" w:hAnsi="Times New Roman" w:cs="Times New Roman"/>
          <w:sz w:val="24"/>
          <w:szCs w:val="24"/>
          <w:lang w:val="en-US"/>
        </w:rPr>
        <w:t xml:space="preserve"> (6) u</w:t>
      </w:r>
      <w:r w:rsidR="00C1755F" w:rsidRPr="00A42146">
        <w:rPr>
          <w:rFonts w:ascii="Times New Roman" w:hAnsi="Times New Roman" w:cs="Times New Roman"/>
          <w:sz w:val="24"/>
          <w:szCs w:val="24"/>
          <w:lang w:val="en-US"/>
        </w:rPr>
        <w:t>ser orientation</w:t>
      </w:r>
      <w:r w:rsidR="00627E08">
        <w:rPr>
          <w:rFonts w:ascii="Times New Roman" w:hAnsi="Times New Roman" w:cs="Times New Roman"/>
          <w:sz w:val="24"/>
          <w:szCs w:val="24"/>
          <w:lang w:val="en-US"/>
        </w:rPr>
        <w:t xml:space="preserve"> (7) a</w:t>
      </w:r>
      <w:r w:rsidR="00C1755F" w:rsidRPr="00A42146">
        <w:rPr>
          <w:rFonts w:ascii="Times New Roman" w:hAnsi="Times New Roman" w:cs="Times New Roman"/>
          <w:sz w:val="24"/>
          <w:szCs w:val="24"/>
          <w:lang w:val="en-US"/>
        </w:rPr>
        <w:t>ccuracy and reliability</w:t>
      </w:r>
      <w:r w:rsidR="00627E08">
        <w:rPr>
          <w:rFonts w:ascii="Times New Roman" w:hAnsi="Times New Roman" w:cs="Times New Roman"/>
          <w:sz w:val="24"/>
          <w:szCs w:val="24"/>
          <w:lang w:val="en-US"/>
        </w:rPr>
        <w:t xml:space="preserve"> (8) t</w:t>
      </w:r>
      <w:r w:rsidR="00C1755F" w:rsidRPr="00A42146">
        <w:rPr>
          <w:rFonts w:ascii="Times New Roman" w:hAnsi="Times New Roman" w:cs="Times New Roman"/>
          <w:sz w:val="24"/>
          <w:szCs w:val="24"/>
          <w:lang w:val="en-US"/>
        </w:rPr>
        <w:t>imeliness</w:t>
      </w:r>
      <w:r w:rsidR="00627E08">
        <w:rPr>
          <w:rFonts w:ascii="Times New Roman" w:hAnsi="Times New Roman" w:cs="Times New Roman"/>
          <w:sz w:val="24"/>
          <w:szCs w:val="24"/>
          <w:lang w:val="en-US"/>
        </w:rPr>
        <w:t xml:space="preserve"> (9) c</w:t>
      </w:r>
      <w:r w:rsidR="00C1755F" w:rsidRPr="00A42146">
        <w:rPr>
          <w:rFonts w:ascii="Times New Roman" w:hAnsi="Times New Roman" w:cs="Times New Roman"/>
          <w:sz w:val="24"/>
          <w:szCs w:val="24"/>
          <w:lang w:val="en-US"/>
        </w:rPr>
        <w:t>oherence and comparability</w:t>
      </w:r>
      <w:r w:rsidR="00627E08">
        <w:rPr>
          <w:rFonts w:ascii="Times New Roman" w:hAnsi="Times New Roman" w:cs="Times New Roman"/>
          <w:sz w:val="24"/>
          <w:szCs w:val="24"/>
          <w:lang w:val="en-US"/>
        </w:rPr>
        <w:t xml:space="preserve"> (10) a</w:t>
      </w:r>
      <w:r w:rsidR="00C1755F" w:rsidRPr="00A42146">
        <w:rPr>
          <w:rFonts w:ascii="Times New Roman" w:hAnsi="Times New Roman" w:cs="Times New Roman"/>
          <w:sz w:val="24"/>
          <w:szCs w:val="24"/>
          <w:lang w:val="en-US"/>
        </w:rPr>
        <w:t>ccessibility and clarity</w:t>
      </w:r>
      <w:r w:rsidR="00627E08">
        <w:rPr>
          <w:rFonts w:ascii="Times New Roman" w:hAnsi="Times New Roman" w:cs="Times New Roman"/>
          <w:sz w:val="24"/>
          <w:szCs w:val="24"/>
          <w:lang w:val="en-US"/>
        </w:rPr>
        <w:t xml:space="preserve"> </w:t>
      </w:r>
      <w:r w:rsidR="00627E08" w:rsidRPr="00627E08">
        <w:rPr>
          <w:rFonts w:ascii="Times New Roman" w:eastAsia="Times New Roman" w:hAnsi="Times New Roman" w:cs="Times New Roman"/>
          <w:sz w:val="24"/>
          <w:szCs w:val="24"/>
          <w:lang w:val="en-US" w:eastAsia="tr-TR"/>
        </w:rPr>
        <w:t>(see Annex 2).</w:t>
      </w:r>
    </w:p>
    <w:p w:rsidR="00977452" w:rsidRPr="00A42146" w:rsidRDefault="000C0080" w:rsidP="00E06CFB">
      <w:pPr>
        <w:tabs>
          <w:tab w:val="num" w:pos="720"/>
        </w:tabs>
        <w:autoSpaceDE w:val="0"/>
        <w:autoSpaceDN w:val="0"/>
        <w:adjustRightInd w:val="0"/>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 xml:space="preserve">The Official Statistics Quality Evaluation </w:t>
      </w:r>
      <w:r>
        <w:rPr>
          <w:rFonts w:ascii="Times New Roman" w:eastAsia="Times New Roman" w:hAnsi="Times New Roman" w:cs="Times New Roman"/>
          <w:sz w:val="24"/>
          <w:szCs w:val="24"/>
          <w:lang w:val="en-US" w:eastAsia="tr-TR"/>
        </w:rPr>
        <w:t>Q</w:t>
      </w:r>
      <w:r w:rsidR="005906FF" w:rsidRPr="00A42146">
        <w:rPr>
          <w:rFonts w:ascii="Times New Roman" w:eastAsia="Times New Roman" w:hAnsi="Times New Roman" w:cs="Times New Roman"/>
          <w:sz w:val="24"/>
          <w:szCs w:val="24"/>
          <w:lang w:val="en-US" w:eastAsia="tr-TR"/>
        </w:rPr>
        <w:t xml:space="preserve">uestionnaire and </w:t>
      </w:r>
      <w:r>
        <w:rPr>
          <w:rFonts w:ascii="Times New Roman" w:eastAsia="Times New Roman" w:hAnsi="Times New Roman" w:cs="Times New Roman"/>
          <w:sz w:val="24"/>
          <w:szCs w:val="24"/>
          <w:lang w:val="en-US" w:eastAsia="tr-TR"/>
        </w:rPr>
        <w:t xml:space="preserve">a </w:t>
      </w:r>
      <w:r w:rsidR="005906FF" w:rsidRPr="00A42146">
        <w:rPr>
          <w:rFonts w:ascii="Times New Roman" w:eastAsia="Times New Roman" w:hAnsi="Times New Roman" w:cs="Times New Roman"/>
          <w:sz w:val="24"/>
          <w:szCs w:val="24"/>
          <w:lang w:val="en-US" w:eastAsia="tr-TR"/>
        </w:rPr>
        <w:t xml:space="preserve">checklist </w:t>
      </w:r>
      <w:r>
        <w:rPr>
          <w:rFonts w:ascii="Times New Roman" w:eastAsia="Times New Roman" w:hAnsi="Times New Roman" w:cs="Times New Roman"/>
          <w:sz w:val="24"/>
          <w:szCs w:val="24"/>
          <w:lang w:val="en-US" w:eastAsia="tr-TR"/>
        </w:rPr>
        <w:t>were</w:t>
      </w:r>
      <w:r w:rsidR="005906FF" w:rsidRPr="00A42146">
        <w:rPr>
          <w:rFonts w:ascii="Times New Roman" w:eastAsia="Times New Roman" w:hAnsi="Times New Roman" w:cs="Times New Roman"/>
          <w:sz w:val="24"/>
          <w:szCs w:val="24"/>
          <w:lang w:val="en-US" w:eastAsia="tr-TR"/>
        </w:rPr>
        <w:t xml:space="preserve"> prepared</w:t>
      </w:r>
      <w:r w:rsidR="00E31C12">
        <w:rPr>
          <w:rFonts w:ascii="Times New Roman" w:eastAsia="Times New Roman" w:hAnsi="Times New Roman" w:cs="Times New Roman"/>
          <w:sz w:val="24"/>
          <w:szCs w:val="24"/>
          <w:lang w:val="en-US" w:eastAsia="tr-TR"/>
        </w:rPr>
        <w:t xml:space="preserve"> </w:t>
      </w:r>
      <w:r w:rsidR="00E31C12" w:rsidRPr="00A42146">
        <w:rPr>
          <w:rFonts w:ascii="Times New Roman" w:eastAsia="Times New Roman" w:hAnsi="Times New Roman" w:cs="Times New Roman"/>
          <w:sz w:val="24"/>
          <w:szCs w:val="24"/>
          <w:lang w:val="en-US" w:eastAsia="tr-TR"/>
        </w:rPr>
        <w:t>to determine the level of compliance with national quality standards</w:t>
      </w:r>
      <w:r w:rsidR="00E31C12">
        <w:rPr>
          <w:rFonts w:ascii="Times New Roman" w:eastAsia="Times New Roman" w:hAnsi="Times New Roman" w:cs="Times New Roman"/>
          <w:sz w:val="24"/>
          <w:szCs w:val="24"/>
          <w:lang w:val="en-US" w:eastAsia="tr-TR"/>
        </w:rPr>
        <w:t xml:space="preserve"> in </w:t>
      </w:r>
      <w:r w:rsidR="00CE0238" w:rsidRPr="00A42146">
        <w:rPr>
          <w:rFonts w:ascii="Times New Roman" w:eastAsia="Times New Roman" w:hAnsi="Times New Roman" w:cs="Times New Roman"/>
          <w:sz w:val="24"/>
          <w:szCs w:val="24"/>
          <w:lang w:val="en-US" w:eastAsia="tr-TR"/>
        </w:rPr>
        <w:t>official statistics</w:t>
      </w:r>
      <w:r w:rsidR="00E31C12">
        <w:rPr>
          <w:rFonts w:ascii="Times New Roman" w:eastAsia="Times New Roman" w:hAnsi="Times New Roman" w:cs="Times New Roman"/>
          <w:sz w:val="24"/>
          <w:szCs w:val="24"/>
          <w:lang w:val="en-US" w:eastAsia="tr-TR"/>
        </w:rPr>
        <w:t>.</w:t>
      </w:r>
      <w:r w:rsidR="00CE0238" w:rsidRPr="00A42146">
        <w:rPr>
          <w:rFonts w:ascii="Times New Roman" w:eastAsia="Times New Roman" w:hAnsi="Times New Roman" w:cs="Times New Roman"/>
          <w:sz w:val="24"/>
          <w:szCs w:val="24"/>
          <w:lang w:val="en-US" w:eastAsia="tr-TR"/>
        </w:rPr>
        <w:t xml:space="preserve"> </w:t>
      </w:r>
      <w:r w:rsidR="00512E32">
        <w:rPr>
          <w:rFonts w:ascii="Times New Roman" w:eastAsia="Times New Roman" w:hAnsi="Times New Roman" w:cs="Times New Roman"/>
          <w:sz w:val="24"/>
          <w:szCs w:val="24"/>
          <w:lang w:val="en-US" w:eastAsia="tr-TR"/>
        </w:rPr>
        <w:t xml:space="preserve">While </w:t>
      </w:r>
      <w:r w:rsidR="00977452" w:rsidRPr="00A42146">
        <w:rPr>
          <w:rFonts w:ascii="Times New Roman" w:eastAsia="Times New Roman" w:hAnsi="Times New Roman" w:cs="Times New Roman"/>
          <w:sz w:val="24"/>
          <w:szCs w:val="24"/>
          <w:lang w:val="en-US" w:eastAsia="tr-TR"/>
        </w:rPr>
        <w:t>design</w:t>
      </w:r>
      <w:r w:rsidR="00A42146" w:rsidRPr="00A42146">
        <w:rPr>
          <w:rFonts w:ascii="Times New Roman" w:eastAsia="Times New Roman" w:hAnsi="Times New Roman" w:cs="Times New Roman"/>
          <w:sz w:val="24"/>
          <w:szCs w:val="24"/>
          <w:lang w:val="en-US" w:eastAsia="tr-TR"/>
        </w:rPr>
        <w:t xml:space="preserve">ing </w:t>
      </w:r>
      <w:r w:rsidR="00FC48F4" w:rsidRPr="00A42146">
        <w:rPr>
          <w:rFonts w:ascii="Times New Roman" w:eastAsia="Times New Roman" w:hAnsi="Times New Roman" w:cs="Times New Roman"/>
          <w:sz w:val="24"/>
          <w:szCs w:val="24"/>
          <w:lang w:val="en-US" w:eastAsia="tr-TR"/>
        </w:rPr>
        <w:t xml:space="preserve">the </w:t>
      </w:r>
      <w:r w:rsidR="00977452" w:rsidRPr="00A42146">
        <w:rPr>
          <w:rFonts w:ascii="Times New Roman" w:eastAsia="Times New Roman" w:hAnsi="Times New Roman" w:cs="Times New Roman"/>
          <w:sz w:val="24"/>
          <w:szCs w:val="24"/>
          <w:lang w:val="en-US" w:eastAsia="tr-TR"/>
        </w:rPr>
        <w:t>questionnaire</w:t>
      </w:r>
      <w:r w:rsidR="00FC48F4" w:rsidRPr="00A42146">
        <w:rPr>
          <w:rFonts w:ascii="Times New Roman" w:eastAsia="Times New Roman" w:hAnsi="Times New Roman" w:cs="Times New Roman"/>
          <w:sz w:val="24"/>
          <w:szCs w:val="24"/>
          <w:lang w:val="en-US" w:eastAsia="tr-TR"/>
        </w:rPr>
        <w:t>,</w:t>
      </w:r>
      <w:r w:rsidR="00977452" w:rsidRPr="00A42146">
        <w:rPr>
          <w:rFonts w:ascii="Times New Roman" w:eastAsia="Times New Roman" w:hAnsi="Times New Roman" w:cs="Times New Roman"/>
          <w:sz w:val="24"/>
          <w:szCs w:val="24"/>
          <w:lang w:val="en-US" w:eastAsia="tr-TR"/>
        </w:rPr>
        <w:t xml:space="preserve"> international works like </w:t>
      </w:r>
      <w:r w:rsidR="00912CF9" w:rsidRPr="00A42146">
        <w:rPr>
          <w:rFonts w:ascii="Times New Roman" w:eastAsia="Times New Roman" w:hAnsi="Times New Roman" w:cs="Times New Roman"/>
          <w:sz w:val="24"/>
          <w:szCs w:val="24"/>
          <w:lang w:val="en-US" w:eastAsia="tr-TR"/>
        </w:rPr>
        <w:t xml:space="preserve">QAF, NQAF, </w:t>
      </w:r>
      <w:r w:rsidR="00C02183" w:rsidRPr="00A42146">
        <w:rPr>
          <w:rFonts w:ascii="Times New Roman" w:eastAsia="Times New Roman" w:hAnsi="Times New Roman" w:cs="Times New Roman"/>
          <w:sz w:val="24"/>
          <w:szCs w:val="24"/>
          <w:lang w:val="en-US" w:eastAsia="tr-TR"/>
        </w:rPr>
        <w:t>t</w:t>
      </w:r>
      <w:r w:rsidR="00912CF9" w:rsidRPr="00A42146">
        <w:rPr>
          <w:rFonts w:ascii="Times New Roman" w:eastAsia="Times New Roman" w:hAnsi="Times New Roman" w:cs="Times New Roman"/>
          <w:sz w:val="24"/>
          <w:szCs w:val="24"/>
          <w:lang w:val="en-US" w:eastAsia="tr-TR"/>
        </w:rPr>
        <w:t>he European Self Assessment Checklist for Survey Managers (DESAP), GSBPM and Eurostat Peer Re</w:t>
      </w:r>
      <w:r w:rsidR="004024E0" w:rsidRPr="00A42146">
        <w:rPr>
          <w:rFonts w:ascii="Times New Roman" w:eastAsia="Times New Roman" w:hAnsi="Times New Roman" w:cs="Times New Roman"/>
          <w:sz w:val="24"/>
          <w:szCs w:val="24"/>
          <w:lang w:val="en-US" w:eastAsia="tr-TR"/>
        </w:rPr>
        <w:t>view</w:t>
      </w:r>
      <w:r w:rsidR="00912CF9" w:rsidRPr="00A42146">
        <w:rPr>
          <w:rFonts w:ascii="Times New Roman" w:eastAsia="Times New Roman" w:hAnsi="Times New Roman" w:cs="Times New Roman"/>
          <w:sz w:val="24"/>
          <w:szCs w:val="24"/>
          <w:lang w:val="en-US" w:eastAsia="tr-TR"/>
        </w:rPr>
        <w:t xml:space="preserve"> Questionnaire </w:t>
      </w:r>
      <w:r w:rsidR="00A42146" w:rsidRPr="00A42146">
        <w:rPr>
          <w:rFonts w:ascii="Times New Roman" w:eastAsia="Times New Roman" w:hAnsi="Times New Roman" w:cs="Times New Roman"/>
          <w:sz w:val="24"/>
          <w:szCs w:val="24"/>
          <w:lang w:val="en-US" w:eastAsia="tr-TR"/>
        </w:rPr>
        <w:t>was</w:t>
      </w:r>
      <w:r w:rsidR="00912CF9" w:rsidRPr="00A42146">
        <w:rPr>
          <w:rFonts w:ascii="Times New Roman" w:eastAsia="Times New Roman" w:hAnsi="Times New Roman" w:cs="Times New Roman"/>
          <w:sz w:val="24"/>
          <w:szCs w:val="24"/>
          <w:lang w:val="en-US" w:eastAsia="tr-TR"/>
        </w:rPr>
        <w:t xml:space="preserve"> taken into consideration.</w:t>
      </w:r>
      <w:r w:rsidR="00C37DFA" w:rsidRPr="00A42146">
        <w:rPr>
          <w:rFonts w:ascii="Times New Roman" w:eastAsia="Times New Roman" w:hAnsi="Times New Roman" w:cs="Times New Roman"/>
          <w:sz w:val="24"/>
          <w:szCs w:val="24"/>
          <w:lang w:val="en-US" w:eastAsia="tr-TR"/>
        </w:rPr>
        <w:t xml:space="preserve"> </w:t>
      </w:r>
    </w:p>
    <w:p w:rsidR="00227410" w:rsidRPr="00A42146" w:rsidRDefault="00C37DFA" w:rsidP="00E06CFB">
      <w:pPr>
        <w:tabs>
          <w:tab w:val="num" w:pos="720"/>
        </w:tabs>
        <w:autoSpaceDE w:val="0"/>
        <w:autoSpaceDN w:val="0"/>
        <w:adjustRightInd w:val="0"/>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The Official Statistics Quality Evaluation Form</w:t>
      </w:r>
      <w:r w:rsidR="00C93B8C" w:rsidRPr="00A42146">
        <w:rPr>
          <w:rFonts w:ascii="Times New Roman" w:eastAsia="Times New Roman" w:hAnsi="Times New Roman" w:cs="Times New Roman"/>
          <w:sz w:val="24"/>
          <w:szCs w:val="24"/>
          <w:lang w:val="en-US" w:eastAsia="tr-TR"/>
        </w:rPr>
        <w:t xml:space="preserve"> includes the </w:t>
      </w:r>
      <w:r w:rsidR="000C0080">
        <w:rPr>
          <w:rFonts w:ascii="Times New Roman" w:eastAsia="Times New Roman" w:hAnsi="Times New Roman" w:cs="Times New Roman"/>
          <w:sz w:val="24"/>
          <w:szCs w:val="24"/>
          <w:lang w:val="en-US" w:eastAsia="tr-TR"/>
        </w:rPr>
        <w:t>following sub-sections:</w:t>
      </w:r>
      <w:r w:rsidR="00C93B8C" w:rsidRPr="00A42146">
        <w:rPr>
          <w:rFonts w:ascii="Times New Roman" w:eastAsia="Times New Roman" w:hAnsi="Times New Roman" w:cs="Times New Roman"/>
          <w:sz w:val="24"/>
          <w:szCs w:val="24"/>
          <w:lang w:val="en-US" w:eastAsia="tr-TR"/>
        </w:rPr>
        <w:t xml:space="preserve"> (1) general information (2) data so</w:t>
      </w:r>
      <w:r w:rsidR="00DE34B2" w:rsidRPr="00A42146">
        <w:rPr>
          <w:rFonts w:ascii="Times New Roman" w:eastAsia="Times New Roman" w:hAnsi="Times New Roman" w:cs="Times New Roman"/>
          <w:sz w:val="24"/>
          <w:szCs w:val="24"/>
          <w:lang w:val="en-US" w:eastAsia="tr-TR"/>
        </w:rPr>
        <w:t>urces</w:t>
      </w:r>
      <w:r w:rsidR="00C93B8C" w:rsidRPr="00A42146">
        <w:rPr>
          <w:rFonts w:ascii="Times New Roman" w:eastAsia="Times New Roman" w:hAnsi="Times New Roman" w:cs="Times New Roman"/>
          <w:sz w:val="24"/>
          <w:szCs w:val="24"/>
          <w:lang w:val="en-US" w:eastAsia="tr-TR"/>
        </w:rPr>
        <w:t xml:space="preserve"> and </w:t>
      </w:r>
      <w:r w:rsidR="00DE34B2" w:rsidRPr="00A42146">
        <w:rPr>
          <w:rFonts w:ascii="Times New Roman" w:eastAsia="Times New Roman" w:hAnsi="Times New Roman" w:cs="Times New Roman"/>
          <w:sz w:val="24"/>
          <w:szCs w:val="24"/>
          <w:lang w:val="en-US" w:eastAsia="tr-TR"/>
        </w:rPr>
        <w:t xml:space="preserve">cooperation (3) specifying user </w:t>
      </w:r>
      <w:r w:rsidR="00E93232" w:rsidRPr="00A42146">
        <w:rPr>
          <w:rFonts w:ascii="Times New Roman" w:eastAsia="Times New Roman" w:hAnsi="Times New Roman" w:cs="Times New Roman"/>
          <w:sz w:val="24"/>
          <w:szCs w:val="24"/>
          <w:lang w:val="en-US" w:eastAsia="tr-TR"/>
        </w:rPr>
        <w:t xml:space="preserve">needs (4) </w:t>
      </w:r>
      <w:r w:rsidR="00FD1473" w:rsidRPr="00A42146">
        <w:rPr>
          <w:rFonts w:ascii="Times New Roman" w:eastAsia="Times New Roman" w:hAnsi="Times New Roman" w:cs="Times New Roman"/>
          <w:sz w:val="24"/>
          <w:szCs w:val="24"/>
          <w:lang w:val="en-US" w:eastAsia="tr-TR"/>
        </w:rPr>
        <w:t xml:space="preserve">data collection (5) classifications (6) data </w:t>
      </w:r>
      <w:r w:rsidR="00BE69CC" w:rsidRPr="00A42146">
        <w:rPr>
          <w:rFonts w:ascii="Times New Roman" w:eastAsia="Times New Roman" w:hAnsi="Times New Roman" w:cs="Times New Roman"/>
          <w:sz w:val="24"/>
          <w:szCs w:val="24"/>
          <w:lang w:val="en-US" w:eastAsia="tr-TR"/>
        </w:rPr>
        <w:t>process</w:t>
      </w:r>
      <w:r w:rsidR="00AF2E67" w:rsidRPr="00A42146">
        <w:rPr>
          <w:rFonts w:ascii="Times New Roman" w:eastAsia="Times New Roman" w:hAnsi="Times New Roman" w:cs="Times New Roman"/>
          <w:sz w:val="24"/>
          <w:szCs w:val="24"/>
          <w:lang w:val="en-US" w:eastAsia="tr-TR"/>
        </w:rPr>
        <w:t xml:space="preserve"> and analysis (7) dissemination of official statistics (8) </w:t>
      </w:r>
      <w:r w:rsidR="00236A35" w:rsidRPr="00A42146">
        <w:rPr>
          <w:rFonts w:ascii="Times New Roman" w:eastAsia="Times New Roman" w:hAnsi="Times New Roman" w:cs="Times New Roman"/>
          <w:sz w:val="24"/>
          <w:szCs w:val="24"/>
          <w:lang w:val="en-US" w:eastAsia="tr-TR"/>
        </w:rPr>
        <w:t xml:space="preserve">opinions and recommendations. The checklist </w:t>
      </w:r>
      <w:r w:rsidR="00A21C90">
        <w:rPr>
          <w:rFonts w:ascii="Times New Roman" w:eastAsia="Times New Roman" w:hAnsi="Times New Roman" w:cs="Times New Roman"/>
          <w:sz w:val="24"/>
          <w:szCs w:val="24"/>
          <w:lang w:val="en-US" w:eastAsia="tr-TR"/>
        </w:rPr>
        <w:t xml:space="preserve">is used </w:t>
      </w:r>
      <w:r w:rsidR="000C0080">
        <w:rPr>
          <w:rFonts w:ascii="Times New Roman" w:eastAsia="Times New Roman" w:hAnsi="Times New Roman" w:cs="Times New Roman"/>
          <w:sz w:val="24"/>
          <w:szCs w:val="24"/>
          <w:lang w:val="en-US" w:eastAsia="tr-TR"/>
        </w:rPr>
        <w:t>to check</w:t>
      </w:r>
      <w:r w:rsidR="005D0AF9" w:rsidRPr="00A42146">
        <w:rPr>
          <w:rFonts w:ascii="Times New Roman" w:eastAsia="Times New Roman" w:hAnsi="Times New Roman" w:cs="Times New Roman"/>
          <w:sz w:val="24"/>
          <w:szCs w:val="24"/>
          <w:lang w:val="en-US" w:eastAsia="tr-TR"/>
        </w:rPr>
        <w:t xml:space="preserve"> </w:t>
      </w:r>
      <w:r w:rsidR="000C0080">
        <w:rPr>
          <w:rFonts w:ascii="Times New Roman" w:eastAsia="Times New Roman" w:hAnsi="Times New Roman" w:cs="Times New Roman"/>
          <w:sz w:val="24"/>
          <w:szCs w:val="24"/>
          <w:lang w:val="en-US" w:eastAsia="tr-TR"/>
        </w:rPr>
        <w:t xml:space="preserve">the existence and </w:t>
      </w:r>
      <w:r w:rsidR="00A21C90">
        <w:rPr>
          <w:rFonts w:ascii="Times New Roman" w:eastAsia="Times New Roman" w:hAnsi="Times New Roman" w:cs="Times New Roman"/>
          <w:sz w:val="24"/>
          <w:szCs w:val="24"/>
          <w:lang w:val="en-US" w:eastAsia="tr-TR"/>
        </w:rPr>
        <w:t xml:space="preserve">provision </w:t>
      </w:r>
      <w:r w:rsidR="000C0080">
        <w:rPr>
          <w:rFonts w:ascii="Times New Roman" w:eastAsia="Times New Roman" w:hAnsi="Times New Roman" w:cs="Times New Roman"/>
          <w:sz w:val="24"/>
          <w:szCs w:val="24"/>
          <w:lang w:val="en-US" w:eastAsia="tr-TR"/>
        </w:rPr>
        <w:t xml:space="preserve">of </w:t>
      </w:r>
      <w:r w:rsidR="00294EFA" w:rsidRPr="00A42146">
        <w:rPr>
          <w:rFonts w:ascii="Times New Roman" w:eastAsia="Times New Roman" w:hAnsi="Times New Roman" w:cs="Times New Roman"/>
          <w:sz w:val="24"/>
          <w:szCs w:val="24"/>
          <w:lang w:val="en-US" w:eastAsia="tr-TR"/>
        </w:rPr>
        <w:t xml:space="preserve">other </w:t>
      </w:r>
      <w:r w:rsidR="001D1E01" w:rsidRPr="00A42146">
        <w:rPr>
          <w:rFonts w:ascii="Times New Roman" w:eastAsia="Times New Roman" w:hAnsi="Times New Roman" w:cs="Times New Roman"/>
          <w:sz w:val="24"/>
          <w:szCs w:val="24"/>
          <w:lang w:val="en-US" w:eastAsia="tr-TR"/>
        </w:rPr>
        <w:t xml:space="preserve">supporting materials </w:t>
      </w:r>
      <w:r w:rsidR="001B74AA" w:rsidRPr="00A42146">
        <w:rPr>
          <w:rFonts w:ascii="Times New Roman" w:eastAsia="Times New Roman" w:hAnsi="Times New Roman" w:cs="Times New Roman"/>
          <w:sz w:val="24"/>
          <w:szCs w:val="24"/>
          <w:lang w:val="en-US" w:eastAsia="tr-TR"/>
        </w:rPr>
        <w:t>like m</w:t>
      </w:r>
      <w:r w:rsidR="00236A35" w:rsidRPr="00A42146">
        <w:rPr>
          <w:rFonts w:ascii="Times New Roman" w:eastAsia="Times New Roman" w:hAnsi="Times New Roman" w:cs="Times New Roman"/>
          <w:sz w:val="24"/>
          <w:szCs w:val="24"/>
          <w:lang w:val="en-US" w:eastAsia="tr-TR"/>
        </w:rPr>
        <w:t xml:space="preserve">etadata documents, </w:t>
      </w:r>
      <w:r w:rsidR="00E13758" w:rsidRPr="00A42146">
        <w:rPr>
          <w:rFonts w:ascii="Times New Roman" w:eastAsia="Times New Roman" w:hAnsi="Times New Roman" w:cs="Times New Roman"/>
          <w:sz w:val="24"/>
          <w:szCs w:val="24"/>
          <w:lang w:val="en-US" w:eastAsia="tr-TR"/>
        </w:rPr>
        <w:t>strategies</w:t>
      </w:r>
      <w:r w:rsidR="001D1E01" w:rsidRPr="00A42146">
        <w:rPr>
          <w:rFonts w:ascii="Times New Roman" w:eastAsia="Times New Roman" w:hAnsi="Times New Roman" w:cs="Times New Roman"/>
          <w:sz w:val="24"/>
          <w:szCs w:val="24"/>
          <w:lang w:val="en-US" w:eastAsia="tr-TR"/>
        </w:rPr>
        <w:t>/</w:t>
      </w:r>
      <w:r w:rsidR="0049511B" w:rsidRPr="00A42146">
        <w:rPr>
          <w:rFonts w:ascii="Times New Roman" w:eastAsia="Times New Roman" w:hAnsi="Times New Roman" w:cs="Times New Roman"/>
          <w:sz w:val="24"/>
          <w:szCs w:val="24"/>
          <w:lang w:val="en-US" w:eastAsia="tr-TR"/>
        </w:rPr>
        <w:t xml:space="preserve">objectives </w:t>
      </w:r>
      <w:r w:rsidR="001D1E01" w:rsidRPr="00A42146">
        <w:rPr>
          <w:rFonts w:ascii="Times New Roman" w:eastAsia="Times New Roman" w:hAnsi="Times New Roman" w:cs="Times New Roman"/>
          <w:sz w:val="24"/>
          <w:szCs w:val="24"/>
          <w:lang w:val="en-US" w:eastAsia="tr-TR"/>
        </w:rPr>
        <w:t>(</w:t>
      </w:r>
      <w:r w:rsidR="0049511B" w:rsidRPr="00A42146">
        <w:rPr>
          <w:rFonts w:ascii="Times New Roman" w:eastAsia="Times New Roman" w:hAnsi="Times New Roman" w:cs="Times New Roman"/>
          <w:sz w:val="24"/>
          <w:szCs w:val="24"/>
          <w:lang w:val="en-US" w:eastAsia="tr-TR"/>
        </w:rPr>
        <w:t xml:space="preserve">defined in Strategic Plan, </w:t>
      </w:r>
      <w:r w:rsidR="001464D6" w:rsidRPr="00A42146">
        <w:rPr>
          <w:rFonts w:ascii="Times New Roman" w:eastAsia="Times New Roman" w:hAnsi="Times New Roman" w:cs="Times New Roman"/>
          <w:sz w:val="24"/>
          <w:szCs w:val="24"/>
          <w:lang w:val="en-US" w:eastAsia="tr-TR"/>
        </w:rPr>
        <w:t>Activity Plan</w:t>
      </w:r>
      <w:r w:rsidR="001B74AA" w:rsidRPr="00A42146">
        <w:rPr>
          <w:rFonts w:ascii="Times New Roman" w:eastAsia="Times New Roman" w:hAnsi="Times New Roman" w:cs="Times New Roman"/>
          <w:sz w:val="24"/>
          <w:szCs w:val="24"/>
          <w:lang w:val="en-US" w:eastAsia="tr-TR"/>
        </w:rPr>
        <w:t>, etc</w:t>
      </w:r>
      <w:r w:rsidR="00EA5FC2" w:rsidRPr="00A42146">
        <w:rPr>
          <w:rFonts w:ascii="Times New Roman" w:eastAsia="Times New Roman" w:hAnsi="Times New Roman" w:cs="Times New Roman"/>
          <w:sz w:val="24"/>
          <w:szCs w:val="24"/>
          <w:lang w:val="en-US" w:eastAsia="tr-TR"/>
        </w:rPr>
        <w:t>.</w:t>
      </w:r>
      <w:r w:rsidR="001D1E01" w:rsidRPr="00A42146">
        <w:rPr>
          <w:rFonts w:ascii="Times New Roman" w:eastAsia="Times New Roman" w:hAnsi="Times New Roman" w:cs="Times New Roman"/>
          <w:sz w:val="24"/>
          <w:szCs w:val="24"/>
          <w:lang w:val="en-US" w:eastAsia="tr-TR"/>
        </w:rPr>
        <w:t>)</w:t>
      </w:r>
      <w:r w:rsidR="001B74AA" w:rsidRPr="00A42146">
        <w:rPr>
          <w:rFonts w:ascii="Times New Roman" w:eastAsia="Times New Roman" w:hAnsi="Times New Roman" w:cs="Times New Roman"/>
          <w:sz w:val="24"/>
          <w:szCs w:val="24"/>
          <w:lang w:val="en-US" w:eastAsia="tr-TR"/>
        </w:rPr>
        <w:t xml:space="preserve">, </w:t>
      </w:r>
      <w:r w:rsidR="00BE3E0B" w:rsidRPr="00A42146">
        <w:rPr>
          <w:rFonts w:ascii="Times New Roman" w:eastAsia="Times New Roman" w:hAnsi="Times New Roman" w:cs="Times New Roman"/>
          <w:sz w:val="24"/>
          <w:szCs w:val="24"/>
          <w:lang w:val="en-US" w:eastAsia="tr-TR"/>
        </w:rPr>
        <w:t>and formal</w:t>
      </w:r>
      <w:r w:rsidR="0049511B" w:rsidRPr="00A42146">
        <w:rPr>
          <w:rFonts w:ascii="Times New Roman" w:eastAsia="Times New Roman" w:hAnsi="Times New Roman" w:cs="Times New Roman"/>
          <w:sz w:val="24"/>
          <w:szCs w:val="24"/>
          <w:lang w:val="en-US" w:eastAsia="tr-TR"/>
        </w:rPr>
        <w:t xml:space="preserve"> meeting decisions</w:t>
      </w:r>
      <w:r w:rsidR="002963EB" w:rsidRPr="00A42146">
        <w:rPr>
          <w:rFonts w:ascii="Times New Roman" w:eastAsia="Times New Roman" w:hAnsi="Times New Roman" w:cs="Times New Roman"/>
          <w:sz w:val="24"/>
          <w:szCs w:val="24"/>
          <w:lang w:val="en-US" w:eastAsia="tr-TR"/>
        </w:rPr>
        <w:t xml:space="preserve"> related with official statistics</w:t>
      </w:r>
      <w:r w:rsidR="00A21C90">
        <w:rPr>
          <w:rFonts w:ascii="Times New Roman" w:eastAsia="Times New Roman" w:hAnsi="Times New Roman" w:cs="Times New Roman"/>
          <w:sz w:val="24"/>
          <w:szCs w:val="24"/>
          <w:lang w:val="en-US" w:eastAsia="tr-TR"/>
        </w:rPr>
        <w:t xml:space="preserve"> and </w:t>
      </w:r>
      <w:r w:rsidR="00C60BA2" w:rsidRPr="00A42146">
        <w:rPr>
          <w:rFonts w:ascii="Times New Roman" w:eastAsia="Times New Roman" w:hAnsi="Times New Roman" w:cs="Times New Roman"/>
          <w:sz w:val="24"/>
          <w:szCs w:val="24"/>
          <w:lang w:val="en-US" w:eastAsia="tr-TR"/>
        </w:rPr>
        <w:t xml:space="preserve">flow diagram of </w:t>
      </w:r>
      <w:r w:rsidR="00236A35" w:rsidRPr="00A42146">
        <w:rPr>
          <w:rFonts w:ascii="Times New Roman" w:eastAsia="Times New Roman" w:hAnsi="Times New Roman" w:cs="Times New Roman"/>
          <w:sz w:val="24"/>
          <w:szCs w:val="24"/>
          <w:lang w:val="en-US" w:eastAsia="tr-TR"/>
        </w:rPr>
        <w:t>statistic</w:t>
      </w:r>
      <w:r w:rsidR="005C1232" w:rsidRPr="00A42146">
        <w:rPr>
          <w:rFonts w:ascii="Times New Roman" w:eastAsia="Times New Roman" w:hAnsi="Times New Roman" w:cs="Times New Roman"/>
          <w:sz w:val="24"/>
          <w:szCs w:val="24"/>
          <w:lang w:val="en-US" w:eastAsia="tr-TR"/>
        </w:rPr>
        <w:t>al</w:t>
      </w:r>
      <w:r w:rsidR="00236A35" w:rsidRPr="00A42146">
        <w:rPr>
          <w:rFonts w:ascii="Times New Roman" w:eastAsia="Times New Roman" w:hAnsi="Times New Roman" w:cs="Times New Roman"/>
          <w:sz w:val="24"/>
          <w:szCs w:val="24"/>
          <w:lang w:val="en-US" w:eastAsia="tr-TR"/>
        </w:rPr>
        <w:t xml:space="preserve"> production</w:t>
      </w:r>
      <w:r w:rsidR="00882386" w:rsidRPr="00A42146">
        <w:rPr>
          <w:rFonts w:ascii="Times New Roman" w:eastAsia="Times New Roman" w:hAnsi="Times New Roman" w:cs="Times New Roman"/>
          <w:sz w:val="24"/>
          <w:szCs w:val="24"/>
          <w:lang w:val="en-US" w:eastAsia="tr-TR"/>
        </w:rPr>
        <w:t xml:space="preserve"> processes</w:t>
      </w:r>
      <w:r w:rsidR="00227410" w:rsidRPr="00A42146">
        <w:rPr>
          <w:rFonts w:ascii="Times New Roman" w:eastAsia="Times New Roman" w:hAnsi="Times New Roman" w:cs="Times New Roman"/>
          <w:sz w:val="24"/>
          <w:szCs w:val="24"/>
          <w:lang w:val="en-US" w:eastAsia="tr-TR"/>
        </w:rPr>
        <w:t xml:space="preserve">. </w:t>
      </w:r>
    </w:p>
    <w:p w:rsidR="00CB0C3A" w:rsidRPr="00A42146" w:rsidRDefault="00497060" w:rsidP="00436DA1">
      <w:pPr>
        <w:tabs>
          <w:tab w:val="num" w:pos="720"/>
        </w:tabs>
        <w:autoSpaceDE w:val="0"/>
        <w:autoSpaceDN w:val="0"/>
        <w:adjustRightInd w:val="0"/>
        <w:spacing w:before="240" w:after="0" w:line="360" w:lineRule="auto"/>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 xml:space="preserve">"Quality Evaluation of Official Statistics, 2014" study </w:t>
      </w:r>
      <w:r w:rsidR="008B0CA1" w:rsidRPr="00A42146">
        <w:rPr>
          <w:rFonts w:ascii="Times New Roman" w:eastAsia="Times New Roman" w:hAnsi="Times New Roman" w:cs="Times New Roman"/>
          <w:sz w:val="24"/>
          <w:szCs w:val="24"/>
          <w:lang w:val="en-US" w:eastAsia="tr-TR"/>
        </w:rPr>
        <w:t>focus</w:t>
      </w:r>
      <w:r w:rsidR="002E6123">
        <w:rPr>
          <w:rFonts w:ascii="Times New Roman" w:eastAsia="Times New Roman" w:hAnsi="Times New Roman" w:cs="Times New Roman"/>
          <w:sz w:val="24"/>
          <w:szCs w:val="24"/>
          <w:lang w:val="en-US" w:eastAsia="tr-TR"/>
        </w:rPr>
        <w:t>es</w:t>
      </w:r>
      <w:r w:rsidR="008B0CA1" w:rsidRPr="00A42146">
        <w:rPr>
          <w:rFonts w:ascii="Times New Roman" w:eastAsia="Times New Roman" w:hAnsi="Times New Roman" w:cs="Times New Roman"/>
          <w:sz w:val="24"/>
          <w:szCs w:val="24"/>
          <w:lang w:val="en-US" w:eastAsia="tr-TR"/>
        </w:rPr>
        <w:t xml:space="preserve"> on </w:t>
      </w:r>
      <w:r w:rsidR="00DB2DD5" w:rsidRPr="00A42146">
        <w:rPr>
          <w:rFonts w:ascii="Times New Roman" w:eastAsia="Times New Roman" w:hAnsi="Times New Roman" w:cs="Times New Roman"/>
          <w:sz w:val="24"/>
          <w:szCs w:val="24"/>
          <w:lang w:val="en-US" w:eastAsia="tr-TR"/>
        </w:rPr>
        <w:t xml:space="preserve">both </w:t>
      </w:r>
      <w:r w:rsidR="008B0CA1" w:rsidRPr="00A42146">
        <w:rPr>
          <w:rFonts w:ascii="Times New Roman" w:eastAsia="Times New Roman" w:hAnsi="Times New Roman" w:cs="Times New Roman"/>
          <w:sz w:val="24"/>
          <w:szCs w:val="24"/>
          <w:lang w:val="en-US" w:eastAsia="tr-TR"/>
        </w:rPr>
        <w:t xml:space="preserve">process </w:t>
      </w:r>
      <w:r w:rsidR="00B172C2" w:rsidRPr="00A42146">
        <w:rPr>
          <w:rFonts w:ascii="Times New Roman" w:eastAsia="Times New Roman" w:hAnsi="Times New Roman" w:cs="Times New Roman"/>
          <w:sz w:val="24"/>
          <w:szCs w:val="24"/>
          <w:lang w:val="en-US" w:eastAsia="tr-TR"/>
        </w:rPr>
        <w:t>and product quality</w:t>
      </w:r>
      <w:r w:rsidR="001617C2" w:rsidRPr="00A42146">
        <w:rPr>
          <w:rFonts w:ascii="Times New Roman" w:eastAsia="Times New Roman" w:hAnsi="Times New Roman" w:cs="Times New Roman"/>
          <w:sz w:val="24"/>
          <w:szCs w:val="24"/>
          <w:lang w:val="en-US" w:eastAsia="tr-TR"/>
        </w:rPr>
        <w:t>.</w:t>
      </w:r>
      <w:r w:rsidR="007F1BBD">
        <w:rPr>
          <w:rFonts w:ascii="Times New Roman" w:eastAsia="Times New Roman" w:hAnsi="Times New Roman" w:cs="Times New Roman"/>
          <w:sz w:val="24"/>
          <w:szCs w:val="24"/>
          <w:lang w:val="en-US" w:eastAsia="tr-TR"/>
        </w:rPr>
        <w:t xml:space="preserve"> But, there are some questions related with structural quality. </w:t>
      </w:r>
      <w:r w:rsidR="001617C2" w:rsidRPr="00A42146">
        <w:rPr>
          <w:rFonts w:ascii="Times New Roman" w:eastAsia="Times New Roman" w:hAnsi="Times New Roman" w:cs="Times New Roman"/>
          <w:sz w:val="24"/>
          <w:szCs w:val="24"/>
          <w:lang w:val="en-US" w:eastAsia="tr-TR"/>
        </w:rPr>
        <w:t>T</w:t>
      </w:r>
      <w:r w:rsidR="00343F5A" w:rsidRPr="00A42146">
        <w:rPr>
          <w:rFonts w:ascii="Times New Roman" w:eastAsia="Times New Roman" w:hAnsi="Times New Roman" w:cs="Times New Roman"/>
          <w:sz w:val="24"/>
          <w:szCs w:val="24"/>
          <w:lang w:val="en-US" w:eastAsia="tr-TR"/>
        </w:rPr>
        <w:t xml:space="preserve">he </w:t>
      </w:r>
      <w:r w:rsidR="001617C2" w:rsidRPr="00A42146">
        <w:rPr>
          <w:rFonts w:ascii="Times New Roman" w:eastAsia="Times New Roman" w:hAnsi="Times New Roman" w:cs="Times New Roman"/>
          <w:sz w:val="24"/>
          <w:szCs w:val="24"/>
          <w:lang w:val="en-US" w:eastAsia="tr-TR"/>
        </w:rPr>
        <w:t>q</w:t>
      </w:r>
      <w:r w:rsidR="00343F5A" w:rsidRPr="00A42146">
        <w:rPr>
          <w:rFonts w:ascii="Times New Roman" w:eastAsia="Times New Roman" w:hAnsi="Times New Roman" w:cs="Times New Roman"/>
          <w:sz w:val="24"/>
          <w:szCs w:val="24"/>
          <w:lang w:val="en-US" w:eastAsia="tr-TR"/>
        </w:rPr>
        <w:t xml:space="preserve">uestionnaire and </w:t>
      </w:r>
      <w:r w:rsidR="001617C2" w:rsidRPr="00A42146">
        <w:rPr>
          <w:rFonts w:ascii="Times New Roman" w:eastAsia="Times New Roman" w:hAnsi="Times New Roman" w:cs="Times New Roman"/>
          <w:sz w:val="24"/>
          <w:szCs w:val="24"/>
          <w:lang w:val="en-US" w:eastAsia="tr-TR"/>
        </w:rPr>
        <w:t xml:space="preserve">the </w:t>
      </w:r>
      <w:r w:rsidR="00343F5A" w:rsidRPr="00A42146">
        <w:rPr>
          <w:rFonts w:ascii="Times New Roman" w:eastAsia="Times New Roman" w:hAnsi="Times New Roman" w:cs="Times New Roman"/>
          <w:sz w:val="24"/>
          <w:szCs w:val="24"/>
          <w:lang w:val="en-US" w:eastAsia="tr-TR"/>
        </w:rPr>
        <w:t xml:space="preserve">checklist </w:t>
      </w:r>
      <w:r w:rsidR="001617C2" w:rsidRPr="00A42146">
        <w:rPr>
          <w:rFonts w:ascii="Times New Roman" w:eastAsia="Times New Roman" w:hAnsi="Times New Roman" w:cs="Times New Roman"/>
          <w:sz w:val="24"/>
          <w:szCs w:val="24"/>
          <w:lang w:val="en-US" w:eastAsia="tr-TR"/>
        </w:rPr>
        <w:t xml:space="preserve">are </w:t>
      </w:r>
      <w:r w:rsidR="00343F5A" w:rsidRPr="00A42146">
        <w:rPr>
          <w:rFonts w:ascii="Times New Roman" w:eastAsia="Times New Roman" w:hAnsi="Times New Roman" w:cs="Times New Roman"/>
          <w:sz w:val="24"/>
          <w:szCs w:val="24"/>
          <w:lang w:val="en-US" w:eastAsia="tr-TR"/>
        </w:rPr>
        <w:t xml:space="preserve">the main </w:t>
      </w:r>
      <w:r w:rsidR="00B06B5A">
        <w:rPr>
          <w:rFonts w:ascii="Times New Roman" w:eastAsia="Times New Roman" w:hAnsi="Times New Roman" w:cs="Times New Roman"/>
          <w:sz w:val="24"/>
          <w:szCs w:val="24"/>
          <w:lang w:val="en-US" w:eastAsia="tr-TR"/>
        </w:rPr>
        <w:t>parts</w:t>
      </w:r>
      <w:r w:rsidR="00DB2DD5" w:rsidRPr="00A42146">
        <w:rPr>
          <w:rFonts w:ascii="Times New Roman" w:eastAsia="Times New Roman" w:hAnsi="Times New Roman" w:cs="Times New Roman"/>
          <w:sz w:val="24"/>
          <w:szCs w:val="24"/>
          <w:lang w:val="en-US" w:eastAsia="tr-TR"/>
        </w:rPr>
        <w:t xml:space="preserve"> of the evaluation</w:t>
      </w:r>
      <w:r w:rsidR="001617C2" w:rsidRPr="00A42146">
        <w:rPr>
          <w:rFonts w:ascii="Times New Roman" w:eastAsia="Times New Roman" w:hAnsi="Times New Roman" w:cs="Times New Roman"/>
          <w:sz w:val="24"/>
          <w:szCs w:val="24"/>
          <w:lang w:val="en-US" w:eastAsia="tr-TR"/>
        </w:rPr>
        <w:t xml:space="preserve"> process</w:t>
      </w:r>
      <w:r w:rsidR="00C51B76" w:rsidRPr="00A42146">
        <w:rPr>
          <w:rFonts w:ascii="Times New Roman" w:eastAsia="Times New Roman" w:hAnsi="Times New Roman" w:cs="Times New Roman"/>
          <w:sz w:val="24"/>
          <w:szCs w:val="24"/>
          <w:lang w:val="en-US" w:eastAsia="tr-TR"/>
        </w:rPr>
        <w:t xml:space="preserve">. </w:t>
      </w:r>
      <w:r w:rsidR="00197122">
        <w:rPr>
          <w:rFonts w:ascii="Times New Roman" w:eastAsia="Times New Roman" w:hAnsi="Times New Roman" w:cs="Times New Roman"/>
          <w:sz w:val="24"/>
          <w:szCs w:val="24"/>
          <w:lang w:val="en-US" w:eastAsia="tr-TR"/>
        </w:rPr>
        <w:t>A</w:t>
      </w:r>
      <w:r w:rsidR="00197122" w:rsidRPr="00B06B5A">
        <w:rPr>
          <w:rFonts w:ascii="Times New Roman" w:eastAsia="Times New Roman" w:hAnsi="Times New Roman" w:cs="Times New Roman"/>
          <w:sz w:val="24"/>
          <w:szCs w:val="24"/>
          <w:lang w:val="en-US" w:eastAsia="tr-TR"/>
        </w:rPr>
        <w:t xml:space="preserve">dministrative </w:t>
      </w:r>
      <w:r w:rsidR="00197122">
        <w:rPr>
          <w:rFonts w:ascii="Times New Roman" w:eastAsia="Times New Roman" w:hAnsi="Times New Roman" w:cs="Times New Roman"/>
          <w:sz w:val="24"/>
          <w:szCs w:val="24"/>
          <w:lang w:val="en-US" w:eastAsia="tr-TR"/>
        </w:rPr>
        <w:t>R</w:t>
      </w:r>
      <w:r w:rsidR="00197122" w:rsidRPr="00B06B5A">
        <w:rPr>
          <w:rFonts w:ascii="Times New Roman" w:eastAsia="Times New Roman" w:hAnsi="Times New Roman" w:cs="Times New Roman"/>
          <w:sz w:val="24"/>
          <w:szCs w:val="24"/>
          <w:lang w:val="en-US" w:eastAsia="tr-TR"/>
        </w:rPr>
        <w:t xml:space="preserve">ecords </w:t>
      </w:r>
      <w:r w:rsidR="00197122">
        <w:rPr>
          <w:rFonts w:ascii="Times New Roman" w:eastAsia="Times New Roman" w:hAnsi="Times New Roman" w:cs="Times New Roman"/>
          <w:sz w:val="24"/>
          <w:szCs w:val="24"/>
          <w:lang w:val="en-US" w:eastAsia="tr-TR"/>
        </w:rPr>
        <w:t>E</w:t>
      </w:r>
      <w:r w:rsidR="00197122" w:rsidRPr="00B06B5A">
        <w:rPr>
          <w:rFonts w:ascii="Times New Roman" w:eastAsia="Times New Roman" w:hAnsi="Times New Roman" w:cs="Times New Roman"/>
          <w:sz w:val="24"/>
          <w:szCs w:val="24"/>
          <w:lang w:val="en-US" w:eastAsia="tr-TR"/>
        </w:rPr>
        <w:t xml:space="preserve">valuation </w:t>
      </w:r>
      <w:r w:rsidR="00197122">
        <w:rPr>
          <w:rFonts w:ascii="Times New Roman" w:eastAsia="Times New Roman" w:hAnsi="Times New Roman" w:cs="Times New Roman"/>
          <w:sz w:val="24"/>
          <w:szCs w:val="24"/>
          <w:lang w:val="en-US" w:eastAsia="tr-TR"/>
        </w:rPr>
        <w:t xml:space="preserve">study </w:t>
      </w:r>
      <w:r w:rsidR="00197122" w:rsidRPr="00B06B5A">
        <w:rPr>
          <w:rFonts w:ascii="Times New Roman" w:eastAsia="Times New Roman" w:hAnsi="Times New Roman" w:cs="Times New Roman"/>
          <w:sz w:val="24"/>
          <w:szCs w:val="24"/>
          <w:lang w:val="en-US" w:eastAsia="tr-TR"/>
        </w:rPr>
        <w:t>carried</w:t>
      </w:r>
      <w:r w:rsidR="00DB2DD5" w:rsidRPr="00B06B5A">
        <w:rPr>
          <w:rFonts w:ascii="Times New Roman" w:eastAsia="Times New Roman" w:hAnsi="Times New Roman" w:cs="Times New Roman"/>
          <w:sz w:val="24"/>
          <w:szCs w:val="24"/>
          <w:lang w:val="en-US" w:eastAsia="tr-TR"/>
        </w:rPr>
        <w:t xml:space="preserve"> out during 201</w:t>
      </w:r>
      <w:r w:rsidR="00B06B5A">
        <w:rPr>
          <w:rFonts w:ascii="Times New Roman" w:eastAsia="Times New Roman" w:hAnsi="Times New Roman" w:cs="Times New Roman"/>
          <w:sz w:val="24"/>
          <w:szCs w:val="24"/>
          <w:lang w:val="en-US" w:eastAsia="tr-TR"/>
        </w:rPr>
        <w:t>2</w:t>
      </w:r>
      <w:r w:rsidR="00DB2DD5" w:rsidRPr="00B06B5A">
        <w:rPr>
          <w:rFonts w:ascii="Times New Roman" w:eastAsia="Times New Roman" w:hAnsi="Times New Roman" w:cs="Times New Roman"/>
          <w:sz w:val="24"/>
          <w:szCs w:val="24"/>
          <w:lang w:val="en-US" w:eastAsia="tr-TR"/>
        </w:rPr>
        <w:t>-201</w:t>
      </w:r>
      <w:r w:rsidR="00B06B5A">
        <w:rPr>
          <w:rFonts w:ascii="Times New Roman" w:eastAsia="Times New Roman" w:hAnsi="Times New Roman" w:cs="Times New Roman"/>
          <w:sz w:val="24"/>
          <w:szCs w:val="24"/>
          <w:lang w:val="en-US" w:eastAsia="tr-TR"/>
        </w:rPr>
        <w:t>3</w:t>
      </w:r>
      <w:r w:rsidR="00197122">
        <w:rPr>
          <w:rFonts w:ascii="Times New Roman" w:eastAsia="Times New Roman" w:hAnsi="Times New Roman" w:cs="Times New Roman"/>
          <w:sz w:val="24"/>
          <w:szCs w:val="24"/>
          <w:lang w:val="en-US" w:eastAsia="tr-TR"/>
        </w:rPr>
        <w:t>,</w:t>
      </w:r>
      <w:r w:rsidR="00505D98" w:rsidRPr="00B06B5A">
        <w:rPr>
          <w:rFonts w:ascii="Times New Roman" w:eastAsia="Times New Roman" w:hAnsi="Times New Roman" w:cs="Times New Roman"/>
          <w:sz w:val="24"/>
          <w:szCs w:val="24"/>
          <w:lang w:val="en-US" w:eastAsia="tr-TR"/>
        </w:rPr>
        <w:t xml:space="preserve"> </w:t>
      </w:r>
      <w:r w:rsidR="00197122">
        <w:rPr>
          <w:rFonts w:ascii="Times New Roman" w:eastAsia="Times New Roman" w:hAnsi="Times New Roman" w:cs="Times New Roman"/>
          <w:sz w:val="24"/>
          <w:szCs w:val="24"/>
          <w:lang w:val="en-US" w:eastAsia="tr-TR"/>
        </w:rPr>
        <w:t xml:space="preserve">is </w:t>
      </w:r>
      <w:r w:rsidR="00505D98" w:rsidRPr="00B06B5A">
        <w:rPr>
          <w:rFonts w:ascii="Times New Roman" w:eastAsia="Times New Roman" w:hAnsi="Times New Roman" w:cs="Times New Roman"/>
          <w:sz w:val="24"/>
          <w:szCs w:val="24"/>
          <w:lang w:val="en-US" w:eastAsia="tr-TR"/>
        </w:rPr>
        <w:t>one of the</w:t>
      </w:r>
      <w:r w:rsidR="00197122">
        <w:rPr>
          <w:rFonts w:ascii="Times New Roman" w:eastAsia="Times New Roman" w:hAnsi="Times New Roman" w:cs="Times New Roman"/>
          <w:sz w:val="24"/>
          <w:szCs w:val="24"/>
          <w:lang w:val="en-US" w:eastAsia="tr-TR"/>
        </w:rPr>
        <w:t xml:space="preserve"> other</w:t>
      </w:r>
      <w:r w:rsidR="00505D98" w:rsidRPr="00B06B5A">
        <w:rPr>
          <w:rFonts w:ascii="Times New Roman" w:eastAsia="Times New Roman" w:hAnsi="Times New Roman" w:cs="Times New Roman"/>
          <w:sz w:val="24"/>
          <w:szCs w:val="24"/>
          <w:lang w:val="en-US" w:eastAsia="tr-TR"/>
        </w:rPr>
        <w:t xml:space="preserve"> inputs of </w:t>
      </w:r>
      <w:r w:rsidR="00B172C2" w:rsidRPr="00B06B5A">
        <w:rPr>
          <w:rFonts w:ascii="Times New Roman" w:eastAsia="Times New Roman" w:hAnsi="Times New Roman" w:cs="Times New Roman"/>
          <w:sz w:val="24"/>
          <w:szCs w:val="24"/>
          <w:lang w:val="en-US" w:eastAsia="tr-TR"/>
        </w:rPr>
        <w:t xml:space="preserve">quality </w:t>
      </w:r>
      <w:r w:rsidR="00505D98" w:rsidRPr="00B06B5A">
        <w:rPr>
          <w:rFonts w:ascii="Times New Roman" w:eastAsia="Times New Roman" w:hAnsi="Times New Roman" w:cs="Times New Roman"/>
          <w:sz w:val="24"/>
          <w:szCs w:val="24"/>
          <w:lang w:val="en-US" w:eastAsia="tr-TR"/>
        </w:rPr>
        <w:t>evaluation process.</w:t>
      </w:r>
      <w:r w:rsidR="00505D98" w:rsidRPr="00A42146">
        <w:rPr>
          <w:rFonts w:ascii="Times New Roman" w:eastAsia="Times New Roman" w:hAnsi="Times New Roman" w:cs="Times New Roman"/>
          <w:sz w:val="24"/>
          <w:szCs w:val="24"/>
          <w:lang w:val="en-US" w:eastAsia="tr-TR"/>
        </w:rPr>
        <w:t xml:space="preserve"> </w:t>
      </w:r>
      <w:r w:rsidR="003A68E9" w:rsidRPr="00A42146">
        <w:rPr>
          <w:rFonts w:ascii="Times New Roman" w:eastAsia="Times New Roman" w:hAnsi="Times New Roman" w:cs="Times New Roman"/>
          <w:sz w:val="24"/>
          <w:szCs w:val="24"/>
          <w:lang w:val="en-US" w:eastAsia="tr-TR"/>
        </w:rPr>
        <w:t>The main objectives of</w:t>
      </w:r>
      <w:r w:rsidR="009A6384">
        <w:rPr>
          <w:rFonts w:ascii="Times New Roman" w:eastAsia="Times New Roman" w:hAnsi="Times New Roman" w:cs="Times New Roman"/>
          <w:sz w:val="24"/>
          <w:szCs w:val="24"/>
          <w:lang w:val="en-US" w:eastAsia="tr-TR"/>
        </w:rPr>
        <w:t xml:space="preserve"> the</w:t>
      </w:r>
      <w:r w:rsidR="003A68E9" w:rsidRPr="00A42146">
        <w:rPr>
          <w:rFonts w:ascii="Times New Roman" w:eastAsia="Times New Roman" w:hAnsi="Times New Roman" w:cs="Times New Roman"/>
          <w:sz w:val="24"/>
          <w:szCs w:val="24"/>
          <w:lang w:val="en-US" w:eastAsia="tr-TR"/>
        </w:rPr>
        <w:t xml:space="preserve"> </w:t>
      </w:r>
      <w:r w:rsidR="00D80B61">
        <w:rPr>
          <w:rFonts w:ascii="Times New Roman" w:eastAsia="Times New Roman" w:hAnsi="Times New Roman" w:cs="Times New Roman"/>
          <w:sz w:val="24"/>
          <w:szCs w:val="24"/>
          <w:lang w:val="en-US" w:eastAsia="tr-TR"/>
        </w:rPr>
        <w:t xml:space="preserve">quality evaluation </w:t>
      </w:r>
      <w:r w:rsidR="003A68E9" w:rsidRPr="00A42146">
        <w:rPr>
          <w:rFonts w:ascii="Times New Roman" w:eastAsia="Times New Roman" w:hAnsi="Times New Roman" w:cs="Times New Roman"/>
          <w:sz w:val="24"/>
          <w:szCs w:val="24"/>
          <w:lang w:val="en-US" w:eastAsia="tr-TR"/>
        </w:rPr>
        <w:t xml:space="preserve">process for official statistics </w:t>
      </w:r>
      <w:r w:rsidR="00B86274" w:rsidRPr="00A42146">
        <w:rPr>
          <w:rFonts w:ascii="Times New Roman" w:eastAsia="Times New Roman" w:hAnsi="Times New Roman" w:cs="Times New Roman"/>
          <w:sz w:val="24"/>
          <w:szCs w:val="24"/>
          <w:lang w:val="en-US" w:eastAsia="tr-TR"/>
        </w:rPr>
        <w:t xml:space="preserve">in TSS </w:t>
      </w:r>
      <w:r w:rsidR="003A68E9" w:rsidRPr="00A42146">
        <w:rPr>
          <w:rFonts w:ascii="Times New Roman" w:eastAsia="Times New Roman" w:hAnsi="Times New Roman" w:cs="Times New Roman"/>
          <w:sz w:val="24"/>
          <w:szCs w:val="24"/>
          <w:lang w:val="en-US" w:eastAsia="tr-TR"/>
        </w:rPr>
        <w:t xml:space="preserve">are; </w:t>
      </w:r>
    </w:p>
    <w:p w:rsidR="00E41694" w:rsidRPr="00E41694" w:rsidRDefault="00A5500E" w:rsidP="00E41694">
      <w:pPr>
        <w:pStyle w:val="ListParagraph"/>
        <w:numPr>
          <w:ilvl w:val="0"/>
          <w:numId w:val="42"/>
        </w:numPr>
        <w:spacing w:before="240" w:after="0" w:line="360" w:lineRule="auto"/>
        <w:ind w:left="714" w:hanging="357"/>
        <w:jc w:val="both"/>
        <w:rPr>
          <w:rFonts w:ascii="Times New Roman" w:hAnsi="Times New Roman" w:cs="Times New Roman"/>
          <w:sz w:val="24"/>
          <w:szCs w:val="24"/>
          <w:lang w:val="en-US"/>
        </w:rPr>
      </w:pPr>
      <w:r w:rsidRPr="00A42146">
        <w:rPr>
          <w:rFonts w:ascii="Times New Roman" w:eastAsia="Times New Roman" w:hAnsi="Times New Roman" w:cs="Times New Roman"/>
          <w:sz w:val="24"/>
          <w:szCs w:val="24"/>
          <w:lang w:val="en-US" w:eastAsia="tr-TR"/>
        </w:rPr>
        <w:t xml:space="preserve">to prepare </w:t>
      </w:r>
      <w:r w:rsidR="00E329F1" w:rsidRPr="00A42146">
        <w:rPr>
          <w:rFonts w:ascii="Times New Roman" w:eastAsia="Times New Roman" w:hAnsi="Times New Roman" w:cs="Times New Roman"/>
          <w:sz w:val="24"/>
          <w:szCs w:val="24"/>
          <w:lang w:val="en-US" w:eastAsia="tr-TR"/>
        </w:rPr>
        <w:t xml:space="preserve">a </w:t>
      </w:r>
      <w:r w:rsidRPr="00A42146">
        <w:rPr>
          <w:rFonts w:ascii="Times New Roman" w:eastAsia="Times New Roman" w:hAnsi="Times New Roman" w:cs="Times New Roman"/>
          <w:sz w:val="24"/>
          <w:szCs w:val="24"/>
          <w:lang w:val="en-US" w:eastAsia="tr-TR"/>
        </w:rPr>
        <w:t>"</w:t>
      </w:r>
      <w:r w:rsidR="00C54532" w:rsidRPr="00A42146">
        <w:rPr>
          <w:rFonts w:ascii="Times New Roman" w:eastAsia="Times New Roman" w:hAnsi="Times New Roman" w:cs="Times New Roman"/>
          <w:sz w:val="24"/>
          <w:szCs w:val="24"/>
          <w:lang w:val="en-US" w:eastAsia="tr-TR"/>
        </w:rPr>
        <w:t xml:space="preserve">Data Source </w:t>
      </w:r>
      <w:r w:rsidRPr="00A42146">
        <w:rPr>
          <w:rFonts w:ascii="Times New Roman" w:eastAsia="Times New Roman" w:hAnsi="Times New Roman" w:cs="Times New Roman"/>
          <w:sz w:val="24"/>
          <w:szCs w:val="24"/>
          <w:lang w:val="en-US" w:eastAsia="tr-TR"/>
        </w:rPr>
        <w:t>Inventory"</w:t>
      </w:r>
      <w:r w:rsidR="005601D1" w:rsidRPr="00A42146">
        <w:rPr>
          <w:rFonts w:ascii="Times New Roman" w:eastAsia="Times New Roman" w:hAnsi="Times New Roman" w:cs="Times New Roman"/>
          <w:sz w:val="24"/>
          <w:szCs w:val="24"/>
          <w:lang w:val="en-US" w:eastAsia="tr-TR"/>
        </w:rPr>
        <w:t>,</w:t>
      </w:r>
      <w:r w:rsidR="00E41694" w:rsidRPr="00E41694">
        <w:rPr>
          <w:rFonts w:ascii="Times New Roman" w:eastAsia="Times New Roman" w:hAnsi="Times New Roman" w:cs="Times New Roman"/>
          <w:sz w:val="24"/>
          <w:szCs w:val="24"/>
          <w:lang w:val="en-US" w:eastAsia="tr-TR"/>
        </w:rPr>
        <w:t xml:space="preserve"> </w:t>
      </w:r>
    </w:p>
    <w:p w:rsidR="00E41694" w:rsidRPr="00A42146" w:rsidRDefault="00E41694" w:rsidP="00E41694">
      <w:pPr>
        <w:pStyle w:val="ListParagraph"/>
        <w:numPr>
          <w:ilvl w:val="0"/>
          <w:numId w:val="42"/>
        </w:numPr>
        <w:spacing w:before="240" w:after="0" w:line="360" w:lineRule="auto"/>
        <w:ind w:left="714" w:hanging="357"/>
        <w:jc w:val="both"/>
        <w:rPr>
          <w:rFonts w:ascii="Times New Roman" w:hAnsi="Times New Roman" w:cs="Times New Roman"/>
          <w:sz w:val="24"/>
          <w:szCs w:val="24"/>
          <w:lang w:val="en-US"/>
        </w:rPr>
      </w:pPr>
      <w:r w:rsidRPr="00A42146">
        <w:rPr>
          <w:rFonts w:ascii="Times New Roman" w:eastAsia="Times New Roman" w:hAnsi="Times New Roman" w:cs="Times New Roman"/>
          <w:sz w:val="24"/>
          <w:szCs w:val="24"/>
          <w:lang w:val="en-US" w:eastAsia="tr-TR"/>
        </w:rPr>
        <w:t xml:space="preserve">to make </w:t>
      </w:r>
      <w:r w:rsidR="009A6384">
        <w:rPr>
          <w:rFonts w:ascii="Times New Roman" w:eastAsia="Times New Roman" w:hAnsi="Times New Roman" w:cs="Times New Roman"/>
          <w:sz w:val="24"/>
          <w:szCs w:val="24"/>
          <w:lang w:val="en-US" w:eastAsia="tr-TR"/>
        </w:rPr>
        <w:t xml:space="preserve">a </w:t>
      </w:r>
      <w:r w:rsidRPr="00A42146">
        <w:rPr>
          <w:rFonts w:ascii="Times New Roman" w:eastAsia="Times New Roman" w:hAnsi="Times New Roman" w:cs="Times New Roman"/>
          <w:sz w:val="24"/>
          <w:szCs w:val="24"/>
          <w:lang w:val="en-US" w:eastAsia="tr-TR"/>
        </w:rPr>
        <w:t xml:space="preserve">current situation analysis for the adequacy of resources of statistics produced from administrative records, </w:t>
      </w:r>
    </w:p>
    <w:p w:rsidR="005A4F7D" w:rsidRPr="00A42146" w:rsidRDefault="00DD547A" w:rsidP="00E06CFB">
      <w:pPr>
        <w:pStyle w:val="ListParagraph"/>
        <w:numPr>
          <w:ilvl w:val="0"/>
          <w:numId w:val="42"/>
        </w:numPr>
        <w:spacing w:before="240" w:after="0" w:line="360" w:lineRule="auto"/>
        <w:ind w:left="714" w:hanging="357"/>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t xml:space="preserve">to determine </w:t>
      </w:r>
      <w:r w:rsidR="001D2AE8" w:rsidRPr="00A42146">
        <w:rPr>
          <w:rFonts w:ascii="Times New Roman" w:eastAsia="Times New Roman" w:hAnsi="Times New Roman" w:cs="Times New Roman"/>
          <w:sz w:val="24"/>
          <w:szCs w:val="24"/>
          <w:lang w:val="en-US" w:eastAsia="tr-TR"/>
        </w:rPr>
        <w:t xml:space="preserve">inter-institutional cooperation activities carried out </w:t>
      </w:r>
      <w:r w:rsidR="009A6384">
        <w:rPr>
          <w:rFonts w:ascii="Times New Roman" w:eastAsia="Times New Roman" w:hAnsi="Times New Roman" w:cs="Times New Roman"/>
          <w:sz w:val="24"/>
          <w:szCs w:val="24"/>
          <w:lang w:val="en-US" w:eastAsia="tr-TR"/>
        </w:rPr>
        <w:t>within</w:t>
      </w:r>
      <w:r w:rsidRPr="00A42146">
        <w:rPr>
          <w:rFonts w:ascii="Times New Roman" w:eastAsia="Times New Roman" w:hAnsi="Times New Roman" w:cs="Times New Roman"/>
          <w:sz w:val="24"/>
          <w:szCs w:val="24"/>
          <w:lang w:val="en-US" w:eastAsia="tr-TR"/>
        </w:rPr>
        <w:t xml:space="preserve"> the production p</w:t>
      </w:r>
      <w:r w:rsidR="001D2AE8" w:rsidRPr="00A42146">
        <w:rPr>
          <w:rFonts w:ascii="Times New Roman" w:eastAsia="Times New Roman" w:hAnsi="Times New Roman" w:cs="Times New Roman"/>
          <w:sz w:val="24"/>
          <w:szCs w:val="24"/>
          <w:lang w:val="en-US" w:eastAsia="tr-TR"/>
        </w:rPr>
        <w:t>rocesses,</w:t>
      </w:r>
    </w:p>
    <w:p w:rsidR="003F5CED" w:rsidRPr="00A42146" w:rsidRDefault="003F5CED" w:rsidP="00E06CFB">
      <w:pPr>
        <w:pStyle w:val="ListParagraph"/>
        <w:numPr>
          <w:ilvl w:val="0"/>
          <w:numId w:val="42"/>
        </w:numPr>
        <w:spacing w:before="240" w:after="0" w:line="360" w:lineRule="auto"/>
        <w:ind w:left="714" w:hanging="357"/>
        <w:jc w:val="both"/>
        <w:rPr>
          <w:rFonts w:ascii="Times New Roman" w:eastAsia="Times New Roman" w:hAnsi="Times New Roman" w:cs="Times New Roman"/>
          <w:sz w:val="24"/>
          <w:szCs w:val="24"/>
          <w:lang w:val="en-US" w:eastAsia="tr-TR"/>
        </w:rPr>
      </w:pPr>
      <w:r w:rsidRPr="00A42146">
        <w:rPr>
          <w:rFonts w:ascii="Times New Roman" w:eastAsia="Times New Roman" w:hAnsi="Times New Roman" w:cs="Times New Roman"/>
          <w:sz w:val="24"/>
          <w:szCs w:val="24"/>
          <w:lang w:val="en-US" w:eastAsia="tr-TR"/>
        </w:rPr>
        <w:lastRenderedPageBreak/>
        <w:t xml:space="preserve">to </w:t>
      </w:r>
      <w:r w:rsidR="009A6384">
        <w:rPr>
          <w:rFonts w:ascii="Times New Roman" w:eastAsia="Times New Roman" w:hAnsi="Times New Roman" w:cs="Times New Roman"/>
          <w:sz w:val="24"/>
          <w:szCs w:val="24"/>
          <w:lang w:val="en-US" w:eastAsia="tr-TR"/>
        </w:rPr>
        <w:t>see</w:t>
      </w:r>
      <w:r w:rsidRPr="00A42146">
        <w:rPr>
          <w:rFonts w:ascii="Times New Roman" w:eastAsia="Times New Roman" w:hAnsi="Times New Roman" w:cs="Times New Roman"/>
          <w:sz w:val="24"/>
          <w:szCs w:val="24"/>
          <w:lang w:val="en-US" w:eastAsia="tr-TR"/>
        </w:rPr>
        <w:t xml:space="preserve"> the current situation </w:t>
      </w:r>
      <w:r w:rsidR="009A6384">
        <w:rPr>
          <w:rFonts w:ascii="Times New Roman" w:eastAsia="Times New Roman" w:hAnsi="Times New Roman" w:cs="Times New Roman"/>
          <w:sz w:val="24"/>
          <w:szCs w:val="24"/>
          <w:lang w:val="en-US" w:eastAsia="tr-TR"/>
        </w:rPr>
        <w:t>of “to</w:t>
      </w:r>
      <w:r w:rsidRPr="00A42146">
        <w:rPr>
          <w:rFonts w:ascii="Times New Roman" w:eastAsia="Times New Roman" w:hAnsi="Times New Roman" w:cs="Times New Roman"/>
          <w:sz w:val="24"/>
          <w:szCs w:val="24"/>
          <w:lang w:val="en-US" w:eastAsia="tr-TR"/>
        </w:rPr>
        <w:t xml:space="preserve"> what extent</w:t>
      </w:r>
      <w:r w:rsidR="009A6384">
        <w:rPr>
          <w:rFonts w:ascii="Times New Roman" w:eastAsia="Times New Roman" w:hAnsi="Times New Roman" w:cs="Times New Roman"/>
          <w:sz w:val="24"/>
          <w:szCs w:val="24"/>
          <w:lang w:val="en-US" w:eastAsia="tr-TR"/>
        </w:rPr>
        <w:t>”</w:t>
      </w:r>
      <w:r w:rsidRPr="00A42146">
        <w:rPr>
          <w:rFonts w:ascii="Times New Roman" w:eastAsia="Times New Roman" w:hAnsi="Times New Roman" w:cs="Times New Roman"/>
          <w:sz w:val="24"/>
          <w:szCs w:val="24"/>
          <w:lang w:val="en-US" w:eastAsia="tr-TR"/>
        </w:rPr>
        <w:t xml:space="preserve"> the user needs t</w:t>
      </w:r>
      <w:r w:rsidR="006E0DEC" w:rsidRPr="00A42146">
        <w:rPr>
          <w:rFonts w:ascii="Times New Roman" w:eastAsia="Times New Roman" w:hAnsi="Times New Roman" w:cs="Times New Roman"/>
          <w:sz w:val="24"/>
          <w:szCs w:val="24"/>
          <w:lang w:val="en-US" w:eastAsia="tr-TR"/>
        </w:rPr>
        <w:t>aken into account</w:t>
      </w:r>
      <w:r w:rsidRPr="00A42146">
        <w:rPr>
          <w:rFonts w:ascii="Times New Roman" w:eastAsia="Times New Roman" w:hAnsi="Times New Roman" w:cs="Times New Roman"/>
          <w:sz w:val="24"/>
          <w:szCs w:val="24"/>
          <w:lang w:val="en-US" w:eastAsia="tr-TR"/>
        </w:rPr>
        <w:t>,</w:t>
      </w:r>
    </w:p>
    <w:p w:rsidR="00D84511" w:rsidRPr="00A42146" w:rsidRDefault="00A45263" w:rsidP="00E06CFB">
      <w:pPr>
        <w:pStyle w:val="ListParagraph"/>
        <w:numPr>
          <w:ilvl w:val="0"/>
          <w:numId w:val="42"/>
        </w:numPr>
        <w:spacing w:before="240" w:after="0" w:line="360" w:lineRule="auto"/>
        <w:ind w:left="714" w:hanging="357"/>
        <w:jc w:val="both"/>
        <w:rPr>
          <w:rFonts w:ascii="Times New Roman" w:hAnsi="Times New Roman" w:cs="Times New Roman"/>
          <w:sz w:val="24"/>
          <w:szCs w:val="24"/>
          <w:lang w:val="en-US"/>
        </w:rPr>
      </w:pPr>
      <w:r w:rsidRPr="00A42146">
        <w:rPr>
          <w:rFonts w:ascii="Times New Roman" w:eastAsia="Times New Roman" w:hAnsi="Times New Roman" w:cs="Times New Roman"/>
          <w:sz w:val="24"/>
          <w:szCs w:val="24"/>
          <w:lang w:val="en-US" w:eastAsia="tr-TR"/>
        </w:rPr>
        <w:t xml:space="preserve">to obtain </w:t>
      </w:r>
      <w:r w:rsidR="00D84511" w:rsidRPr="00A42146">
        <w:rPr>
          <w:rFonts w:ascii="Times New Roman" w:eastAsia="Times New Roman" w:hAnsi="Times New Roman" w:cs="Times New Roman"/>
          <w:sz w:val="24"/>
          <w:szCs w:val="24"/>
          <w:lang w:val="en-US" w:eastAsia="tr-TR"/>
        </w:rPr>
        <w:t>basic information and documentation related with the d</w:t>
      </w:r>
      <w:r w:rsidR="009D7579" w:rsidRPr="00A42146">
        <w:rPr>
          <w:rFonts w:ascii="Times New Roman" w:eastAsia="Times New Roman" w:hAnsi="Times New Roman" w:cs="Times New Roman"/>
          <w:sz w:val="24"/>
          <w:szCs w:val="24"/>
          <w:lang w:val="en-US" w:eastAsia="tr-TR"/>
        </w:rPr>
        <w:t>ata collection, process</w:t>
      </w:r>
      <w:r w:rsidR="009A6384">
        <w:rPr>
          <w:rFonts w:ascii="Times New Roman" w:eastAsia="Times New Roman" w:hAnsi="Times New Roman" w:cs="Times New Roman"/>
          <w:sz w:val="24"/>
          <w:szCs w:val="24"/>
          <w:lang w:val="en-US" w:eastAsia="tr-TR"/>
        </w:rPr>
        <w:t xml:space="preserve"> </w:t>
      </w:r>
      <w:r w:rsidR="009D7579" w:rsidRPr="00A42146">
        <w:rPr>
          <w:rFonts w:ascii="Times New Roman" w:eastAsia="Times New Roman" w:hAnsi="Times New Roman" w:cs="Times New Roman"/>
          <w:sz w:val="24"/>
          <w:szCs w:val="24"/>
          <w:lang w:val="en-US" w:eastAsia="tr-TR"/>
        </w:rPr>
        <w:t xml:space="preserve">and analysis </w:t>
      </w:r>
      <w:r w:rsidR="009A6384">
        <w:rPr>
          <w:rFonts w:ascii="Times New Roman" w:eastAsia="Times New Roman" w:hAnsi="Times New Roman" w:cs="Times New Roman"/>
          <w:sz w:val="24"/>
          <w:szCs w:val="24"/>
          <w:lang w:val="en-US" w:eastAsia="tr-TR"/>
        </w:rPr>
        <w:t>phases</w:t>
      </w:r>
      <w:r w:rsidR="00D84511" w:rsidRPr="00A42146">
        <w:rPr>
          <w:rFonts w:ascii="Times New Roman" w:eastAsia="Times New Roman" w:hAnsi="Times New Roman" w:cs="Times New Roman"/>
          <w:sz w:val="24"/>
          <w:szCs w:val="24"/>
          <w:lang w:val="en-US" w:eastAsia="tr-TR"/>
        </w:rPr>
        <w:t xml:space="preserve"> of official statistics,</w:t>
      </w:r>
    </w:p>
    <w:p w:rsidR="002C0E55" w:rsidRPr="00EE7DCC" w:rsidRDefault="002C0E55" w:rsidP="002C0E55">
      <w:pPr>
        <w:pStyle w:val="ListParagraph"/>
        <w:numPr>
          <w:ilvl w:val="0"/>
          <w:numId w:val="42"/>
        </w:numPr>
        <w:spacing w:before="240" w:after="0" w:line="360" w:lineRule="auto"/>
        <w:ind w:left="714" w:hanging="357"/>
        <w:jc w:val="both"/>
        <w:rPr>
          <w:rFonts w:ascii="Times New Roman" w:eastAsia="Times New Roman" w:hAnsi="Times New Roman" w:cs="Times New Roman"/>
          <w:sz w:val="24"/>
          <w:szCs w:val="24"/>
          <w:lang w:val="en-US" w:eastAsia="tr-TR"/>
        </w:rPr>
      </w:pPr>
      <w:r w:rsidRPr="00EE7DCC">
        <w:rPr>
          <w:rFonts w:ascii="Times New Roman" w:eastAsia="Times New Roman" w:hAnsi="Times New Roman" w:cs="Times New Roman"/>
          <w:sz w:val="24"/>
          <w:szCs w:val="24"/>
          <w:lang w:val="en-US" w:eastAsia="tr-TR"/>
        </w:rPr>
        <w:t>to perform information sharing about quality standards</w:t>
      </w:r>
      <w:r>
        <w:rPr>
          <w:rFonts w:ascii="Times New Roman" w:eastAsia="Times New Roman" w:hAnsi="Times New Roman" w:cs="Times New Roman"/>
          <w:sz w:val="24"/>
          <w:szCs w:val="24"/>
          <w:lang w:val="en-US" w:eastAsia="tr-TR"/>
        </w:rPr>
        <w:t>,</w:t>
      </w:r>
    </w:p>
    <w:p w:rsidR="002C0E55" w:rsidRPr="00167354" w:rsidRDefault="002C0E55" w:rsidP="002C0E55">
      <w:pPr>
        <w:pStyle w:val="ListParagraph"/>
        <w:numPr>
          <w:ilvl w:val="0"/>
          <w:numId w:val="42"/>
        </w:numPr>
        <w:spacing w:before="240" w:after="0" w:line="360" w:lineRule="auto"/>
        <w:ind w:left="714" w:hanging="357"/>
        <w:jc w:val="both"/>
        <w:rPr>
          <w:rFonts w:ascii="Times New Roman" w:eastAsia="Times New Roman" w:hAnsi="Times New Roman" w:cs="Times New Roman"/>
          <w:sz w:val="24"/>
          <w:szCs w:val="24"/>
          <w:lang w:val="en-US" w:eastAsia="tr-TR"/>
        </w:rPr>
      </w:pPr>
      <w:r w:rsidRPr="00167354">
        <w:rPr>
          <w:rFonts w:ascii="Times New Roman" w:eastAsia="Times New Roman" w:hAnsi="Times New Roman" w:cs="Times New Roman"/>
          <w:sz w:val="24"/>
          <w:szCs w:val="24"/>
          <w:lang w:val="en-US" w:eastAsia="tr-TR"/>
        </w:rPr>
        <w:t xml:space="preserve">to </w:t>
      </w:r>
      <w:r w:rsidR="002C5CDF" w:rsidRPr="00167354">
        <w:rPr>
          <w:rFonts w:ascii="Times New Roman" w:eastAsia="Times New Roman" w:hAnsi="Times New Roman" w:cs="Times New Roman"/>
          <w:sz w:val="24"/>
          <w:szCs w:val="24"/>
          <w:lang w:val="en-US" w:eastAsia="tr-TR"/>
        </w:rPr>
        <w:t>determine</w:t>
      </w:r>
      <w:r w:rsidRPr="00167354">
        <w:rPr>
          <w:rFonts w:ascii="Times New Roman" w:eastAsia="Times New Roman" w:hAnsi="Times New Roman" w:cs="Times New Roman"/>
          <w:sz w:val="24"/>
          <w:szCs w:val="24"/>
          <w:lang w:val="en-US" w:eastAsia="tr-TR"/>
        </w:rPr>
        <w:t xml:space="preserve"> the level of compliance with the quality principles and standards, </w:t>
      </w:r>
    </w:p>
    <w:p w:rsidR="002C0E55" w:rsidRPr="00167354" w:rsidRDefault="002C0E55" w:rsidP="002C0E55">
      <w:pPr>
        <w:pStyle w:val="ListParagraph"/>
        <w:numPr>
          <w:ilvl w:val="0"/>
          <w:numId w:val="42"/>
        </w:numPr>
        <w:spacing w:before="240" w:after="0" w:line="360" w:lineRule="auto"/>
        <w:ind w:left="714" w:hanging="357"/>
        <w:jc w:val="both"/>
        <w:rPr>
          <w:rFonts w:ascii="Times New Roman" w:eastAsia="Times New Roman" w:hAnsi="Times New Roman" w:cs="Times New Roman"/>
          <w:sz w:val="24"/>
          <w:szCs w:val="24"/>
          <w:lang w:val="en-US" w:eastAsia="tr-TR"/>
        </w:rPr>
      </w:pPr>
      <w:r w:rsidRPr="00167354">
        <w:rPr>
          <w:rFonts w:ascii="Times New Roman" w:eastAsia="Times New Roman" w:hAnsi="Times New Roman" w:cs="Times New Roman"/>
          <w:sz w:val="24"/>
          <w:szCs w:val="24"/>
          <w:lang w:val="en-US" w:eastAsia="tr-TR"/>
        </w:rPr>
        <w:t xml:space="preserve">to determine the quality improvement actions proposed under each principle, </w:t>
      </w:r>
    </w:p>
    <w:p w:rsidR="00EE7DCC" w:rsidRDefault="00A87ED7" w:rsidP="00E06CFB">
      <w:pPr>
        <w:pStyle w:val="ListParagraph"/>
        <w:numPr>
          <w:ilvl w:val="0"/>
          <w:numId w:val="42"/>
        </w:numPr>
        <w:spacing w:before="240" w:after="0" w:line="360" w:lineRule="auto"/>
        <w:ind w:left="714" w:hanging="357"/>
        <w:jc w:val="both"/>
        <w:rPr>
          <w:rFonts w:ascii="Times New Roman" w:eastAsia="Times New Roman" w:hAnsi="Times New Roman" w:cs="Times New Roman"/>
          <w:sz w:val="24"/>
          <w:szCs w:val="24"/>
          <w:lang w:val="en-US" w:eastAsia="tr-TR"/>
        </w:rPr>
      </w:pPr>
      <w:r w:rsidRPr="00EE7DCC">
        <w:rPr>
          <w:rFonts w:ascii="Times New Roman" w:eastAsia="Times New Roman" w:hAnsi="Times New Roman" w:cs="Times New Roman"/>
          <w:sz w:val="24"/>
          <w:szCs w:val="24"/>
          <w:lang w:val="en-US" w:eastAsia="tr-TR"/>
        </w:rPr>
        <w:t>to prepare a "Quality Assessment Report" for each official statistic</w:t>
      </w:r>
      <w:r w:rsidR="002C0E55">
        <w:rPr>
          <w:rFonts w:ascii="Times New Roman" w:eastAsia="Times New Roman" w:hAnsi="Times New Roman" w:cs="Times New Roman"/>
          <w:sz w:val="24"/>
          <w:szCs w:val="24"/>
          <w:lang w:val="en-US" w:eastAsia="tr-TR"/>
        </w:rPr>
        <w:t>.</w:t>
      </w:r>
    </w:p>
    <w:p w:rsidR="002B6F6E" w:rsidRPr="00A42146" w:rsidRDefault="00AC64EF" w:rsidP="00E06CFB">
      <w:pPr>
        <w:spacing w:before="240"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tr-TR"/>
        </w:rPr>
        <w:drawing>
          <wp:anchor distT="0" distB="0" distL="114300" distR="114300" simplePos="0" relativeHeight="251662336" behindDoc="0" locked="0" layoutInCell="1" allowOverlap="1">
            <wp:simplePos x="0" y="0"/>
            <wp:positionH relativeFrom="column">
              <wp:posOffset>1663412</wp:posOffset>
            </wp:positionH>
            <wp:positionV relativeFrom="paragraph">
              <wp:posOffset>309628</wp:posOffset>
            </wp:positionV>
            <wp:extent cx="420898" cy="336430"/>
            <wp:effectExtent l="19050" t="0" r="0" b="0"/>
            <wp:wrapNone/>
            <wp:docPr id="4" name="Picture 1" descr="kalite logosu"/>
            <wp:cNvGraphicFramePr/>
            <a:graphic xmlns:a="http://schemas.openxmlformats.org/drawingml/2006/main">
              <a:graphicData uri="http://schemas.openxmlformats.org/drawingml/2006/picture">
                <pic:pic xmlns:pic="http://schemas.openxmlformats.org/drawingml/2006/picture">
                  <pic:nvPicPr>
                    <pic:cNvPr id="4" name="Picture 3" descr="kalite logosu"/>
                    <pic:cNvPicPr>
                      <a:picLocks noChangeAspect="1"/>
                    </pic:cNvPicPr>
                  </pic:nvPicPr>
                  <pic:blipFill>
                    <a:blip r:embed="rId9" cstate="print"/>
                    <a:srcRect l="28961" t="42379" r="30129" b="10369"/>
                    <a:stretch>
                      <a:fillRect/>
                    </a:stretch>
                  </pic:blipFill>
                  <pic:spPr>
                    <a:xfrm>
                      <a:off x="0" y="0"/>
                      <a:ext cx="420898" cy="336430"/>
                    </a:xfrm>
                    <a:prstGeom prst="rect">
                      <a:avLst/>
                    </a:prstGeom>
                  </pic:spPr>
                </pic:pic>
              </a:graphicData>
            </a:graphic>
          </wp:anchor>
        </w:drawing>
      </w:r>
      <w:r w:rsidR="00167354">
        <w:rPr>
          <w:rFonts w:ascii="Times New Roman" w:hAnsi="Times New Roman" w:cs="Times New Roman"/>
          <w:sz w:val="24"/>
          <w:szCs w:val="24"/>
          <w:lang w:val="en-US"/>
        </w:rPr>
        <w:t xml:space="preserve">If the statistics is </w:t>
      </w:r>
      <w:r w:rsidR="00070F66" w:rsidRPr="00A42146">
        <w:rPr>
          <w:rFonts w:ascii="Times New Roman" w:hAnsi="Times New Roman" w:cs="Times New Roman"/>
          <w:sz w:val="24"/>
          <w:szCs w:val="24"/>
          <w:lang w:val="en-US"/>
        </w:rPr>
        <w:t>complian</w:t>
      </w:r>
      <w:r w:rsidR="00167354">
        <w:rPr>
          <w:rFonts w:ascii="Times New Roman" w:hAnsi="Times New Roman" w:cs="Times New Roman"/>
          <w:sz w:val="24"/>
          <w:szCs w:val="24"/>
          <w:lang w:val="en-US"/>
        </w:rPr>
        <w:t xml:space="preserve">t </w:t>
      </w:r>
      <w:r w:rsidR="00070F66" w:rsidRPr="00A42146">
        <w:rPr>
          <w:rFonts w:ascii="Times New Roman" w:hAnsi="Times New Roman" w:cs="Times New Roman"/>
          <w:sz w:val="24"/>
          <w:szCs w:val="24"/>
          <w:lang w:val="en-US"/>
        </w:rPr>
        <w:t xml:space="preserve">with the quality standards of official statistics, </w:t>
      </w:r>
      <w:r w:rsidR="00167354">
        <w:rPr>
          <w:rFonts w:ascii="Times New Roman" w:hAnsi="Times New Roman" w:cs="Times New Roman"/>
          <w:sz w:val="24"/>
          <w:szCs w:val="24"/>
          <w:lang w:val="en-US"/>
        </w:rPr>
        <w:t xml:space="preserve">the </w:t>
      </w:r>
      <w:r w:rsidR="00D87332" w:rsidRPr="00A42146">
        <w:rPr>
          <w:rFonts w:ascii="Times New Roman" w:hAnsi="Times New Roman" w:cs="Times New Roman"/>
          <w:sz w:val="24"/>
          <w:szCs w:val="24"/>
          <w:lang w:val="en-US"/>
        </w:rPr>
        <w:t>o</w:t>
      </w:r>
      <w:r w:rsidR="00070F66" w:rsidRPr="00A42146">
        <w:rPr>
          <w:rFonts w:ascii="Times New Roman" w:hAnsi="Times New Roman" w:cs="Times New Roman"/>
          <w:sz w:val="24"/>
          <w:szCs w:val="24"/>
          <w:lang w:val="en-US"/>
        </w:rPr>
        <w:t xml:space="preserve">fficial </w:t>
      </w:r>
      <w:r w:rsidR="00D87332" w:rsidRPr="00A42146">
        <w:rPr>
          <w:rFonts w:ascii="Times New Roman" w:hAnsi="Times New Roman" w:cs="Times New Roman"/>
          <w:sz w:val="24"/>
          <w:szCs w:val="24"/>
          <w:lang w:val="en-US"/>
        </w:rPr>
        <w:t>s</w:t>
      </w:r>
      <w:r w:rsidR="00070F66" w:rsidRPr="00A42146">
        <w:rPr>
          <w:rFonts w:ascii="Times New Roman" w:hAnsi="Times New Roman" w:cs="Times New Roman"/>
          <w:sz w:val="24"/>
          <w:szCs w:val="24"/>
          <w:lang w:val="en-US"/>
        </w:rPr>
        <w:t xml:space="preserve">tatistics </w:t>
      </w:r>
      <w:r w:rsidR="00D87332" w:rsidRPr="00A42146">
        <w:rPr>
          <w:rFonts w:ascii="Times New Roman" w:hAnsi="Times New Roman" w:cs="Times New Roman"/>
          <w:sz w:val="24"/>
          <w:szCs w:val="24"/>
          <w:lang w:val="en-US"/>
        </w:rPr>
        <w:t>q</w:t>
      </w:r>
      <w:r w:rsidR="00070F66" w:rsidRPr="00A42146">
        <w:rPr>
          <w:rFonts w:ascii="Times New Roman" w:hAnsi="Times New Roman" w:cs="Times New Roman"/>
          <w:sz w:val="24"/>
          <w:szCs w:val="24"/>
          <w:lang w:val="en-US"/>
        </w:rPr>
        <w:t xml:space="preserve">uality </w:t>
      </w:r>
      <w:r w:rsidR="00D87332" w:rsidRPr="00A42146">
        <w:rPr>
          <w:rFonts w:ascii="Times New Roman" w:hAnsi="Times New Roman" w:cs="Times New Roman"/>
          <w:sz w:val="24"/>
          <w:szCs w:val="24"/>
          <w:lang w:val="en-US"/>
        </w:rPr>
        <w:t>l</w:t>
      </w:r>
      <w:r w:rsidR="00070F66" w:rsidRPr="00A42146">
        <w:rPr>
          <w:rFonts w:ascii="Times New Roman" w:hAnsi="Times New Roman" w:cs="Times New Roman"/>
          <w:sz w:val="24"/>
          <w:szCs w:val="24"/>
          <w:lang w:val="en-US"/>
        </w:rPr>
        <w:t>ogo</w:t>
      </w:r>
      <w:r>
        <w:rPr>
          <w:rFonts w:ascii="Times New Roman" w:hAnsi="Times New Roman" w:cs="Times New Roman"/>
          <w:sz w:val="24"/>
          <w:szCs w:val="24"/>
          <w:lang w:val="en-US"/>
        </w:rPr>
        <w:t xml:space="preserve"> </w:t>
      </w:r>
      <w:r w:rsidR="00D87332" w:rsidRPr="00A42146">
        <w:rPr>
          <w:rFonts w:ascii="Times New Roman" w:hAnsi="Times New Roman" w:cs="Times New Roman"/>
          <w:sz w:val="24"/>
          <w:szCs w:val="24"/>
          <w:lang w:val="en-US"/>
        </w:rPr>
        <w:t xml:space="preserve">as seen </w:t>
      </w:r>
      <w:r w:rsidR="00097CB3">
        <w:rPr>
          <w:rFonts w:ascii="Times New Roman" w:hAnsi="Times New Roman" w:cs="Times New Roman"/>
          <w:sz w:val="24"/>
          <w:szCs w:val="24"/>
          <w:lang w:val="en-US"/>
        </w:rPr>
        <w:t>here</w:t>
      </w:r>
      <w:r w:rsidR="00FA0C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F16BC">
        <w:rPr>
          <w:rFonts w:ascii="Times New Roman" w:hAnsi="Times New Roman" w:cs="Times New Roman"/>
          <w:sz w:val="24"/>
          <w:szCs w:val="24"/>
          <w:lang w:val="en-US"/>
        </w:rPr>
        <w:t>will be given.</w:t>
      </w:r>
      <w:r w:rsidR="00070F66" w:rsidRPr="00A42146">
        <w:rPr>
          <w:rFonts w:ascii="Times New Roman" w:hAnsi="Times New Roman" w:cs="Times New Roman"/>
          <w:sz w:val="24"/>
          <w:szCs w:val="24"/>
          <w:lang w:val="en-US"/>
        </w:rPr>
        <w:t xml:space="preserve"> </w:t>
      </w:r>
      <w:r w:rsidR="00436DA1" w:rsidRPr="00A42146">
        <w:rPr>
          <w:rFonts w:ascii="Times New Roman" w:eastAsia="Times New Roman" w:hAnsi="Times New Roman" w:cs="Times New Roman"/>
          <w:sz w:val="24"/>
          <w:szCs w:val="24"/>
          <w:lang w:val="en-US" w:eastAsia="tr-TR"/>
        </w:rPr>
        <w:t xml:space="preserve">Quality accreditation process </w:t>
      </w:r>
      <w:r w:rsidR="00FA0C48">
        <w:rPr>
          <w:rFonts w:ascii="Times New Roman" w:eastAsia="Times New Roman" w:hAnsi="Times New Roman" w:cs="Times New Roman"/>
          <w:sz w:val="24"/>
          <w:szCs w:val="24"/>
          <w:lang w:val="en-US" w:eastAsia="tr-TR"/>
        </w:rPr>
        <w:t>will be</w:t>
      </w:r>
      <w:r w:rsidR="00436DA1" w:rsidRPr="00A42146">
        <w:rPr>
          <w:rFonts w:ascii="Times New Roman" w:eastAsia="Times New Roman" w:hAnsi="Times New Roman" w:cs="Times New Roman"/>
          <w:sz w:val="24"/>
          <w:szCs w:val="24"/>
          <w:lang w:val="en-US" w:eastAsia="tr-TR"/>
        </w:rPr>
        <w:t xml:space="preserve"> initiated with the formal requests of institutions responsible for official statistics</w:t>
      </w:r>
      <w:r w:rsidR="001F16BC">
        <w:rPr>
          <w:rFonts w:ascii="Times New Roman" w:eastAsia="Times New Roman" w:hAnsi="Times New Roman" w:cs="Times New Roman"/>
          <w:sz w:val="24"/>
          <w:szCs w:val="24"/>
          <w:lang w:val="en-US" w:eastAsia="tr-TR"/>
        </w:rPr>
        <w:t xml:space="preserve"> production</w:t>
      </w:r>
      <w:r w:rsidR="00436DA1" w:rsidRPr="00A42146">
        <w:rPr>
          <w:rFonts w:ascii="Times New Roman" w:eastAsia="Times New Roman" w:hAnsi="Times New Roman" w:cs="Times New Roman"/>
          <w:sz w:val="24"/>
          <w:szCs w:val="24"/>
          <w:lang w:val="en-US" w:eastAsia="tr-TR"/>
        </w:rPr>
        <w:t>.</w:t>
      </w:r>
      <w:r w:rsidR="00436DA1">
        <w:rPr>
          <w:rFonts w:ascii="Times New Roman" w:eastAsia="Times New Roman" w:hAnsi="Times New Roman" w:cs="Times New Roman"/>
          <w:sz w:val="24"/>
          <w:szCs w:val="24"/>
          <w:lang w:val="en-US" w:eastAsia="tr-TR"/>
        </w:rPr>
        <w:t xml:space="preserve"> </w:t>
      </w:r>
      <w:r w:rsidR="00F36170" w:rsidRPr="00A42146">
        <w:rPr>
          <w:rFonts w:ascii="Times New Roman" w:hAnsi="Times New Roman" w:cs="Times New Roman"/>
          <w:sz w:val="24"/>
          <w:szCs w:val="24"/>
          <w:lang w:val="en-US"/>
        </w:rPr>
        <w:t xml:space="preserve">Official statistics </w:t>
      </w:r>
      <w:r w:rsidR="00355928" w:rsidRPr="00A42146">
        <w:rPr>
          <w:rFonts w:ascii="Times New Roman" w:hAnsi="Times New Roman" w:cs="Times New Roman"/>
          <w:sz w:val="24"/>
          <w:szCs w:val="24"/>
          <w:lang w:val="en-US"/>
        </w:rPr>
        <w:t xml:space="preserve">that meet national quality standards </w:t>
      </w:r>
      <w:r w:rsidR="00804C71" w:rsidRPr="00A42146">
        <w:rPr>
          <w:rFonts w:ascii="Times New Roman" w:hAnsi="Times New Roman" w:cs="Times New Roman"/>
          <w:sz w:val="24"/>
          <w:szCs w:val="24"/>
          <w:lang w:val="en-US"/>
        </w:rPr>
        <w:t xml:space="preserve">will ensure the quality assurance of products </w:t>
      </w:r>
      <w:r w:rsidR="009C1A40" w:rsidRPr="00A42146">
        <w:rPr>
          <w:rFonts w:ascii="Times New Roman" w:hAnsi="Times New Roman" w:cs="Times New Roman"/>
          <w:sz w:val="24"/>
          <w:szCs w:val="24"/>
          <w:lang w:val="en-US"/>
        </w:rPr>
        <w:t xml:space="preserve">submitted </w:t>
      </w:r>
      <w:r w:rsidR="00070F66" w:rsidRPr="00A42146">
        <w:rPr>
          <w:rFonts w:ascii="Times New Roman" w:hAnsi="Times New Roman" w:cs="Times New Roman"/>
          <w:sz w:val="24"/>
          <w:szCs w:val="24"/>
          <w:lang w:val="en-US"/>
        </w:rPr>
        <w:t>to users</w:t>
      </w:r>
      <w:r w:rsidR="00CA505C">
        <w:rPr>
          <w:rFonts w:ascii="Times New Roman" w:hAnsi="Times New Roman" w:cs="Times New Roman"/>
          <w:sz w:val="24"/>
          <w:szCs w:val="24"/>
          <w:lang w:val="en-US"/>
        </w:rPr>
        <w:t xml:space="preserve"> and will increase the trust to </w:t>
      </w:r>
      <w:r w:rsidR="00C46856" w:rsidRPr="00A42146">
        <w:rPr>
          <w:rFonts w:ascii="Times New Roman" w:hAnsi="Times New Roman" w:cs="Times New Roman"/>
          <w:sz w:val="24"/>
          <w:szCs w:val="24"/>
          <w:lang w:val="en-US"/>
        </w:rPr>
        <w:t xml:space="preserve">official statistics. </w:t>
      </w:r>
      <w:r w:rsidR="00C46856">
        <w:rPr>
          <w:rFonts w:ascii="Times New Roman" w:hAnsi="Times New Roman" w:cs="Times New Roman"/>
          <w:sz w:val="24"/>
          <w:szCs w:val="24"/>
          <w:lang w:val="en-US"/>
        </w:rPr>
        <w:t>P</w:t>
      </w:r>
      <w:r w:rsidR="002B6F6E" w:rsidRPr="00A42146">
        <w:rPr>
          <w:rFonts w:ascii="Times New Roman" w:hAnsi="Times New Roman" w:cs="Times New Roman"/>
          <w:sz w:val="24"/>
          <w:szCs w:val="24"/>
          <w:lang w:val="en-US"/>
        </w:rPr>
        <w:t xml:space="preserve">eriodical </w:t>
      </w:r>
      <w:r w:rsidR="00680831" w:rsidRPr="00A42146">
        <w:rPr>
          <w:rFonts w:ascii="Times New Roman" w:hAnsi="Times New Roman" w:cs="Times New Roman"/>
          <w:sz w:val="24"/>
          <w:szCs w:val="24"/>
          <w:lang w:val="en-US"/>
        </w:rPr>
        <w:t xml:space="preserve">review of </w:t>
      </w:r>
      <w:r w:rsidR="00164E76" w:rsidRPr="00A42146">
        <w:rPr>
          <w:rFonts w:ascii="Times New Roman" w:hAnsi="Times New Roman" w:cs="Times New Roman"/>
          <w:sz w:val="24"/>
          <w:szCs w:val="24"/>
          <w:lang w:val="en-US"/>
        </w:rPr>
        <w:t xml:space="preserve">official statistics </w:t>
      </w:r>
      <w:r w:rsidR="000F33D2" w:rsidRPr="00A42146">
        <w:rPr>
          <w:rFonts w:ascii="Times New Roman" w:hAnsi="Times New Roman" w:cs="Times New Roman"/>
          <w:sz w:val="24"/>
          <w:szCs w:val="24"/>
          <w:lang w:val="en-US"/>
        </w:rPr>
        <w:t xml:space="preserve">every 3 years and </w:t>
      </w:r>
      <w:r w:rsidR="00070FE6">
        <w:rPr>
          <w:rFonts w:ascii="Times New Roman" w:hAnsi="Times New Roman" w:cs="Times New Roman"/>
          <w:sz w:val="24"/>
          <w:szCs w:val="24"/>
          <w:lang w:val="en-US"/>
        </w:rPr>
        <w:t xml:space="preserve">taking </w:t>
      </w:r>
      <w:r w:rsidR="000F33D2" w:rsidRPr="00A42146">
        <w:rPr>
          <w:rFonts w:ascii="Times New Roman" w:hAnsi="Times New Roman" w:cs="Times New Roman"/>
          <w:sz w:val="24"/>
          <w:szCs w:val="24"/>
          <w:lang w:val="en-US"/>
        </w:rPr>
        <w:t xml:space="preserve">quality improvement actions regarding these standards will </w:t>
      </w:r>
      <w:r w:rsidR="00D06C4C" w:rsidRPr="00A42146">
        <w:rPr>
          <w:rFonts w:ascii="Times New Roman" w:hAnsi="Times New Roman" w:cs="Times New Roman"/>
          <w:sz w:val="24"/>
          <w:szCs w:val="24"/>
          <w:lang w:val="en-US"/>
        </w:rPr>
        <w:t>contribute</w:t>
      </w:r>
      <w:r w:rsidR="000F33D2" w:rsidRPr="00A42146">
        <w:rPr>
          <w:rFonts w:ascii="Times New Roman" w:hAnsi="Times New Roman" w:cs="Times New Roman"/>
          <w:sz w:val="24"/>
          <w:szCs w:val="24"/>
          <w:lang w:val="en-US"/>
        </w:rPr>
        <w:t xml:space="preserve"> </w:t>
      </w:r>
      <w:r w:rsidR="00070FE6">
        <w:rPr>
          <w:rFonts w:ascii="Times New Roman" w:hAnsi="Times New Roman" w:cs="Times New Roman"/>
          <w:sz w:val="24"/>
          <w:szCs w:val="24"/>
          <w:lang w:val="en-US"/>
        </w:rPr>
        <w:t>to the</w:t>
      </w:r>
      <w:r w:rsidR="000F33D2" w:rsidRPr="00A42146">
        <w:rPr>
          <w:rFonts w:ascii="Times New Roman" w:hAnsi="Times New Roman" w:cs="Times New Roman"/>
          <w:sz w:val="24"/>
          <w:szCs w:val="24"/>
          <w:lang w:val="en-US"/>
        </w:rPr>
        <w:t xml:space="preserve"> </w:t>
      </w:r>
      <w:r w:rsidR="00D06C4C" w:rsidRPr="00A42146">
        <w:rPr>
          <w:rFonts w:ascii="Times New Roman" w:hAnsi="Times New Roman" w:cs="Times New Roman"/>
          <w:sz w:val="24"/>
          <w:szCs w:val="24"/>
          <w:lang w:val="en-US"/>
        </w:rPr>
        <w:t>achievement</w:t>
      </w:r>
      <w:r w:rsidR="000F33D2" w:rsidRPr="00A42146">
        <w:rPr>
          <w:rFonts w:ascii="Times New Roman" w:hAnsi="Times New Roman" w:cs="Times New Roman"/>
          <w:sz w:val="24"/>
          <w:szCs w:val="24"/>
          <w:lang w:val="en-US"/>
        </w:rPr>
        <w:t xml:space="preserve"> </w:t>
      </w:r>
      <w:r w:rsidR="00070FE6">
        <w:rPr>
          <w:rFonts w:ascii="Times New Roman" w:hAnsi="Times New Roman" w:cs="Times New Roman"/>
          <w:sz w:val="24"/>
          <w:szCs w:val="24"/>
          <w:lang w:val="en-US"/>
        </w:rPr>
        <w:t>of</w:t>
      </w:r>
      <w:r w:rsidR="000F33D2" w:rsidRPr="00A42146">
        <w:rPr>
          <w:rFonts w:ascii="Times New Roman" w:hAnsi="Times New Roman" w:cs="Times New Roman"/>
          <w:sz w:val="24"/>
          <w:szCs w:val="24"/>
          <w:lang w:val="en-US"/>
        </w:rPr>
        <w:t xml:space="preserve"> integrated quality management</w:t>
      </w:r>
      <w:r w:rsidR="0037424A" w:rsidRPr="00A42146">
        <w:rPr>
          <w:rFonts w:ascii="Times New Roman" w:hAnsi="Times New Roman" w:cs="Times New Roman"/>
          <w:sz w:val="24"/>
          <w:szCs w:val="24"/>
          <w:lang w:val="en-US"/>
        </w:rPr>
        <w:t xml:space="preserve"> and </w:t>
      </w:r>
      <w:r w:rsidR="00070FE6">
        <w:rPr>
          <w:rFonts w:ascii="Times New Roman" w:hAnsi="Times New Roman" w:cs="Times New Roman"/>
          <w:sz w:val="24"/>
          <w:szCs w:val="24"/>
          <w:lang w:val="en-US"/>
        </w:rPr>
        <w:t xml:space="preserve">a </w:t>
      </w:r>
      <w:r w:rsidR="0037424A" w:rsidRPr="00A42146">
        <w:rPr>
          <w:rFonts w:ascii="Times New Roman" w:hAnsi="Times New Roman" w:cs="Times New Roman"/>
          <w:sz w:val="24"/>
          <w:szCs w:val="24"/>
          <w:lang w:val="en-US"/>
        </w:rPr>
        <w:t>sustainable statistics system</w:t>
      </w:r>
      <w:r w:rsidR="000F33D2" w:rsidRPr="00A42146">
        <w:rPr>
          <w:rFonts w:ascii="Times New Roman" w:hAnsi="Times New Roman" w:cs="Times New Roman"/>
          <w:sz w:val="24"/>
          <w:szCs w:val="24"/>
          <w:lang w:val="en-US"/>
        </w:rPr>
        <w:t xml:space="preserve">. </w:t>
      </w:r>
    </w:p>
    <w:p w:rsidR="00851A5D" w:rsidRPr="00A42146" w:rsidRDefault="003917E9" w:rsidP="00E06CFB">
      <w:pPr>
        <w:spacing w:before="240" w:after="0" w:line="360" w:lineRule="auto"/>
        <w:jc w:val="both"/>
        <w:rPr>
          <w:rFonts w:ascii="Times New Roman" w:hAnsi="Times New Roman" w:cs="Times New Roman"/>
          <w:b/>
          <w:sz w:val="24"/>
          <w:szCs w:val="24"/>
          <w:lang w:val="en-US"/>
        </w:rPr>
      </w:pPr>
      <w:r w:rsidRPr="00A42146">
        <w:rPr>
          <w:rFonts w:ascii="Times New Roman" w:hAnsi="Times New Roman" w:cs="Times New Roman"/>
          <w:b/>
          <w:sz w:val="24"/>
          <w:szCs w:val="24"/>
          <w:lang w:val="en-US"/>
        </w:rPr>
        <w:t xml:space="preserve">4. </w:t>
      </w:r>
      <w:r w:rsidR="00851A5D" w:rsidRPr="00A42146">
        <w:rPr>
          <w:rFonts w:ascii="Times New Roman" w:hAnsi="Times New Roman" w:cs="Times New Roman"/>
          <w:b/>
          <w:sz w:val="24"/>
          <w:szCs w:val="24"/>
          <w:lang w:val="en-US"/>
        </w:rPr>
        <w:t xml:space="preserve">Pilot applications </w:t>
      </w:r>
      <w:r w:rsidR="00070FE6">
        <w:rPr>
          <w:rFonts w:ascii="Times New Roman" w:hAnsi="Times New Roman" w:cs="Times New Roman"/>
          <w:b/>
          <w:sz w:val="24"/>
          <w:szCs w:val="24"/>
          <w:lang w:val="en-US"/>
        </w:rPr>
        <w:t>of</w:t>
      </w:r>
      <w:r w:rsidR="00851A5D" w:rsidRPr="00A42146">
        <w:rPr>
          <w:rFonts w:ascii="Times New Roman" w:hAnsi="Times New Roman" w:cs="Times New Roman"/>
          <w:b/>
          <w:sz w:val="24"/>
          <w:szCs w:val="24"/>
          <w:lang w:val="en-US"/>
        </w:rPr>
        <w:t xml:space="preserve"> Quality Evaluation </w:t>
      </w:r>
      <w:r w:rsidR="003A4840" w:rsidRPr="00A42146">
        <w:rPr>
          <w:rFonts w:ascii="Times New Roman" w:hAnsi="Times New Roman" w:cs="Times New Roman"/>
          <w:b/>
          <w:sz w:val="24"/>
          <w:szCs w:val="24"/>
          <w:lang w:val="en-US"/>
        </w:rPr>
        <w:t xml:space="preserve">Questionnaire and </w:t>
      </w:r>
      <w:r w:rsidR="00070FE6">
        <w:rPr>
          <w:rFonts w:ascii="Times New Roman" w:hAnsi="Times New Roman" w:cs="Times New Roman"/>
          <w:b/>
          <w:sz w:val="24"/>
          <w:szCs w:val="24"/>
          <w:lang w:val="en-US"/>
        </w:rPr>
        <w:t xml:space="preserve">the </w:t>
      </w:r>
      <w:r w:rsidR="00070FE6" w:rsidRPr="00A42146">
        <w:rPr>
          <w:rFonts w:ascii="Times New Roman" w:hAnsi="Times New Roman" w:cs="Times New Roman"/>
          <w:b/>
          <w:sz w:val="24"/>
          <w:szCs w:val="24"/>
          <w:lang w:val="en-US"/>
        </w:rPr>
        <w:t>Checklist</w:t>
      </w:r>
    </w:p>
    <w:p w:rsidR="005A20DF" w:rsidRDefault="005A20DF" w:rsidP="005A20DF">
      <w:pPr>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experiences gained through the standardization works in TurkStat, and the experiences gained in the official statistics produced by the other public institutions since the programmed period started in 2007 have helped in quality evaluation works and quality assurance framework applications in official statistics.</w:t>
      </w:r>
    </w:p>
    <w:p w:rsidR="00576D8A" w:rsidRPr="00A42146" w:rsidRDefault="00362258" w:rsidP="00E06CFB">
      <w:pPr>
        <w:spacing w:before="240" w:after="0" w:line="360" w:lineRule="auto"/>
        <w:jc w:val="both"/>
        <w:rPr>
          <w:rFonts w:ascii="Times New Roman" w:eastAsia="Century Gothic" w:hAnsi="Times New Roman" w:cs="Times New Roman"/>
          <w:sz w:val="24"/>
          <w:szCs w:val="24"/>
          <w:lang w:val="en-US"/>
        </w:rPr>
      </w:pPr>
      <w:r>
        <w:rPr>
          <w:rFonts w:ascii="Times New Roman" w:eastAsia="Century Gothic" w:hAnsi="Times New Roman" w:cs="Times New Roman"/>
          <w:sz w:val="24"/>
          <w:szCs w:val="24"/>
          <w:lang w:val="en-US"/>
        </w:rPr>
        <w:t>TurkStat</w:t>
      </w:r>
      <w:r w:rsidR="001C76B3">
        <w:rPr>
          <w:rFonts w:ascii="Times New Roman" w:eastAsia="Century Gothic" w:hAnsi="Times New Roman" w:cs="Times New Roman"/>
          <w:sz w:val="24"/>
          <w:szCs w:val="24"/>
          <w:lang w:val="en-US"/>
        </w:rPr>
        <w:t xml:space="preserve"> </w:t>
      </w:r>
      <w:r w:rsidR="00534A95">
        <w:rPr>
          <w:rFonts w:ascii="Times New Roman" w:eastAsia="Century Gothic" w:hAnsi="Times New Roman" w:cs="Times New Roman"/>
          <w:sz w:val="24"/>
          <w:szCs w:val="24"/>
          <w:lang w:val="en-US"/>
        </w:rPr>
        <w:t>carried out three in</w:t>
      </w:r>
      <w:r w:rsidR="00AD1E06">
        <w:rPr>
          <w:rFonts w:ascii="Times New Roman" w:eastAsia="Century Gothic" w:hAnsi="Times New Roman" w:cs="Times New Roman"/>
          <w:sz w:val="24"/>
          <w:szCs w:val="24"/>
          <w:lang w:val="en-US"/>
        </w:rPr>
        <w:t>-</w:t>
      </w:r>
      <w:r w:rsidR="00534A95">
        <w:rPr>
          <w:rFonts w:ascii="Times New Roman" w:eastAsia="Century Gothic" w:hAnsi="Times New Roman" w:cs="Times New Roman"/>
          <w:sz w:val="24"/>
          <w:szCs w:val="24"/>
          <w:lang w:val="en-US"/>
        </w:rPr>
        <w:t>house</w:t>
      </w:r>
      <w:r w:rsidR="00AD1E06">
        <w:rPr>
          <w:rFonts w:ascii="Times New Roman" w:eastAsia="Century Gothic" w:hAnsi="Times New Roman" w:cs="Times New Roman"/>
          <w:sz w:val="24"/>
          <w:szCs w:val="24"/>
          <w:lang w:val="en-US"/>
        </w:rPr>
        <w:t xml:space="preserve"> pilots in 2013 </w:t>
      </w:r>
      <w:r w:rsidR="00070FE6">
        <w:rPr>
          <w:rFonts w:ascii="Times New Roman" w:eastAsia="Century Gothic" w:hAnsi="Times New Roman" w:cs="Times New Roman"/>
          <w:sz w:val="24"/>
          <w:szCs w:val="24"/>
          <w:lang w:val="en-US"/>
        </w:rPr>
        <w:t>using</w:t>
      </w:r>
      <w:r w:rsidR="00AD1E06">
        <w:rPr>
          <w:rFonts w:ascii="Times New Roman" w:eastAsia="Century Gothic" w:hAnsi="Times New Roman" w:cs="Times New Roman"/>
          <w:sz w:val="24"/>
          <w:szCs w:val="24"/>
          <w:lang w:val="en-US"/>
        </w:rPr>
        <w:t xml:space="preserve"> the draft </w:t>
      </w:r>
      <w:r w:rsidR="00A500CD" w:rsidRPr="00A42146">
        <w:rPr>
          <w:rFonts w:ascii="Times New Roman" w:eastAsia="Century Gothic" w:hAnsi="Times New Roman" w:cs="Times New Roman"/>
          <w:sz w:val="24"/>
          <w:szCs w:val="24"/>
          <w:lang w:val="en-US"/>
        </w:rPr>
        <w:t xml:space="preserve">quality evaluation </w:t>
      </w:r>
      <w:r w:rsidR="00AD1E06">
        <w:rPr>
          <w:rFonts w:ascii="Times New Roman" w:eastAsia="Century Gothic" w:hAnsi="Times New Roman" w:cs="Times New Roman"/>
          <w:sz w:val="24"/>
          <w:szCs w:val="24"/>
          <w:lang w:val="en-US"/>
        </w:rPr>
        <w:t xml:space="preserve">questionnaire. </w:t>
      </w:r>
      <w:r w:rsidR="00070FE6">
        <w:rPr>
          <w:rFonts w:ascii="Times New Roman" w:eastAsia="Century Gothic" w:hAnsi="Times New Roman" w:cs="Times New Roman"/>
          <w:sz w:val="24"/>
          <w:szCs w:val="24"/>
          <w:lang w:val="en-US"/>
        </w:rPr>
        <w:t>The</w:t>
      </w:r>
      <w:r w:rsidR="00212A88" w:rsidRPr="00A42146">
        <w:rPr>
          <w:rFonts w:ascii="Times New Roman" w:eastAsia="Century Gothic" w:hAnsi="Times New Roman" w:cs="Times New Roman"/>
          <w:sz w:val="24"/>
          <w:szCs w:val="24"/>
          <w:lang w:val="en-US"/>
        </w:rPr>
        <w:t xml:space="preserve"> templates applied </w:t>
      </w:r>
      <w:r w:rsidR="00070FE6">
        <w:rPr>
          <w:rFonts w:ascii="Times New Roman" w:eastAsia="Century Gothic" w:hAnsi="Times New Roman" w:cs="Times New Roman"/>
          <w:sz w:val="24"/>
          <w:szCs w:val="24"/>
          <w:lang w:val="en-US"/>
        </w:rPr>
        <w:t>to</w:t>
      </w:r>
      <w:r w:rsidR="00212A88" w:rsidRPr="00A42146">
        <w:rPr>
          <w:rFonts w:ascii="Times New Roman" w:eastAsia="Century Gothic" w:hAnsi="Times New Roman" w:cs="Times New Roman"/>
          <w:sz w:val="24"/>
          <w:szCs w:val="24"/>
          <w:lang w:val="en-US"/>
        </w:rPr>
        <w:t xml:space="preserve"> </w:t>
      </w:r>
      <w:r w:rsidR="005D2D29" w:rsidRPr="00A42146">
        <w:rPr>
          <w:rFonts w:ascii="Times New Roman" w:eastAsia="Century Gothic" w:hAnsi="Times New Roman" w:cs="Times New Roman"/>
          <w:sz w:val="24"/>
          <w:szCs w:val="24"/>
          <w:lang w:val="en-US"/>
        </w:rPr>
        <w:t>3</w:t>
      </w:r>
      <w:r w:rsidR="00212A88" w:rsidRPr="00A42146">
        <w:rPr>
          <w:rFonts w:ascii="Times New Roman" w:eastAsia="Century Gothic" w:hAnsi="Times New Roman" w:cs="Times New Roman"/>
          <w:sz w:val="24"/>
          <w:szCs w:val="24"/>
          <w:lang w:val="en-US"/>
        </w:rPr>
        <w:t xml:space="preserve"> public institutions</w:t>
      </w:r>
      <w:r w:rsidR="00070FE6">
        <w:rPr>
          <w:rFonts w:ascii="Times New Roman" w:eastAsia="Century Gothic" w:hAnsi="Times New Roman" w:cs="Times New Roman"/>
          <w:sz w:val="24"/>
          <w:szCs w:val="24"/>
          <w:lang w:val="en-US"/>
        </w:rPr>
        <w:t>:</w:t>
      </w:r>
      <w:r w:rsidR="00E52F20" w:rsidRPr="00A42146">
        <w:rPr>
          <w:rFonts w:ascii="Times New Roman" w:eastAsia="Century Gothic" w:hAnsi="Times New Roman" w:cs="Times New Roman"/>
          <w:sz w:val="24"/>
          <w:szCs w:val="24"/>
          <w:lang w:val="en-US"/>
        </w:rPr>
        <w:t xml:space="preserve"> t</w:t>
      </w:r>
      <w:r w:rsidR="00212A88" w:rsidRPr="00A42146">
        <w:rPr>
          <w:rFonts w:ascii="Times New Roman" w:eastAsia="Century Gothic" w:hAnsi="Times New Roman" w:cs="Times New Roman"/>
          <w:sz w:val="24"/>
          <w:szCs w:val="24"/>
          <w:lang w:val="en-US"/>
        </w:rPr>
        <w:t xml:space="preserve">he </w:t>
      </w:r>
      <w:r w:rsidR="00834D8F" w:rsidRPr="00A42146">
        <w:rPr>
          <w:rFonts w:ascii="Times New Roman" w:eastAsia="Century Gothic" w:hAnsi="Times New Roman" w:cs="Times New Roman"/>
          <w:sz w:val="24"/>
          <w:szCs w:val="24"/>
          <w:lang w:val="en-US"/>
        </w:rPr>
        <w:t xml:space="preserve">General Directorate of Highways, </w:t>
      </w:r>
      <w:r w:rsidR="00212A88" w:rsidRPr="00A42146">
        <w:rPr>
          <w:rFonts w:ascii="Times New Roman" w:eastAsia="Century Gothic" w:hAnsi="Times New Roman" w:cs="Times New Roman"/>
          <w:sz w:val="24"/>
          <w:szCs w:val="24"/>
          <w:lang w:val="en-US"/>
        </w:rPr>
        <w:t xml:space="preserve">the </w:t>
      </w:r>
      <w:r w:rsidR="00834D8F" w:rsidRPr="00A42146">
        <w:rPr>
          <w:rFonts w:ascii="Times New Roman" w:eastAsia="Century Gothic" w:hAnsi="Times New Roman" w:cs="Times New Roman"/>
          <w:sz w:val="24"/>
          <w:szCs w:val="24"/>
          <w:lang w:val="en-US"/>
        </w:rPr>
        <w:t>Directorate General for Health Research, Turkish Patent Institute</w:t>
      </w:r>
      <w:r w:rsidR="005D2D29" w:rsidRPr="00A42146">
        <w:rPr>
          <w:rFonts w:ascii="Times New Roman" w:eastAsia="Century Gothic" w:hAnsi="Times New Roman" w:cs="Times New Roman"/>
          <w:sz w:val="24"/>
          <w:szCs w:val="24"/>
          <w:lang w:val="en-US"/>
        </w:rPr>
        <w:t xml:space="preserve">. Templates were revised </w:t>
      </w:r>
      <w:r w:rsidR="00E951A2" w:rsidRPr="00A42146">
        <w:rPr>
          <w:rFonts w:ascii="Times New Roman" w:eastAsia="Century Gothic" w:hAnsi="Times New Roman" w:cs="Times New Roman"/>
          <w:sz w:val="24"/>
          <w:szCs w:val="24"/>
          <w:lang w:val="en-US"/>
        </w:rPr>
        <w:t xml:space="preserve">and approved by the </w:t>
      </w:r>
      <w:r w:rsidR="00027C86">
        <w:rPr>
          <w:rFonts w:ascii="Times New Roman" w:eastAsia="Century Gothic" w:hAnsi="Times New Roman" w:cs="Times New Roman"/>
          <w:sz w:val="24"/>
          <w:szCs w:val="24"/>
          <w:lang w:val="en-US"/>
        </w:rPr>
        <w:t>Data</w:t>
      </w:r>
      <w:r w:rsidR="00082711">
        <w:rPr>
          <w:rFonts w:ascii="Times New Roman" w:eastAsia="Century Gothic" w:hAnsi="Times New Roman" w:cs="Times New Roman"/>
          <w:sz w:val="24"/>
          <w:szCs w:val="24"/>
          <w:lang w:val="en-US"/>
        </w:rPr>
        <w:t xml:space="preserve"> </w:t>
      </w:r>
      <w:r w:rsidR="00E951A2" w:rsidRPr="00A42146">
        <w:rPr>
          <w:rFonts w:ascii="Times New Roman" w:eastAsia="Century Gothic" w:hAnsi="Times New Roman" w:cs="Times New Roman"/>
          <w:sz w:val="24"/>
          <w:szCs w:val="24"/>
          <w:lang w:val="en-US"/>
        </w:rPr>
        <w:t xml:space="preserve">Quality Control Board </w:t>
      </w:r>
      <w:r w:rsidR="008216CC" w:rsidRPr="00A42146">
        <w:rPr>
          <w:rFonts w:ascii="Times New Roman" w:eastAsia="Century Gothic" w:hAnsi="Times New Roman" w:cs="Times New Roman"/>
          <w:sz w:val="24"/>
          <w:szCs w:val="24"/>
          <w:lang w:val="en-US"/>
        </w:rPr>
        <w:t xml:space="preserve">and the </w:t>
      </w:r>
      <w:r w:rsidR="00E951A2" w:rsidRPr="00A42146">
        <w:rPr>
          <w:rFonts w:ascii="Times New Roman" w:eastAsia="Century Gothic" w:hAnsi="Times New Roman" w:cs="Times New Roman"/>
          <w:sz w:val="24"/>
          <w:szCs w:val="24"/>
          <w:lang w:val="en-US"/>
        </w:rPr>
        <w:t>frame</w:t>
      </w:r>
      <w:r w:rsidR="00070FE6">
        <w:rPr>
          <w:rFonts w:ascii="Times New Roman" w:eastAsia="Century Gothic" w:hAnsi="Times New Roman" w:cs="Times New Roman"/>
          <w:sz w:val="24"/>
          <w:szCs w:val="24"/>
          <w:lang w:val="en-US"/>
        </w:rPr>
        <w:t>work</w:t>
      </w:r>
      <w:r w:rsidR="00E951A2" w:rsidRPr="00A42146">
        <w:rPr>
          <w:rFonts w:ascii="Times New Roman" w:eastAsia="Century Gothic" w:hAnsi="Times New Roman" w:cs="Times New Roman"/>
          <w:sz w:val="24"/>
          <w:szCs w:val="24"/>
          <w:lang w:val="en-US"/>
        </w:rPr>
        <w:t xml:space="preserve"> of the quality evaluation process </w:t>
      </w:r>
      <w:r w:rsidR="008C2E44" w:rsidRPr="00A42146">
        <w:rPr>
          <w:rFonts w:ascii="Times New Roman" w:eastAsia="Century Gothic" w:hAnsi="Times New Roman" w:cs="Times New Roman"/>
          <w:sz w:val="24"/>
          <w:szCs w:val="24"/>
          <w:lang w:val="en-US"/>
        </w:rPr>
        <w:t xml:space="preserve">was </w:t>
      </w:r>
      <w:r w:rsidR="00E951A2" w:rsidRPr="00A42146">
        <w:rPr>
          <w:rFonts w:ascii="Times New Roman" w:eastAsia="Century Gothic" w:hAnsi="Times New Roman" w:cs="Times New Roman"/>
          <w:sz w:val="24"/>
          <w:szCs w:val="24"/>
          <w:lang w:val="en-US"/>
        </w:rPr>
        <w:t>de</w:t>
      </w:r>
      <w:r w:rsidR="00A77581" w:rsidRPr="00A42146">
        <w:rPr>
          <w:rFonts w:ascii="Times New Roman" w:eastAsia="Century Gothic" w:hAnsi="Times New Roman" w:cs="Times New Roman"/>
          <w:sz w:val="24"/>
          <w:szCs w:val="24"/>
          <w:lang w:val="en-US"/>
        </w:rPr>
        <w:t>termined</w:t>
      </w:r>
      <w:r w:rsidR="00E951A2" w:rsidRPr="00A42146">
        <w:rPr>
          <w:rFonts w:ascii="Times New Roman" w:eastAsia="Century Gothic" w:hAnsi="Times New Roman" w:cs="Times New Roman"/>
          <w:sz w:val="24"/>
          <w:szCs w:val="24"/>
          <w:lang w:val="en-US"/>
        </w:rPr>
        <w:t xml:space="preserve">. </w:t>
      </w:r>
      <w:r w:rsidR="00070FE6">
        <w:rPr>
          <w:rFonts w:ascii="Times New Roman" w:eastAsia="Century Gothic" w:hAnsi="Times New Roman" w:cs="Times New Roman"/>
          <w:sz w:val="24"/>
          <w:szCs w:val="24"/>
          <w:lang w:val="en-US"/>
        </w:rPr>
        <w:t>T</w:t>
      </w:r>
      <w:r w:rsidR="00E951A2" w:rsidRPr="00A42146">
        <w:rPr>
          <w:rFonts w:ascii="Times New Roman" w:eastAsia="Century Gothic" w:hAnsi="Times New Roman" w:cs="Times New Roman"/>
          <w:sz w:val="24"/>
          <w:szCs w:val="24"/>
          <w:lang w:val="en-US"/>
        </w:rPr>
        <w:t>wo quality evaluation working group</w:t>
      </w:r>
      <w:r w:rsidR="009C23DB" w:rsidRPr="00A42146">
        <w:rPr>
          <w:rFonts w:ascii="Times New Roman" w:eastAsia="Century Gothic" w:hAnsi="Times New Roman" w:cs="Times New Roman"/>
          <w:sz w:val="24"/>
          <w:szCs w:val="24"/>
          <w:lang w:val="en-US"/>
        </w:rPr>
        <w:t>s</w:t>
      </w:r>
      <w:r w:rsidR="00E951A2" w:rsidRPr="00A42146">
        <w:rPr>
          <w:rFonts w:ascii="Times New Roman" w:eastAsia="Century Gothic" w:hAnsi="Times New Roman" w:cs="Times New Roman"/>
          <w:sz w:val="24"/>
          <w:szCs w:val="24"/>
          <w:lang w:val="en-US"/>
        </w:rPr>
        <w:t xml:space="preserve"> w</w:t>
      </w:r>
      <w:r w:rsidR="009C23DB" w:rsidRPr="00A42146">
        <w:rPr>
          <w:rFonts w:ascii="Times New Roman" w:eastAsia="Century Gothic" w:hAnsi="Times New Roman" w:cs="Times New Roman"/>
          <w:sz w:val="24"/>
          <w:szCs w:val="24"/>
          <w:lang w:val="en-US"/>
        </w:rPr>
        <w:t>ere</w:t>
      </w:r>
      <w:r w:rsidR="00E951A2" w:rsidRPr="00A42146">
        <w:rPr>
          <w:rFonts w:ascii="Times New Roman" w:eastAsia="Century Gothic" w:hAnsi="Times New Roman" w:cs="Times New Roman"/>
          <w:sz w:val="24"/>
          <w:szCs w:val="24"/>
          <w:lang w:val="en-US"/>
        </w:rPr>
        <w:t xml:space="preserve"> </w:t>
      </w:r>
      <w:r w:rsidR="00070FE6">
        <w:rPr>
          <w:rFonts w:ascii="Times New Roman" w:eastAsia="Century Gothic" w:hAnsi="Times New Roman" w:cs="Times New Roman"/>
          <w:sz w:val="24"/>
          <w:szCs w:val="24"/>
          <w:lang w:val="en-US"/>
        </w:rPr>
        <w:t>formed</w:t>
      </w:r>
      <w:r w:rsidR="009C23DB" w:rsidRPr="00A42146">
        <w:rPr>
          <w:rFonts w:ascii="Times New Roman" w:eastAsia="Century Gothic" w:hAnsi="Times New Roman" w:cs="Times New Roman"/>
          <w:sz w:val="24"/>
          <w:szCs w:val="24"/>
          <w:lang w:val="en-US"/>
        </w:rPr>
        <w:t xml:space="preserve"> </w:t>
      </w:r>
      <w:r w:rsidR="00070FE6">
        <w:rPr>
          <w:rFonts w:ascii="Times New Roman" w:eastAsia="Century Gothic" w:hAnsi="Times New Roman" w:cs="Times New Roman"/>
          <w:sz w:val="24"/>
          <w:szCs w:val="24"/>
          <w:lang w:val="en-US"/>
        </w:rPr>
        <w:t>to evaluate</w:t>
      </w:r>
      <w:r w:rsidR="00E951A2" w:rsidRPr="00A42146">
        <w:rPr>
          <w:rFonts w:ascii="Times New Roman" w:eastAsia="Century Gothic" w:hAnsi="Times New Roman" w:cs="Times New Roman"/>
          <w:sz w:val="24"/>
          <w:szCs w:val="24"/>
          <w:lang w:val="en-US"/>
        </w:rPr>
        <w:t xml:space="preserve"> two official statistics and then pilot studies were carried out with </w:t>
      </w:r>
      <w:r w:rsidR="005D2D29" w:rsidRPr="00A42146">
        <w:rPr>
          <w:rFonts w:ascii="Times New Roman" w:eastAsia="Century Gothic" w:hAnsi="Times New Roman" w:cs="Times New Roman"/>
          <w:sz w:val="24"/>
          <w:szCs w:val="24"/>
          <w:lang w:val="en-US"/>
        </w:rPr>
        <w:t xml:space="preserve">the </w:t>
      </w:r>
      <w:r w:rsidR="00F35778" w:rsidRPr="00A42146">
        <w:rPr>
          <w:rFonts w:ascii="Times New Roman" w:eastAsia="Century Gothic" w:hAnsi="Times New Roman" w:cs="Times New Roman"/>
          <w:sz w:val="24"/>
          <w:szCs w:val="24"/>
          <w:lang w:val="en-US"/>
        </w:rPr>
        <w:t>Undersecretariat</w:t>
      </w:r>
      <w:r w:rsidR="00A130E7" w:rsidRPr="00A42146">
        <w:rPr>
          <w:rFonts w:ascii="Times New Roman" w:eastAsia="Century Gothic" w:hAnsi="Times New Roman" w:cs="Times New Roman"/>
          <w:sz w:val="24"/>
          <w:szCs w:val="24"/>
          <w:lang w:val="en-US"/>
        </w:rPr>
        <w:t xml:space="preserve"> of Treasury and </w:t>
      </w:r>
      <w:r w:rsidR="00F35778" w:rsidRPr="00A42146">
        <w:rPr>
          <w:rFonts w:ascii="Times New Roman" w:eastAsia="Century Gothic" w:hAnsi="Times New Roman" w:cs="Times New Roman"/>
          <w:sz w:val="24"/>
          <w:szCs w:val="24"/>
          <w:lang w:val="en-US"/>
        </w:rPr>
        <w:t>Ministry of Forest and Water</w:t>
      </w:r>
      <w:r w:rsidR="00E951A2" w:rsidRPr="00A42146">
        <w:rPr>
          <w:rFonts w:ascii="Times New Roman" w:eastAsia="Century Gothic" w:hAnsi="Times New Roman" w:cs="Times New Roman"/>
          <w:sz w:val="24"/>
          <w:szCs w:val="24"/>
          <w:lang w:val="en-US"/>
        </w:rPr>
        <w:t>.</w:t>
      </w:r>
      <w:r w:rsidR="005D2D29" w:rsidRPr="00A42146">
        <w:rPr>
          <w:rFonts w:ascii="Times New Roman" w:eastAsia="Century Gothic" w:hAnsi="Times New Roman" w:cs="Times New Roman"/>
          <w:sz w:val="24"/>
          <w:szCs w:val="24"/>
          <w:lang w:val="en-US"/>
        </w:rPr>
        <w:t xml:space="preserve"> </w:t>
      </w:r>
      <w:r w:rsidR="00EE6342" w:rsidRPr="00A42146">
        <w:rPr>
          <w:rFonts w:ascii="Times New Roman" w:eastAsia="Century Gothic" w:hAnsi="Times New Roman" w:cs="Times New Roman"/>
          <w:sz w:val="24"/>
          <w:szCs w:val="24"/>
          <w:lang w:val="en-US"/>
        </w:rPr>
        <w:t>During the period of February-March 2014, a detailed review</w:t>
      </w:r>
      <w:r w:rsidR="00070FE6">
        <w:rPr>
          <w:rFonts w:ascii="Times New Roman" w:eastAsia="Century Gothic" w:hAnsi="Times New Roman" w:cs="Times New Roman"/>
          <w:sz w:val="24"/>
          <w:szCs w:val="24"/>
          <w:lang w:val="en-US"/>
        </w:rPr>
        <w:t xml:space="preserve"> was performed</w:t>
      </w:r>
      <w:r w:rsidR="00F97085" w:rsidRPr="00A42146">
        <w:rPr>
          <w:rFonts w:ascii="Times New Roman" w:eastAsia="Century Gothic" w:hAnsi="Times New Roman" w:cs="Times New Roman"/>
          <w:sz w:val="24"/>
          <w:szCs w:val="24"/>
          <w:lang w:val="en-US"/>
        </w:rPr>
        <w:t xml:space="preserve"> and t</w:t>
      </w:r>
      <w:r w:rsidR="00EE6342" w:rsidRPr="00A42146">
        <w:rPr>
          <w:rFonts w:ascii="Times New Roman" w:eastAsia="Century Gothic" w:hAnsi="Times New Roman" w:cs="Times New Roman"/>
          <w:sz w:val="24"/>
          <w:szCs w:val="24"/>
          <w:lang w:val="en-US"/>
        </w:rPr>
        <w:t xml:space="preserve">he current situation </w:t>
      </w:r>
      <w:r w:rsidR="00F97085" w:rsidRPr="00A42146">
        <w:rPr>
          <w:rFonts w:ascii="Times New Roman" w:eastAsia="Century Gothic" w:hAnsi="Times New Roman" w:cs="Times New Roman"/>
          <w:sz w:val="24"/>
          <w:szCs w:val="24"/>
          <w:lang w:val="en-US"/>
        </w:rPr>
        <w:t xml:space="preserve">analysis and quality evaluation reports were prepared. </w:t>
      </w:r>
      <w:r w:rsidR="00576D8A" w:rsidRPr="00A42146">
        <w:rPr>
          <w:rFonts w:ascii="Times New Roman" w:eastAsia="Century Gothic" w:hAnsi="Times New Roman" w:cs="Times New Roman"/>
          <w:sz w:val="24"/>
          <w:szCs w:val="24"/>
          <w:lang w:val="en-US"/>
        </w:rPr>
        <w:t xml:space="preserve">The pilot evaluation reports contain extensive information about the official statistics. </w:t>
      </w:r>
    </w:p>
    <w:p w:rsidR="008717E3" w:rsidRPr="00A42146" w:rsidRDefault="008717E3" w:rsidP="00E06CFB">
      <w:pPr>
        <w:spacing w:before="240" w:after="0" w:line="360" w:lineRule="auto"/>
        <w:jc w:val="both"/>
        <w:rPr>
          <w:rFonts w:ascii="Times New Roman" w:eastAsia="Century Gothic" w:hAnsi="Times New Roman" w:cs="Times New Roman"/>
          <w:sz w:val="24"/>
          <w:szCs w:val="24"/>
          <w:lang w:val="en-US"/>
        </w:rPr>
      </w:pPr>
      <w:r w:rsidRPr="0030155F">
        <w:rPr>
          <w:rFonts w:ascii="Times New Roman" w:eastAsia="Century Gothic" w:hAnsi="Times New Roman" w:cs="Times New Roman"/>
          <w:sz w:val="24"/>
          <w:szCs w:val="24"/>
          <w:lang w:val="en-US"/>
        </w:rPr>
        <w:lastRenderedPageBreak/>
        <w:t xml:space="preserve">Figure 1 </w:t>
      </w:r>
      <w:r w:rsidR="00437271" w:rsidRPr="0030155F">
        <w:rPr>
          <w:rFonts w:ascii="Times New Roman" w:eastAsia="Century Gothic" w:hAnsi="Times New Roman" w:cs="Times New Roman"/>
          <w:sz w:val="24"/>
          <w:szCs w:val="24"/>
          <w:lang w:val="en-US"/>
        </w:rPr>
        <w:t xml:space="preserve">(Annex 3) </w:t>
      </w:r>
      <w:r w:rsidRPr="0030155F">
        <w:rPr>
          <w:rFonts w:ascii="Times New Roman" w:eastAsia="Century Gothic" w:hAnsi="Times New Roman" w:cs="Times New Roman"/>
          <w:sz w:val="24"/>
          <w:szCs w:val="24"/>
          <w:lang w:val="en-US"/>
        </w:rPr>
        <w:t>shows</w:t>
      </w:r>
      <w:r w:rsidR="0042235F" w:rsidRPr="0030155F">
        <w:rPr>
          <w:rFonts w:ascii="Times New Roman" w:eastAsia="Century Gothic" w:hAnsi="Times New Roman" w:cs="Times New Roman"/>
          <w:sz w:val="24"/>
          <w:szCs w:val="24"/>
          <w:lang w:val="en-US"/>
        </w:rPr>
        <w:t xml:space="preserve"> how the</w:t>
      </w:r>
      <w:r w:rsidRPr="0030155F">
        <w:rPr>
          <w:rFonts w:ascii="Times New Roman" w:eastAsia="Century Gothic" w:hAnsi="Times New Roman" w:cs="Times New Roman"/>
          <w:sz w:val="24"/>
          <w:szCs w:val="24"/>
          <w:lang w:val="en-US"/>
        </w:rPr>
        <w:t xml:space="preserve"> questions </w:t>
      </w:r>
      <w:r w:rsidR="0042235F" w:rsidRPr="0030155F">
        <w:rPr>
          <w:rFonts w:ascii="Times New Roman" w:eastAsia="Century Gothic" w:hAnsi="Times New Roman" w:cs="Times New Roman"/>
          <w:sz w:val="24"/>
          <w:szCs w:val="24"/>
          <w:lang w:val="en-US"/>
        </w:rPr>
        <w:t>in the questionnaire are</w:t>
      </w:r>
      <w:r w:rsidRPr="0030155F">
        <w:rPr>
          <w:rFonts w:ascii="Times New Roman" w:eastAsia="Century Gothic" w:hAnsi="Times New Roman" w:cs="Times New Roman"/>
          <w:sz w:val="24"/>
          <w:szCs w:val="24"/>
          <w:lang w:val="en-US"/>
        </w:rPr>
        <w:t xml:space="preserve"> related </w:t>
      </w:r>
      <w:r w:rsidR="006F5661">
        <w:rPr>
          <w:rFonts w:ascii="Times New Roman" w:eastAsia="Century Gothic" w:hAnsi="Times New Roman" w:cs="Times New Roman"/>
          <w:sz w:val="24"/>
          <w:szCs w:val="24"/>
          <w:lang w:val="en-US"/>
        </w:rPr>
        <w:t>with</w:t>
      </w:r>
      <w:r w:rsidRPr="0030155F">
        <w:rPr>
          <w:rFonts w:ascii="Times New Roman" w:eastAsia="Century Gothic" w:hAnsi="Times New Roman" w:cs="Times New Roman"/>
          <w:sz w:val="24"/>
          <w:szCs w:val="24"/>
          <w:lang w:val="en-US"/>
        </w:rPr>
        <w:t xml:space="preserve"> the quality indicators of CoP</w:t>
      </w:r>
      <w:r w:rsidR="0042235F" w:rsidRPr="0030155F">
        <w:rPr>
          <w:rFonts w:ascii="Times New Roman" w:eastAsia="Century Gothic" w:hAnsi="Times New Roman" w:cs="Times New Roman"/>
          <w:sz w:val="24"/>
          <w:szCs w:val="24"/>
          <w:lang w:val="en-US"/>
        </w:rPr>
        <w:t xml:space="preserve">, and the number of questions mapped to each </w:t>
      </w:r>
      <w:r w:rsidR="0030155F" w:rsidRPr="0030155F">
        <w:rPr>
          <w:rFonts w:ascii="Times New Roman" w:eastAsia="Century Gothic" w:hAnsi="Times New Roman" w:cs="Times New Roman"/>
          <w:sz w:val="24"/>
          <w:szCs w:val="24"/>
          <w:lang w:val="en-US"/>
        </w:rPr>
        <w:t>indicator</w:t>
      </w:r>
      <w:r w:rsidRPr="0030155F">
        <w:rPr>
          <w:rFonts w:ascii="Times New Roman" w:eastAsia="Century Gothic" w:hAnsi="Times New Roman" w:cs="Times New Roman"/>
          <w:sz w:val="24"/>
          <w:szCs w:val="24"/>
          <w:lang w:val="en-US"/>
        </w:rPr>
        <w:t>.</w:t>
      </w:r>
      <w:r w:rsidRPr="00A42146">
        <w:rPr>
          <w:rFonts w:ascii="Times New Roman" w:eastAsia="Century Gothic" w:hAnsi="Times New Roman" w:cs="Times New Roman"/>
          <w:sz w:val="24"/>
          <w:szCs w:val="24"/>
          <w:lang w:val="en-US"/>
        </w:rPr>
        <w:t xml:space="preserve"> </w:t>
      </w:r>
      <w:r w:rsidR="00647642" w:rsidRPr="00A42146">
        <w:rPr>
          <w:rFonts w:ascii="Times New Roman" w:eastAsia="Century Gothic" w:hAnsi="Times New Roman" w:cs="Times New Roman"/>
          <w:sz w:val="24"/>
          <w:szCs w:val="24"/>
          <w:lang w:val="en-US"/>
        </w:rPr>
        <w:t xml:space="preserve">The </w:t>
      </w:r>
      <w:r w:rsidR="006F5661">
        <w:rPr>
          <w:rFonts w:ascii="Times New Roman" w:eastAsia="Century Gothic" w:hAnsi="Times New Roman" w:cs="Times New Roman"/>
          <w:sz w:val="24"/>
          <w:szCs w:val="24"/>
          <w:lang w:val="en-US"/>
        </w:rPr>
        <w:t>number of questions related with quality indicators 3.1, 7.1, 7.7, 8.4, 11.1, 11.3, 12.1 has more weight in the questionnaire</w:t>
      </w:r>
      <w:r w:rsidR="001F00B0" w:rsidRPr="00A42146">
        <w:rPr>
          <w:rFonts w:ascii="Times New Roman" w:eastAsia="Century Gothic" w:hAnsi="Times New Roman" w:cs="Times New Roman"/>
          <w:sz w:val="24"/>
          <w:szCs w:val="24"/>
          <w:lang w:val="en-US"/>
        </w:rPr>
        <w:t xml:space="preserve">. </w:t>
      </w:r>
      <w:r w:rsidR="007C497D" w:rsidRPr="00A42146">
        <w:rPr>
          <w:rFonts w:ascii="Times New Roman" w:eastAsia="Century Gothic" w:hAnsi="Times New Roman" w:cs="Times New Roman"/>
          <w:sz w:val="24"/>
          <w:szCs w:val="24"/>
          <w:lang w:val="en-US"/>
        </w:rPr>
        <w:t xml:space="preserve">The </w:t>
      </w:r>
      <w:r w:rsidR="00EE3EC0" w:rsidRPr="00A42146">
        <w:rPr>
          <w:rFonts w:ascii="Times New Roman" w:eastAsia="Century Gothic" w:hAnsi="Times New Roman" w:cs="Times New Roman"/>
          <w:sz w:val="24"/>
          <w:szCs w:val="24"/>
          <w:lang w:val="en-US"/>
        </w:rPr>
        <w:t xml:space="preserve">mapping </w:t>
      </w:r>
      <w:r w:rsidR="006F5661">
        <w:rPr>
          <w:rFonts w:ascii="Times New Roman" w:eastAsia="Century Gothic" w:hAnsi="Times New Roman" w:cs="Times New Roman"/>
          <w:sz w:val="24"/>
          <w:szCs w:val="24"/>
          <w:lang w:val="en-US"/>
        </w:rPr>
        <w:t>between</w:t>
      </w:r>
      <w:r w:rsidR="00EE3EC0" w:rsidRPr="00A42146">
        <w:rPr>
          <w:rFonts w:ascii="Times New Roman" w:eastAsia="Century Gothic" w:hAnsi="Times New Roman" w:cs="Times New Roman"/>
          <w:sz w:val="24"/>
          <w:szCs w:val="24"/>
          <w:lang w:val="en-US"/>
        </w:rPr>
        <w:t xml:space="preserve"> GSBPM level 2 and </w:t>
      </w:r>
      <w:r w:rsidR="006F5661">
        <w:rPr>
          <w:rFonts w:ascii="Times New Roman" w:eastAsia="Century Gothic" w:hAnsi="Times New Roman" w:cs="Times New Roman"/>
          <w:sz w:val="24"/>
          <w:szCs w:val="24"/>
          <w:lang w:val="en-US"/>
        </w:rPr>
        <w:t xml:space="preserve">the </w:t>
      </w:r>
      <w:r w:rsidR="00EE3EC0" w:rsidRPr="00A42146">
        <w:rPr>
          <w:rFonts w:ascii="Times New Roman" w:eastAsia="Century Gothic" w:hAnsi="Times New Roman" w:cs="Times New Roman"/>
          <w:sz w:val="24"/>
          <w:szCs w:val="24"/>
          <w:lang w:val="en-US"/>
        </w:rPr>
        <w:t>quality indicators based on the Quality Evaluation Questionnaire can be seen in Annex 4.</w:t>
      </w:r>
      <w:r w:rsidR="007C497D" w:rsidRPr="00A42146">
        <w:rPr>
          <w:rFonts w:ascii="Times New Roman" w:eastAsia="Century Gothic" w:hAnsi="Times New Roman" w:cs="Times New Roman"/>
          <w:sz w:val="24"/>
          <w:szCs w:val="24"/>
          <w:lang w:val="en-US"/>
        </w:rPr>
        <w:t xml:space="preserve"> </w:t>
      </w:r>
    </w:p>
    <w:p w:rsidR="003C7DB4" w:rsidRPr="00A42146" w:rsidRDefault="00585A64" w:rsidP="00E06CFB">
      <w:pPr>
        <w:spacing w:before="240" w:after="0" w:line="360" w:lineRule="auto"/>
        <w:jc w:val="both"/>
        <w:rPr>
          <w:rFonts w:ascii="Times New Roman" w:eastAsia="Century Gothic" w:hAnsi="Times New Roman" w:cs="Times New Roman"/>
          <w:sz w:val="24"/>
          <w:szCs w:val="24"/>
          <w:lang w:val="en-US"/>
        </w:rPr>
      </w:pPr>
      <w:r w:rsidRPr="00A42146">
        <w:rPr>
          <w:rFonts w:ascii="Times New Roman" w:eastAsia="Century Gothic" w:hAnsi="Times New Roman" w:cs="Times New Roman"/>
          <w:sz w:val="24"/>
          <w:szCs w:val="24"/>
          <w:lang w:val="en-US"/>
        </w:rPr>
        <w:t xml:space="preserve">In the quality accreditation process, </w:t>
      </w:r>
      <w:r w:rsidR="00074BAD" w:rsidRPr="00A42146">
        <w:rPr>
          <w:rFonts w:ascii="Times New Roman" w:eastAsia="Century Gothic" w:hAnsi="Times New Roman" w:cs="Times New Roman"/>
          <w:sz w:val="24"/>
          <w:szCs w:val="24"/>
          <w:lang w:val="en-US"/>
        </w:rPr>
        <w:t xml:space="preserve">the following issues </w:t>
      </w:r>
      <w:r w:rsidRPr="00A42146">
        <w:rPr>
          <w:rFonts w:ascii="Times New Roman" w:eastAsia="Century Gothic" w:hAnsi="Times New Roman" w:cs="Times New Roman"/>
          <w:sz w:val="24"/>
          <w:szCs w:val="24"/>
          <w:lang w:val="en-US"/>
        </w:rPr>
        <w:t>are set up as the major requirements</w:t>
      </w:r>
      <w:r w:rsidR="00CD0F13">
        <w:rPr>
          <w:rFonts w:ascii="Times New Roman" w:eastAsia="Century Gothic" w:hAnsi="Times New Roman" w:cs="Times New Roman"/>
          <w:sz w:val="24"/>
          <w:szCs w:val="24"/>
          <w:lang w:val="en-US"/>
        </w:rPr>
        <w:t>;</w:t>
      </w:r>
      <w:r w:rsidR="006723FC" w:rsidRPr="00A42146">
        <w:rPr>
          <w:rFonts w:ascii="Times New Roman" w:eastAsia="Century Gothic" w:hAnsi="Times New Roman" w:cs="Times New Roman"/>
          <w:sz w:val="24"/>
          <w:szCs w:val="24"/>
          <w:lang w:val="en-US"/>
        </w:rPr>
        <w:t xml:space="preserve"> </w:t>
      </w:r>
      <w:r w:rsidR="008B63D1" w:rsidRPr="00A42146">
        <w:rPr>
          <w:rFonts w:ascii="Times New Roman" w:eastAsia="Century Gothic" w:hAnsi="Times New Roman" w:cs="Times New Roman"/>
          <w:sz w:val="24"/>
          <w:szCs w:val="24"/>
          <w:lang w:val="en-US"/>
        </w:rPr>
        <w:t xml:space="preserve"> </w:t>
      </w:r>
    </w:p>
    <w:p w:rsidR="00E14FEB" w:rsidRPr="00A42146" w:rsidRDefault="001A7EE6" w:rsidP="00E06CFB">
      <w:pPr>
        <w:pStyle w:val="ListParagraph"/>
        <w:numPr>
          <w:ilvl w:val="0"/>
          <w:numId w:val="43"/>
        </w:numPr>
        <w:spacing w:before="240" w:after="0" w:line="360" w:lineRule="auto"/>
        <w:ind w:left="714" w:hanging="357"/>
        <w:jc w:val="both"/>
        <w:rPr>
          <w:rFonts w:ascii="Times New Roman" w:eastAsia="Century Gothic" w:hAnsi="Times New Roman" w:cs="Times New Roman"/>
          <w:sz w:val="24"/>
          <w:szCs w:val="24"/>
          <w:lang w:val="en-US"/>
        </w:rPr>
      </w:pPr>
      <w:r w:rsidRPr="00A42146">
        <w:rPr>
          <w:rFonts w:ascii="Times New Roman" w:eastAsia="Century Gothic" w:hAnsi="Times New Roman" w:cs="Times New Roman"/>
          <w:sz w:val="24"/>
          <w:szCs w:val="24"/>
          <w:lang w:val="en-US"/>
        </w:rPr>
        <w:t>Responsible institutions</w:t>
      </w:r>
      <w:r w:rsidR="00162BC6" w:rsidRPr="00A42146">
        <w:rPr>
          <w:rStyle w:val="FootnoteReference"/>
          <w:rFonts w:ascii="Times New Roman" w:eastAsia="Century Gothic" w:hAnsi="Times New Roman" w:cs="Times New Roman"/>
          <w:sz w:val="24"/>
          <w:szCs w:val="24"/>
          <w:lang w:val="en-US"/>
        </w:rPr>
        <w:footnoteReference w:id="2"/>
      </w:r>
      <w:r w:rsidRPr="00A42146">
        <w:rPr>
          <w:rFonts w:ascii="Times New Roman" w:eastAsia="Century Gothic" w:hAnsi="Times New Roman" w:cs="Times New Roman"/>
          <w:sz w:val="24"/>
          <w:szCs w:val="24"/>
          <w:lang w:val="en-US"/>
        </w:rPr>
        <w:t xml:space="preserve"> should s</w:t>
      </w:r>
      <w:r w:rsidR="0011655A" w:rsidRPr="00A42146">
        <w:rPr>
          <w:rFonts w:ascii="Times New Roman" w:eastAsia="Century Gothic" w:hAnsi="Times New Roman" w:cs="Times New Roman"/>
          <w:sz w:val="24"/>
          <w:szCs w:val="24"/>
          <w:lang w:val="en-US"/>
        </w:rPr>
        <w:t>et up a</w:t>
      </w:r>
      <w:r w:rsidR="00E14FEB" w:rsidRPr="00A42146">
        <w:rPr>
          <w:rFonts w:ascii="Times New Roman" w:eastAsia="Century Gothic" w:hAnsi="Times New Roman" w:cs="Times New Roman"/>
          <w:sz w:val="24"/>
          <w:szCs w:val="24"/>
          <w:lang w:val="en-US"/>
        </w:rPr>
        <w:t xml:space="preserve"> separate </w:t>
      </w:r>
      <w:r w:rsidRPr="00A42146">
        <w:rPr>
          <w:rFonts w:ascii="Times New Roman" w:eastAsia="Century Gothic" w:hAnsi="Times New Roman" w:cs="Times New Roman"/>
          <w:sz w:val="24"/>
          <w:szCs w:val="24"/>
          <w:lang w:val="en-US"/>
        </w:rPr>
        <w:t xml:space="preserve">statistical </w:t>
      </w:r>
      <w:r w:rsidR="00E14FEB" w:rsidRPr="00A42146">
        <w:rPr>
          <w:rFonts w:ascii="Times New Roman" w:eastAsia="Century Gothic" w:hAnsi="Times New Roman" w:cs="Times New Roman"/>
          <w:sz w:val="24"/>
          <w:szCs w:val="24"/>
          <w:lang w:val="en-US"/>
        </w:rPr>
        <w:t xml:space="preserve">unit </w:t>
      </w:r>
      <w:r w:rsidRPr="00A42146">
        <w:rPr>
          <w:rFonts w:ascii="Times New Roman" w:eastAsia="Century Gothic" w:hAnsi="Times New Roman" w:cs="Times New Roman"/>
          <w:sz w:val="24"/>
          <w:szCs w:val="24"/>
          <w:lang w:val="en-US"/>
        </w:rPr>
        <w:t>and should e</w:t>
      </w:r>
      <w:r w:rsidR="00BB7CEF" w:rsidRPr="00A42146">
        <w:rPr>
          <w:rFonts w:ascii="Times New Roman" w:eastAsia="Century Gothic" w:hAnsi="Times New Roman" w:cs="Times New Roman"/>
          <w:sz w:val="24"/>
          <w:szCs w:val="24"/>
          <w:lang w:val="en-US"/>
        </w:rPr>
        <w:t xml:space="preserve">mploy adequate </w:t>
      </w:r>
      <w:r w:rsidR="00E14FEB" w:rsidRPr="00A42146">
        <w:rPr>
          <w:rFonts w:ascii="Times New Roman" w:eastAsia="Century Gothic" w:hAnsi="Times New Roman" w:cs="Times New Roman"/>
          <w:sz w:val="24"/>
          <w:szCs w:val="24"/>
          <w:lang w:val="en-US"/>
        </w:rPr>
        <w:t xml:space="preserve">staff </w:t>
      </w:r>
      <w:r w:rsidR="00BB7CEF" w:rsidRPr="00A42146">
        <w:rPr>
          <w:rFonts w:ascii="Times New Roman" w:eastAsia="Century Gothic" w:hAnsi="Times New Roman" w:cs="Times New Roman"/>
          <w:sz w:val="24"/>
          <w:szCs w:val="24"/>
          <w:lang w:val="en-US"/>
        </w:rPr>
        <w:t xml:space="preserve">graduated from statistics discipline. </w:t>
      </w:r>
    </w:p>
    <w:p w:rsidR="00E14FEB" w:rsidRPr="00A42146" w:rsidRDefault="00173462" w:rsidP="00E06CFB">
      <w:pPr>
        <w:pStyle w:val="ListParagraph"/>
        <w:numPr>
          <w:ilvl w:val="0"/>
          <w:numId w:val="43"/>
        </w:numPr>
        <w:spacing w:before="240" w:after="0" w:line="360" w:lineRule="auto"/>
        <w:ind w:left="714" w:hanging="357"/>
        <w:jc w:val="both"/>
        <w:rPr>
          <w:rFonts w:ascii="Times New Roman" w:eastAsia="Century Gothic" w:hAnsi="Times New Roman" w:cs="Times New Roman"/>
          <w:sz w:val="24"/>
          <w:szCs w:val="24"/>
          <w:lang w:val="en-US"/>
        </w:rPr>
      </w:pPr>
      <w:r w:rsidRPr="00A42146">
        <w:rPr>
          <w:rFonts w:ascii="Times New Roman" w:eastAsia="Century Gothic" w:hAnsi="Times New Roman" w:cs="Times New Roman"/>
          <w:sz w:val="24"/>
          <w:szCs w:val="24"/>
          <w:lang w:val="en-US"/>
        </w:rPr>
        <w:t xml:space="preserve">Responsible institutions should </w:t>
      </w:r>
      <w:r w:rsidR="00DD7EDD" w:rsidRPr="00A42146">
        <w:rPr>
          <w:rFonts w:ascii="Times New Roman" w:eastAsia="Century Gothic" w:hAnsi="Times New Roman" w:cs="Times New Roman"/>
          <w:sz w:val="24"/>
          <w:szCs w:val="24"/>
          <w:lang w:val="en-US"/>
        </w:rPr>
        <w:t xml:space="preserve">use </w:t>
      </w:r>
      <w:r w:rsidR="00200100" w:rsidRPr="00A42146">
        <w:rPr>
          <w:rFonts w:ascii="Times New Roman" w:eastAsia="Century Gothic" w:hAnsi="Times New Roman" w:cs="Times New Roman"/>
          <w:sz w:val="24"/>
          <w:szCs w:val="24"/>
          <w:lang w:val="en-US"/>
        </w:rPr>
        <w:t xml:space="preserve">the </w:t>
      </w:r>
      <w:r w:rsidR="00DD7EDD" w:rsidRPr="00A42146">
        <w:rPr>
          <w:rFonts w:ascii="Times New Roman" w:eastAsia="Century Gothic" w:hAnsi="Times New Roman" w:cs="Times New Roman"/>
          <w:sz w:val="24"/>
          <w:szCs w:val="24"/>
          <w:lang w:val="en-US"/>
        </w:rPr>
        <w:t xml:space="preserve">metadata </w:t>
      </w:r>
      <w:r w:rsidR="00200100" w:rsidRPr="00A42146">
        <w:rPr>
          <w:rFonts w:ascii="Times New Roman" w:eastAsia="Century Gothic" w:hAnsi="Times New Roman" w:cs="Times New Roman"/>
          <w:sz w:val="24"/>
          <w:szCs w:val="24"/>
          <w:lang w:val="en-US"/>
        </w:rPr>
        <w:t xml:space="preserve">standard </w:t>
      </w:r>
      <w:r w:rsidR="00DD7EDD" w:rsidRPr="00A42146">
        <w:rPr>
          <w:rFonts w:ascii="Times New Roman" w:eastAsia="Century Gothic" w:hAnsi="Times New Roman" w:cs="Times New Roman"/>
          <w:sz w:val="24"/>
          <w:szCs w:val="24"/>
          <w:lang w:val="en-US"/>
        </w:rPr>
        <w:t xml:space="preserve">format </w:t>
      </w:r>
      <w:r w:rsidR="00200100" w:rsidRPr="00A42146">
        <w:rPr>
          <w:rFonts w:ascii="Times New Roman" w:eastAsia="Century Gothic" w:hAnsi="Times New Roman" w:cs="Times New Roman"/>
          <w:sz w:val="24"/>
          <w:szCs w:val="24"/>
          <w:lang w:val="en-US"/>
        </w:rPr>
        <w:t xml:space="preserve">defined by </w:t>
      </w:r>
      <w:r w:rsidR="00362258">
        <w:rPr>
          <w:rFonts w:ascii="Times New Roman" w:eastAsia="Century Gothic" w:hAnsi="Times New Roman" w:cs="Times New Roman"/>
          <w:sz w:val="24"/>
          <w:szCs w:val="24"/>
          <w:lang w:val="en-US"/>
        </w:rPr>
        <w:t>TurkStat</w:t>
      </w:r>
      <w:r w:rsidR="00DD7EDD" w:rsidRPr="00A42146">
        <w:rPr>
          <w:rFonts w:ascii="Times New Roman" w:eastAsia="Century Gothic" w:hAnsi="Times New Roman" w:cs="Times New Roman"/>
          <w:sz w:val="24"/>
          <w:szCs w:val="24"/>
          <w:lang w:val="en-US"/>
        </w:rPr>
        <w:t xml:space="preserve"> and </w:t>
      </w:r>
      <w:r w:rsidR="000149CA" w:rsidRPr="00A42146">
        <w:rPr>
          <w:rFonts w:ascii="Times New Roman" w:eastAsia="Century Gothic" w:hAnsi="Times New Roman" w:cs="Times New Roman"/>
          <w:sz w:val="24"/>
          <w:szCs w:val="24"/>
          <w:lang w:val="en-US"/>
        </w:rPr>
        <w:t xml:space="preserve">publish </w:t>
      </w:r>
      <w:r w:rsidR="00DD7EDD" w:rsidRPr="00A42146">
        <w:rPr>
          <w:rFonts w:ascii="Times New Roman" w:eastAsia="Century Gothic" w:hAnsi="Times New Roman" w:cs="Times New Roman"/>
          <w:sz w:val="24"/>
          <w:szCs w:val="24"/>
          <w:lang w:val="en-US"/>
        </w:rPr>
        <w:t>this metadata in their web site and should</w:t>
      </w:r>
      <w:r w:rsidR="009E5A2F" w:rsidRPr="00A42146">
        <w:rPr>
          <w:rFonts w:ascii="Times New Roman" w:eastAsia="Century Gothic" w:hAnsi="Times New Roman" w:cs="Times New Roman"/>
          <w:sz w:val="24"/>
          <w:szCs w:val="24"/>
          <w:lang w:val="en-US"/>
        </w:rPr>
        <w:t xml:space="preserve"> ensure </w:t>
      </w:r>
      <w:r w:rsidR="00200100" w:rsidRPr="00A42146">
        <w:rPr>
          <w:rFonts w:ascii="Times New Roman" w:eastAsia="Century Gothic" w:hAnsi="Times New Roman" w:cs="Times New Roman"/>
          <w:sz w:val="24"/>
          <w:szCs w:val="24"/>
          <w:lang w:val="en-US"/>
        </w:rPr>
        <w:t>periodical updates.</w:t>
      </w:r>
    </w:p>
    <w:p w:rsidR="00AB0D32" w:rsidRPr="00A42146" w:rsidRDefault="0022530E" w:rsidP="00E06CFB">
      <w:pPr>
        <w:pStyle w:val="ListParagraph"/>
        <w:numPr>
          <w:ilvl w:val="0"/>
          <w:numId w:val="43"/>
        </w:numPr>
        <w:spacing w:before="240" w:after="0" w:line="360" w:lineRule="auto"/>
        <w:ind w:left="714" w:hanging="357"/>
        <w:jc w:val="both"/>
        <w:rPr>
          <w:rFonts w:ascii="Times New Roman" w:eastAsia="Century Gothic" w:hAnsi="Times New Roman" w:cs="Times New Roman"/>
          <w:sz w:val="24"/>
          <w:szCs w:val="24"/>
          <w:lang w:val="en-US"/>
        </w:rPr>
      </w:pPr>
      <w:r w:rsidRPr="00A42146">
        <w:rPr>
          <w:rFonts w:ascii="Times New Roman" w:eastAsia="Century Gothic" w:hAnsi="Times New Roman" w:cs="Times New Roman"/>
          <w:sz w:val="24"/>
          <w:szCs w:val="24"/>
          <w:lang w:val="en-US"/>
        </w:rPr>
        <w:t>Respo</w:t>
      </w:r>
      <w:r w:rsidR="00D25FE3" w:rsidRPr="00A42146">
        <w:rPr>
          <w:rFonts w:ascii="Times New Roman" w:eastAsia="Century Gothic" w:hAnsi="Times New Roman" w:cs="Times New Roman"/>
          <w:sz w:val="24"/>
          <w:szCs w:val="24"/>
          <w:lang w:val="en-US"/>
        </w:rPr>
        <w:t xml:space="preserve">nsible institution should </w:t>
      </w:r>
      <w:r w:rsidR="00AB0D32" w:rsidRPr="00A42146">
        <w:rPr>
          <w:rFonts w:ascii="Times New Roman" w:eastAsia="Century Gothic" w:hAnsi="Times New Roman" w:cs="Times New Roman"/>
          <w:sz w:val="24"/>
          <w:szCs w:val="24"/>
          <w:lang w:val="en-US"/>
        </w:rPr>
        <w:t xml:space="preserve">ensure </w:t>
      </w:r>
      <w:r w:rsidR="00F61022" w:rsidRPr="00A42146">
        <w:rPr>
          <w:rFonts w:ascii="Times New Roman" w:eastAsia="Century Gothic" w:hAnsi="Times New Roman" w:cs="Times New Roman"/>
          <w:sz w:val="24"/>
          <w:szCs w:val="24"/>
          <w:lang w:val="en-US"/>
        </w:rPr>
        <w:t>internal consistency of administrative data</w:t>
      </w:r>
      <w:r w:rsidR="00AB0D32" w:rsidRPr="00A42146">
        <w:rPr>
          <w:rFonts w:ascii="Times New Roman" w:eastAsia="Century Gothic" w:hAnsi="Times New Roman" w:cs="Times New Roman"/>
          <w:sz w:val="24"/>
          <w:szCs w:val="24"/>
          <w:lang w:val="en-US"/>
        </w:rPr>
        <w:t>.</w:t>
      </w:r>
    </w:p>
    <w:p w:rsidR="005A1299" w:rsidRPr="00A42146" w:rsidRDefault="00756F3B" w:rsidP="00E06CFB">
      <w:pPr>
        <w:pStyle w:val="ListParagraph"/>
        <w:numPr>
          <w:ilvl w:val="0"/>
          <w:numId w:val="43"/>
        </w:numPr>
        <w:spacing w:before="240" w:after="0" w:line="360" w:lineRule="auto"/>
        <w:ind w:left="714" w:right="-28" w:hanging="357"/>
        <w:jc w:val="both"/>
        <w:rPr>
          <w:rFonts w:ascii="Times New Roman" w:eastAsia="Century Gothic" w:hAnsi="Times New Roman" w:cs="Times New Roman"/>
          <w:sz w:val="24"/>
          <w:szCs w:val="24"/>
          <w:lang w:val="en-US"/>
        </w:rPr>
      </w:pPr>
      <w:r w:rsidRPr="00A42146">
        <w:rPr>
          <w:rFonts w:ascii="Times New Roman" w:eastAsia="Century Gothic" w:hAnsi="Times New Roman" w:cs="Times New Roman"/>
          <w:sz w:val="24"/>
          <w:szCs w:val="24"/>
          <w:lang w:val="en-US"/>
        </w:rPr>
        <w:t>Official</w:t>
      </w:r>
      <w:r w:rsidR="007A3308" w:rsidRPr="00A42146">
        <w:rPr>
          <w:rFonts w:ascii="Times New Roman" w:eastAsia="Century Gothic" w:hAnsi="Times New Roman" w:cs="Times New Roman"/>
          <w:sz w:val="24"/>
          <w:szCs w:val="24"/>
          <w:lang w:val="en-US"/>
        </w:rPr>
        <w:t xml:space="preserve"> statistics should </w:t>
      </w:r>
      <w:r w:rsidR="006F5661">
        <w:rPr>
          <w:rFonts w:ascii="Times New Roman" w:eastAsia="Century Gothic" w:hAnsi="Times New Roman" w:cs="Times New Roman"/>
          <w:sz w:val="24"/>
          <w:szCs w:val="24"/>
          <w:lang w:val="en-US"/>
        </w:rPr>
        <w:t>be</w:t>
      </w:r>
      <w:r w:rsidRPr="00A42146">
        <w:rPr>
          <w:rFonts w:ascii="Times New Roman" w:eastAsia="Century Gothic" w:hAnsi="Times New Roman" w:cs="Times New Roman"/>
          <w:sz w:val="24"/>
          <w:szCs w:val="24"/>
          <w:lang w:val="en-US"/>
        </w:rPr>
        <w:t xml:space="preserve"> </w:t>
      </w:r>
      <w:r w:rsidR="005A1299" w:rsidRPr="00A42146">
        <w:rPr>
          <w:rFonts w:ascii="Times New Roman" w:eastAsia="Century Gothic" w:hAnsi="Times New Roman" w:cs="Times New Roman"/>
          <w:sz w:val="24"/>
          <w:szCs w:val="24"/>
          <w:lang w:val="en-US"/>
        </w:rPr>
        <w:t>accura</w:t>
      </w:r>
      <w:r w:rsidR="006F5661">
        <w:rPr>
          <w:rFonts w:ascii="Times New Roman" w:eastAsia="Century Gothic" w:hAnsi="Times New Roman" w:cs="Times New Roman"/>
          <w:sz w:val="24"/>
          <w:szCs w:val="24"/>
          <w:lang w:val="en-US"/>
        </w:rPr>
        <w:t>te</w:t>
      </w:r>
      <w:r w:rsidRPr="00A42146">
        <w:rPr>
          <w:rFonts w:ascii="Times New Roman" w:eastAsia="Century Gothic" w:hAnsi="Times New Roman" w:cs="Times New Roman"/>
          <w:sz w:val="24"/>
          <w:szCs w:val="24"/>
          <w:lang w:val="en-US"/>
        </w:rPr>
        <w:t xml:space="preserve"> and </w:t>
      </w:r>
      <w:r w:rsidR="006F5661">
        <w:rPr>
          <w:rFonts w:ascii="Times New Roman" w:eastAsia="Century Gothic" w:hAnsi="Times New Roman" w:cs="Times New Roman"/>
          <w:sz w:val="24"/>
          <w:szCs w:val="24"/>
          <w:lang w:val="en-US"/>
        </w:rPr>
        <w:t>reliable</w:t>
      </w:r>
      <w:r w:rsidRPr="00A42146">
        <w:rPr>
          <w:rFonts w:ascii="Times New Roman" w:eastAsia="Century Gothic" w:hAnsi="Times New Roman" w:cs="Times New Roman"/>
          <w:sz w:val="24"/>
          <w:szCs w:val="24"/>
          <w:lang w:val="en-US"/>
        </w:rPr>
        <w:t xml:space="preserve">. </w:t>
      </w:r>
    </w:p>
    <w:p w:rsidR="0048531D" w:rsidRPr="00A42146" w:rsidRDefault="00F95C9F" w:rsidP="00E06CFB">
      <w:pPr>
        <w:pStyle w:val="ListParagraph"/>
        <w:numPr>
          <w:ilvl w:val="0"/>
          <w:numId w:val="43"/>
        </w:numPr>
        <w:spacing w:before="240" w:after="0" w:line="360" w:lineRule="auto"/>
        <w:ind w:left="714" w:right="-28" w:hanging="357"/>
        <w:jc w:val="both"/>
        <w:rPr>
          <w:rFonts w:ascii="Times New Roman" w:eastAsia="Century Gothic" w:hAnsi="Times New Roman" w:cs="Times New Roman"/>
          <w:sz w:val="24"/>
          <w:szCs w:val="24"/>
          <w:lang w:val="en-US"/>
        </w:rPr>
      </w:pPr>
      <w:r w:rsidRPr="00A42146">
        <w:rPr>
          <w:rFonts w:ascii="Times New Roman" w:eastAsia="Century Gothic" w:hAnsi="Times New Roman" w:cs="Times New Roman"/>
          <w:sz w:val="24"/>
          <w:szCs w:val="24"/>
          <w:lang w:val="en-US"/>
        </w:rPr>
        <w:t>International definitions, methodology and classifications should be used in the production of official statistics.</w:t>
      </w:r>
      <w:r w:rsidR="008F6C78" w:rsidRPr="00A42146">
        <w:rPr>
          <w:rFonts w:ascii="Times New Roman" w:eastAsia="Century Gothic" w:hAnsi="Times New Roman" w:cs="Times New Roman"/>
          <w:sz w:val="24"/>
          <w:szCs w:val="24"/>
          <w:lang w:val="en-US"/>
        </w:rPr>
        <w:t xml:space="preserve"> </w:t>
      </w:r>
      <w:r w:rsidR="006F5661">
        <w:rPr>
          <w:rFonts w:ascii="Times New Roman" w:eastAsia="Century Gothic" w:hAnsi="Times New Roman" w:cs="Times New Roman"/>
          <w:sz w:val="24"/>
          <w:szCs w:val="24"/>
          <w:lang w:val="en-US"/>
        </w:rPr>
        <w:t xml:space="preserve">If there are not any </w:t>
      </w:r>
      <w:r w:rsidR="008F6C78" w:rsidRPr="00A42146">
        <w:rPr>
          <w:rFonts w:ascii="Times New Roman" w:eastAsia="Century Gothic" w:hAnsi="Times New Roman" w:cs="Times New Roman"/>
          <w:sz w:val="24"/>
          <w:szCs w:val="24"/>
          <w:lang w:val="en-US"/>
        </w:rPr>
        <w:t>interna</w:t>
      </w:r>
      <w:r w:rsidR="00753804" w:rsidRPr="00A42146">
        <w:rPr>
          <w:rFonts w:ascii="Times New Roman" w:eastAsia="Century Gothic" w:hAnsi="Times New Roman" w:cs="Times New Roman"/>
          <w:sz w:val="24"/>
          <w:szCs w:val="24"/>
          <w:lang w:val="en-US"/>
        </w:rPr>
        <w:t>tional standards</w:t>
      </w:r>
      <w:r w:rsidR="00006177" w:rsidRPr="00A42146">
        <w:rPr>
          <w:rFonts w:ascii="Times New Roman" w:eastAsia="Century Gothic" w:hAnsi="Times New Roman" w:cs="Times New Roman"/>
          <w:sz w:val="24"/>
          <w:szCs w:val="24"/>
          <w:lang w:val="en-US"/>
        </w:rPr>
        <w:t>, national s</w:t>
      </w:r>
      <w:r w:rsidR="00753804" w:rsidRPr="00A42146">
        <w:rPr>
          <w:rFonts w:ascii="Times New Roman" w:eastAsia="Century Gothic" w:hAnsi="Times New Roman" w:cs="Times New Roman"/>
          <w:sz w:val="24"/>
          <w:szCs w:val="24"/>
          <w:lang w:val="en-US"/>
        </w:rPr>
        <w:t>tandards should be defined</w:t>
      </w:r>
      <w:r w:rsidR="00005A4E" w:rsidRPr="00A42146">
        <w:rPr>
          <w:rFonts w:ascii="Times New Roman" w:eastAsia="Century Gothic" w:hAnsi="Times New Roman" w:cs="Times New Roman"/>
          <w:sz w:val="24"/>
          <w:szCs w:val="24"/>
          <w:lang w:val="en-US"/>
        </w:rPr>
        <w:t xml:space="preserve"> and documented.</w:t>
      </w:r>
      <w:r w:rsidR="00753804" w:rsidRPr="00A42146">
        <w:rPr>
          <w:rFonts w:ascii="Times New Roman" w:eastAsia="Century Gothic" w:hAnsi="Times New Roman" w:cs="Times New Roman"/>
          <w:sz w:val="24"/>
          <w:szCs w:val="24"/>
          <w:lang w:val="en-US"/>
        </w:rPr>
        <w:t xml:space="preserve"> </w:t>
      </w:r>
    </w:p>
    <w:p w:rsidR="00F95C9F" w:rsidRPr="00A42146" w:rsidRDefault="00AE53DD" w:rsidP="00E06CFB">
      <w:pPr>
        <w:pStyle w:val="ListParagraph"/>
        <w:numPr>
          <w:ilvl w:val="0"/>
          <w:numId w:val="43"/>
        </w:numPr>
        <w:spacing w:before="240" w:after="0" w:line="360" w:lineRule="auto"/>
        <w:ind w:left="714" w:right="-28" w:hanging="357"/>
        <w:jc w:val="both"/>
        <w:rPr>
          <w:rFonts w:ascii="Times New Roman" w:hAnsi="Times New Roman" w:cs="Times New Roman"/>
          <w:sz w:val="24"/>
          <w:szCs w:val="24"/>
          <w:lang w:val="en-US"/>
        </w:rPr>
      </w:pPr>
      <w:r w:rsidRPr="00A42146">
        <w:rPr>
          <w:rFonts w:ascii="Times New Roman" w:eastAsia="Century Gothic" w:hAnsi="Times New Roman" w:cs="Times New Roman"/>
          <w:sz w:val="24"/>
          <w:szCs w:val="24"/>
          <w:lang w:val="en-US"/>
        </w:rPr>
        <w:t xml:space="preserve">Appropriate statistical procedures should be applied </w:t>
      </w:r>
      <w:r w:rsidR="0012124A" w:rsidRPr="00A42146">
        <w:rPr>
          <w:rFonts w:ascii="Times New Roman" w:eastAsia="Century Gothic" w:hAnsi="Times New Roman" w:cs="Times New Roman"/>
          <w:sz w:val="24"/>
          <w:szCs w:val="24"/>
          <w:lang w:val="en-US"/>
        </w:rPr>
        <w:t>in</w:t>
      </w:r>
      <w:r w:rsidR="007C3192" w:rsidRPr="00A42146">
        <w:rPr>
          <w:rFonts w:ascii="Times New Roman" w:eastAsia="Century Gothic" w:hAnsi="Times New Roman" w:cs="Times New Roman"/>
          <w:sz w:val="24"/>
          <w:szCs w:val="24"/>
          <w:lang w:val="en-US"/>
        </w:rPr>
        <w:t xml:space="preserve"> the process of official statistics </w:t>
      </w:r>
      <w:r w:rsidR="00034738" w:rsidRPr="00A42146">
        <w:rPr>
          <w:rFonts w:ascii="Times New Roman" w:hAnsi="Times New Roman" w:cs="Times New Roman"/>
          <w:sz w:val="24"/>
          <w:szCs w:val="24"/>
          <w:lang w:val="en-US"/>
        </w:rPr>
        <w:t>production</w:t>
      </w:r>
      <w:r w:rsidR="0012124A" w:rsidRPr="00A42146">
        <w:rPr>
          <w:rFonts w:ascii="Times New Roman" w:hAnsi="Times New Roman" w:cs="Times New Roman"/>
          <w:sz w:val="24"/>
          <w:szCs w:val="24"/>
          <w:lang w:val="en-US"/>
        </w:rPr>
        <w:t>.</w:t>
      </w:r>
      <w:r w:rsidR="00034738" w:rsidRPr="00A42146">
        <w:rPr>
          <w:rFonts w:ascii="Times New Roman" w:hAnsi="Times New Roman" w:cs="Times New Roman"/>
          <w:sz w:val="24"/>
          <w:szCs w:val="24"/>
          <w:lang w:val="en-US"/>
        </w:rPr>
        <w:t xml:space="preserve"> </w:t>
      </w:r>
    </w:p>
    <w:p w:rsidR="000C318B" w:rsidRDefault="00F630C5" w:rsidP="00E06CFB">
      <w:pPr>
        <w:spacing w:before="240" w:after="0" w:line="360" w:lineRule="auto"/>
        <w:ind w:right="-2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A42146">
        <w:rPr>
          <w:rFonts w:ascii="Times New Roman" w:hAnsi="Times New Roman" w:cs="Times New Roman"/>
          <w:sz w:val="24"/>
          <w:szCs w:val="24"/>
          <w:lang w:val="en-US"/>
        </w:rPr>
        <w:t>he representatives of the Statistical Council</w:t>
      </w:r>
      <w:r>
        <w:rPr>
          <w:rFonts w:ascii="Times New Roman" w:hAnsi="Times New Roman" w:cs="Times New Roman"/>
          <w:sz w:val="24"/>
          <w:szCs w:val="24"/>
          <w:lang w:val="en-US"/>
        </w:rPr>
        <w:t xml:space="preserve"> were informed about t</w:t>
      </w:r>
      <w:r w:rsidR="00E83F38" w:rsidRPr="00A42146">
        <w:rPr>
          <w:rFonts w:ascii="Times New Roman" w:hAnsi="Times New Roman" w:cs="Times New Roman"/>
          <w:sz w:val="24"/>
          <w:szCs w:val="24"/>
          <w:lang w:val="en-US"/>
        </w:rPr>
        <w:t xml:space="preserve">he findings </w:t>
      </w:r>
      <w:r>
        <w:rPr>
          <w:rFonts w:ascii="Times New Roman" w:hAnsi="Times New Roman" w:cs="Times New Roman"/>
          <w:sz w:val="24"/>
          <w:szCs w:val="24"/>
          <w:lang w:val="en-US"/>
        </w:rPr>
        <w:t>of</w:t>
      </w:r>
      <w:r w:rsidR="00E83F38" w:rsidRPr="00A42146">
        <w:rPr>
          <w:rFonts w:ascii="Times New Roman" w:hAnsi="Times New Roman" w:cs="Times New Roman"/>
          <w:sz w:val="24"/>
          <w:szCs w:val="24"/>
          <w:lang w:val="en-US"/>
        </w:rPr>
        <w:t xml:space="preserve"> the pilot </w:t>
      </w:r>
      <w:r>
        <w:rPr>
          <w:rFonts w:ascii="Times New Roman" w:hAnsi="Times New Roman" w:cs="Times New Roman"/>
          <w:sz w:val="24"/>
          <w:szCs w:val="24"/>
          <w:lang w:val="en-US"/>
        </w:rPr>
        <w:t>study</w:t>
      </w:r>
      <w:r w:rsidR="00E83F38" w:rsidRPr="00A421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about the </w:t>
      </w:r>
      <w:r w:rsidR="00E83F38" w:rsidRPr="00A42146">
        <w:rPr>
          <w:rFonts w:ascii="Times New Roman" w:hAnsi="Times New Roman" w:cs="Times New Roman"/>
          <w:sz w:val="24"/>
          <w:szCs w:val="24"/>
          <w:lang w:val="en-US"/>
        </w:rPr>
        <w:t xml:space="preserve">national quality standards, </w:t>
      </w:r>
      <w:r w:rsidR="00D06C4C" w:rsidRPr="00A42146">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w:t>
      </w:r>
      <w:r w:rsidR="00D06C4C" w:rsidRPr="00A42146">
        <w:rPr>
          <w:rFonts w:ascii="Times New Roman" w:hAnsi="Times New Roman" w:cs="Times New Roman"/>
          <w:sz w:val="24"/>
          <w:szCs w:val="24"/>
          <w:lang w:val="en-US"/>
        </w:rPr>
        <w:t>major</w:t>
      </w:r>
      <w:r w:rsidR="00E83F38" w:rsidRPr="00A42146">
        <w:rPr>
          <w:rFonts w:ascii="Times New Roman" w:hAnsi="Times New Roman" w:cs="Times New Roman"/>
          <w:sz w:val="24"/>
          <w:szCs w:val="24"/>
          <w:lang w:val="en-US"/>
        </w:rPr>
        <w:t xml:space="preserve"> requirements</w:t>
      </w:r>
      <w:r>
        <w:rPr>
          <w:rFonts w:ascii="Times New Roman" w:hAnsi="Times New Roman" w:cs="Times New Roman"/>
          <w:sz w:val="24"/>
          <w:szCs w:val="24"/>
          <w:lang w:val="en-US"/>
        </w:rPr>
        <w:t xml:space="preserve"> to obtain the quality logo</w:t>
      </w:r>
      <w:r w:rsidR="00E83F38" w:rsidRPr="00A42146">
        <w:rPr>
          <w:rFonts w:ascii="Times New Roman" w:hAnsi="Times New Roman" w:cs="Times New Roman"/>
          <w:sz w:val="24"/>
          <w:szCs w:val="24"/>
          <w:lang w:val="en-US"/>
        </w:rPr>
        <w:t xml:space="preserve">. The </w:t>
      </w:r>
      <w:r w:rsidR="00FD192D" w:rsidRPr="00A42146">
        <w:rPr>
          <w:rFonts w:ascii="Times New Roman" w:hAnsi="Times New Roman" w:cs="Times New Roman"/>
          <w:sz w:val="24"/>
          <w:szCs w:val="24"/>
          <w:lang w:val="en-US"/>
        </w:rPr>
        <w:t xml:space="preserve">most important feedback from the </w:t>
      </w:r>
      <w:r w:rsidR="00E2625F" w:rsidRPr="00A42146">
        <w:rPr>
          <w:rFonts w:ascii="Times New Roman" w:hAnsi="Times New Roman" w:cs="Times New Roman"/>
          <w:sz w:val="24"/>
          <w:szCs w:val="24"/>
          <w:lang w:val="en-US"/>
        </w:rPr>
        <w:t xml:space="preserve">representatives is </w:t>
      </w:r>
      <w:r>
        <w:rPr>
          <w:rFonts w:ascii="Times New Roman" w:hAnsi="Times New Roman" w:cs="Times New Roman"/>
          <w:sz w:val="24"/>
          <w:szCs w:val="24"/>
          <w:lang w:val="en-US"/>
        </w:rPr>
        <w:t>the organization of</w:t>
      </w:r>
      <w:r w:rsidR="00E2625F" w:rsidRPr="00A42146">
        <w:rPr>
          <w:rFonts w:ascii="Times New Roman" w:hAnsi="Times New Roman" w:cs="Times New Roman"/>
          <w:sz w:val="24"/>
          <w:szCs w:val="24"/>
          <w:lang w:val="en-US"/>
        </w:rPr>
        <w:t xml:space="preserve"> training activities </w:t>
      </w:r>
      <w:r>
        <w:rPr>
          <w:rFonts w:ascii="Times New Roman" w:hAnsi="Times New Roman" w:cs="Times New Roman"/>
          <w:sz w:val="24"/>
          <w:szCs w:val="24"/>
          <w:lang w:val="en-US"/>
        </w:rPr>
        <w:t>for i</w:t>
      </w:r>
      <w:r w:rsidRPr="00A42146">
        <w:rPr>
          <w:rFonts w:ascii="Times New Roman" w:eastAsia="Century Gothic" w:hAnsi="Times New Roman" w:cs="Times New Roman"/>
          <w:sz w:val="24"/>
          <w:szCs w:val="24"/>
          <w:lang w:val="en-US"/>
        </w:rPr>
        <w:t>nstitution</w:t>
      </w:r>
      <w:r>
        <w:rPr>
          <w:rFonts w:ascii="Times New Roman" w:eastAsia="Century Gothic" w:hAnsi="Times New Roman" w:cs="Times New Roman"/>
          <w:sz w:val="24"/>
          <w:szCs w:val="24"/>
          <w:lang w:val="en-US"/>
        </w:rPr>
        <w:t>s</w:t>
      </w:r>
      <w:r w:rsidRPr="00A42146">
        <w:rPr>
          <w:rFonts w:ascii="Times New Roman" w:eastAsia="Century Gothic" w:hAnsi="Times New Roman" w:cs="Times New Roman"/>
          <w:sz w:val="24"/>
          <w:szCs w:val="24"/>
          <w:lang w:val="en-US"/>
        </w:rPr>
        <w:t xml:space="preserve"> </w:t>
      </w:r>
      <w:r>
        <w:rPr>
          <w:rFonts w:ascii="Times New Roman" w:hAnsi="Times New Roman" w:cs="Times New Roman"/>
          <w:sz w:val="24"/>
          <w:szCs w:val="24"/>
          <w:lang w:val="en-US"/>
        </w:rPr>
        <w:t>producing official statistics</w:t>
      </w:r>
      <w:r w:rsidR="00E2625F" w:rsidRPr="00A42146">
        <w:rPr>
          <w:rFonts w:ascii="Times New Roman" w:hAnsi="Times New Roman" w:cs="Times New Roman"/>
          <w:sz w:val="24"/>
          <w:szCs w:val="24"/>
          <w:lang w:val="en-US"/>
        </w:rPr>
        <w:t xml:space="preserve">. </w:t>
      </w:r>
      <w:r w:rsidR="00362258">
        <w:rPr>
          <w:rFonts w:ascii="Times New Roman" w:hAnsi="Times New Roman" w:cs="Times New Roman"/>
          <w:sz w:val="24"/>
          <w:szCs w:val="24"/>
          <w:lang w:val="en-US"/>
        </w:rPr>
        <w:t>TurkStat</w:t>
      </w:r>
      <w:r w:rsidR="000C318B" w:rsidRPr="00A42146">
        <w:rPr>
          <w:rFonts w:ascii="Times New Roman" w:hAnsi="Times New Roman" w:cs="Times New Roman"/>
          <w:sz w:val="24"/>
          <w:szCs w:val="24"/>
          <w:lang w:val="en-US"/>
        </w:rPr>
        <w:t xml:space="preserve"> will </w:t>
      </w:r>
      <w:r w:rsidR="006E70F9" w:rsidRPr="00A42146">
        <w:rPr>
          <w:rFonts w:ascii="Times New Roman" w:hAnsi="Times New Roman" w:cs="Times New Roman"/>
          <w:sz w:val="24"/>
          <w:szCs w:val="24"/>
          <w:lang w:val="en-US"/>
        </w:rPr>
        <w:t>prepare training activities based on quality standards</w:t>
      </w:r>
      <w:r>
        <w:rPr>
          <w:rFonts w:ascii="Times New Roman" w:hAnsi="Times New Roman" w:cs="Times New Roman"/>
          <w:sz w:val="24"/>
          <w:szCs w:val="24"/>
          <w:lang w:val="en-US"/>
        </w:rPr>
        <w:t>,</w:t>
      </w:r>
      <w:r w:rsidR="006E70F9" w:rsidRPr="00A42146">
        <w:rPr>
          <w:rFonts w:ascii="Times New Roman" w:hAnsi="Times New Roman" w:cs="Times New Roman"/>
          <w:sz w:val="24"/>
          <w:szCs w:val="24"/>
          <w:lang w:val="en-US"/>
        </w:rPr>
        <w:t xml:space="preserve"> and technical support</w:t>
      </w:r>
      <w:r>
        <w:rPr>
          <w:rFonts w:ascii="Times New Roman" w:hAnsi="Times New Roman" w:cs="Times New Roman"/>
          <w:sz w:val="24"/>
          <w:szCs w:val="24"/>
          <w:lang w:val="en-US"/>
        </w:rPr>
        <w:t xml:space="preserve"> </w:t>
      </w:r>
      <w:r w:rsidR="006E70F9" w:rsidRPr="00A42146">
        <w:rPr>
          <w:rFonts w:ascii="Times New Roman" w:hAnsi="Times New Roman" w:cs="Times New Roman"/>
          <w:sz w:val="24"/>
          <w:szCs w:val="24"/>
          <w:lang w:val="en-US"/>
        </w:rPr>
        <w:t xml:space="preserve">will be provided to </w:t>
      </w:r>
      <w:r>
        <w:rPr>
          <w:rFonts w:ascii="Times New Roman" w:hAnsi="Times New Roman" w:cs="Times New Roman"/>
          <w:sz w:val="24"/>
          <w:szCs w:val="24"/>
          <w:lang w:val="en-US"/>
        </w:rPr>
        <w:t xml:space="preserve">these </w:t>
      </w:r>
      <w:r w:rsidR="006E70F9" w:rsidRPr="00A42146">
        <w:rPr>
          <w:rFonts w:ascii="Times New Roman" w:hAnsi="Times New Roman" w:cs="Times New Roman"/>
          <w:sz w:val="24"/>
          <w:szCs w:val="24"/>
          <w:lang w:val="en-US"/>
        </w:rPr>
        <w:t>institutions</w:t>
      </w:r>
      <w:r w:rsidR="00E84D59" w:rsidRPr="00A42146">
        <w:rPr>
          <w:rFonts w:ascii="Times New Roman" w:hAnsi="Times New Roman" w:cs="Times New Roman"/>
          <w:sz w:val="24"/>
          <w:szCs w:val="24"/>
          <w:lang w:val="en-US"/>
        </w:rPr>
        <w:t>.</w:t>
      </w:r>
      <w:r w:rsidR="006E70F9" w:rsidRPr="00A42146">
        <w:rPr>
          <w:rFonts w:ascii="Times New Roman" w:hAnsi="Times New Roman" w:cs="Times New Roman"/>
          <w:sz w:val="24"/>
          <w:szCs w:val="24"/>
          <w:lang w:val="en-US"/>
        </w:rPr>
        <w:t xml:space="preserve"> </w:t>
      </w:r>
    </w:p>
    <w:p w:rsidR="00995E13" w:rsidRDefault="00995E13" w:rsidP="00E06CFB">
      <w:pPr>
        <w:spacing w:before="240" w:after="0" w:line="360" w:lineRule="auto"/>
        <w:ind w:right="-28"/>
        <w:jc w:val="both"/>
        <w:rPr>
          <w:rFonts w:ascii="Times New Roman" w:eastAsia="Century Gothic" w:hAnsi="Times New Roman" w:cs="Times New Roman"/>
          <w:b/>
          <w:sz w:val="24"/>
          <w:szCs w:val="24"/>
          <w:lang w:val="en-US"/>
        </w:rPr>
      </w:pPr>
      <w:r w:rsidRPr="00A42146">
        <w:rPr>
          <w:rFonts w:ascii="Times New Roman" w:eastAsia="Century Gothic" w:hAnsi="Times New Roman" w:cs="Times New Roman"/>
          <w:b/>
          <w:sz w:val="24"/>
          <w:szCs w:val="24"/>
          <w:lang w:val="en-US"/>
        </w:rPr>
        <w:t>4. Conclusion</w:t>
      </w:r>
    </w:p>
    <w:p w:rsidR="00E25646" w:rsidRDefault="00AC0B3B" w:rsidP="000D77CF">
      <w:pPr>
        <w:spacing w:before="240" w:after="0" w:line="360" w:lineRule="auto"/>
        <w:jc w:val="both"/>
        <w:rPr>
          <w:rFonts w:ascii="Times New Roman" w:hAnsi="Times New Roman" w:cs="Times New Roman"/>
          <w:sz w:val="24"/>
          <w:szCs w:val="24"/>
          <w:lang w:val="en-US"/>
        </w:rPr>
      </w:pPr>
      <w:r>
        <w:rPr>
          <w:rFonts w:ascii="Times New Roman" w:eastAsia="Century Gothic" w:hAnsi="Times New Roman" w:cs="Times New Roman"/>
          <w:sz w:val="24"/>
          <w:szCs w:val="24"/>
          <w:lang w:val="en-US"/>
        </w:rPr>
        <w:t xml:space="preserve">The </w:t>
      </w:r>
      <w:r w:rsidR="0075188D">
        <w:rPr>
          <w:rFonts w:ascii="Times New Roman" w:eastAsia="Century Gothic" w:hAnsi="Times New Roman" w:cs="Times New Roman"/>
          <w:sz w:val="24"/>
          <w:szCs w:val="24"/>
          <w:lang w:val="en-US"/>
        </w:rPr>
        <w:t xml:space="preserve">SMART </w:t>
      </w:r>
      <w:r>
        <w:rPr>
          <w:rFonts w:ascii="Times New Roman" w:eastAsia="Century Gothic" w:hAnsi="Times New Roman" w:cs="Times New Roman"/>
          <w:sz w:val="24"/>
          <w:szCs w:val="24"/>
          <w:lang w:val="en-US"/>
        </w:rPr>
        <w:t xml:space="preserve">is a valuable </w:t>
      </w:r>
      <w:r w:rsidR="00083734">
        <w:rPr>
          <w:rFonts w:ascii="Times New Roman" w:eastAsia="Century Gothic" w:hAnsi="Times New Roman" w:cs="Times New Roman"/>
          <w:sz w:val="24"/>
          <w:szCs w:val="24"/>
          <w:lang w:val="en-US"/>
        </w:rPr>
        <w:t xml:space="preserve">strategic </w:t>
      </w:r>
      <w:r w:rsidR="00E1256C">
        <w:rPr>
          <w:rFonts w:ascii="Times New Roman" w:eastAsia="Century Gothic" w:hAnsi="Times New Roman" w:cs="Times New Roman"/>
          <w:sz w:val="24"/>
          <w:szCs w:val="24"/>
          <w:lang w:val="en-US"/>
        </w:rPr>
        <w:t xml:space="preserve">approach </w:t>
      </w:r>
      <w:r w:rsidR="00FF7622">
        <w:rPr>
          <w:rFonts w:ascii="Times New Roman" w:eastAsia="Century Gothic" w:hAnsi="Times New Roman" w:cs="Times New Roman"/>
          <w:sz w:val="24"/>
          <w:szCs w:val="24"/>
          <w:lang w:val="en-US"/>
        </w:rPr>
        <w:t xml:space="preserve">to </w:t>
      </w:r>
      <w:r w:rsidR="0048795F">
        <w:rPr>
          <w:rFonts w:ascii="Times New Roman" w:eastAsia="Century Gothic" w:hAnsi="Times New Roman" w:cs="Times New Roman"/>
          <w:sz w:val="24"/>
          <w:szCs w:val="24"/>
          <w:lang w:val="en-US"/>
        </w:rPr>
        <w:t xml:space="preserve">develop a </w:t>
      </w:r>
      <w:r w:rsidR="00FF7622">
        <w:rPr>
          <w:rFonts w:ascii="Times New Roman" w:eastAsia="Century Gothic" w:hAnsi="Times New Roman" w:cs="Times New Roman"/>
          <w:sz w:val="24"/>
          <w:szCs w:val="24"/>
          <w:lang w:val="en-US"/>
        </w:rPr>
        <w:t>quality assurance framework for official statistic</w:t>
      </w:r>
      <w:r w:rsidR="002D6C9D">
        <w:rPr>
          <w:rFonts w:ascii="Times New Roman" w:eastAsia="Century Gothic" w:hAnsi="Times New Roman" w:cs="Times New Roman"/>
          <w:sz w:val="24"/>
          <w:szCs w:val="24"/>
          <w:lang w:val="en-US"/>
        </w:rPr>
        <w:t>s</w:t>
      </w:r>
      <w:r w:rsidR="00FF7622">
        <w:rPr>
          <w:rFonts w:ascii="Times New Roman" w:eastAsia="Century Gothic" w:hAnsi="Times New Roman" w:cs="Times New Roman"/>
          <w:sz w:val="24"/>
          <w:szCs w:val="24"/>
          <w:lang w:val="en-US"/>
        </w:rPr>
        <w:t xml:space="preserve"> based on national quality standards. </w:t>
      </w:r>
      <w:r w:rsidR="00E25646">
        <w:rPr>
          <w:rFonts w:ascii="Times New Roman" w:hAnsi="Times New Roman" w:cs="Times New Roman"/>
          <w:sz w:val="24"/>
          <w:szCs w:val="24"/>
          <w:lang w:val="en-US"/>
        </w:rPr>
        <w:t xml:space="preserve">As national quality standards surrounding quality assurance framework initiatives evolve, responsible institutions are beginning to weave sustainability capabilities more deeply into their statistical production processes and organizational culture. </w:t>
      </w:r>
    </w:p>
    <w:p w:rsidR="00FA65C7" w:rsidRDefault="00BB5CFA" w:rsidP="000D77CF">
      <w:pPr>
        <w:spacing w:before="240" w:after="0" w:line="360" w:lineRule="auto"/>
        <w:jc w:val="both"/>
        <w:rPr>
          <w:rFonts w:ascii="Times New Roman" w:hAnsi="Times New Roman" w:cs="Times New Roman"/>
          <w:sz w:val="24"/>
          <w:szCs w:val="24"/>
          <w:lang w:val="en-US"/>
        </w:rPr>
      </w:pPr>
      <w:r>
        <w:rPr>
          <w:rFonts w:ascii="Times New Roman" w:eastAsia="Century Gothic" w:hAnsi="Times New Roman" w:cs="Times New Roman"/>
          <w:sz w:val="24"/>
          <w:szCs w:val="24"/>
          <w:lang w:val="en-US"/>
        </w:rPr>
        <w:lastRenderedPageBreak/>
        <w:t>Th</w:t>
      </w:r>
      <w:r w:rsidRPr="00A42146">
        <w:rPr>
          <w:rFonts w:ascii="Times New Roman" w:hAnsi="Times New Roman" w:cs="Times New Roman"/>
          <w:sz w:val="24"/>
          <w:szCs w:val="24"/>
          <w:lang w:val="en-US"/>
        </w:rPr>
        <w:t xml:space="preserve">e establishment of systems </w:t>
      </w:r>
      <w:r>
        <w:rPr>
          <w:rFonts w:ascii="Times New Roman" w:hAnsi="Times New Roman" w:cs="Times New Roman"/>
          <w:sz w:val="24"/>
          <w:szCs w:val="24"/>
          <w:lang w:val="en-US"/>
        </w:rPr>
        <w:t>incorporating</w:t>
      </w:r>
      <w:r w:rsidRPr="00A42146">
        <w:rPr>
          <w:rFonts w:ascii="Times New Roman" w:hAnsi="Times New Roman" w:cs="Times New Roman"/>
          <w:sz w:val="24"/>
          <w:szCs w:val="24"/>
          <w:lang w:val="en-US"/>
        </w:rPr>
        <w:t xml:space="preserve"> user </w:t>
      </w:r>
      <w:r>
        <w:rPr>
          <w:rFonts w:ascii="Times New Roman" w:hAnsi="Times New Roman" w:cs="Times New Roman"/>
          <w:sz w:val="24"/>
          <w:szCs w:val="24"/>
          <w:lang w:val="en-US"/>
        </w:rPr>
        <w:t xml:space="preserve">requirements and </w:t>
      </w:r>
      <w:r w:rsidRPr="00A42146">
        <w:rPr>
          <w:rFonts w:ascii="Times New Roman" w:hAnsi="Times New Roman" w:cs="Times New Roman"/>
          <w:sz w:val="24"/>
          <w:szCs w:val="24"/>
          <w:lang w:val="en-US"/>
        </w:rPr>
        <w:t>quality-oriented statistical procedures in data sources, product and processes</w:t>
      </w:r>
      <w:r w:rsidR="001658EA">
        <w:rPr>
          <w:rFonts w:ascii="Times New Roman" w:hAnsi="Times New Roman" w:cs="Times New Roman"/>
          <w:sz w:val="24"/>
          <w:szCs w:val="24"/>
          <w:lang w:val="en-US"/>
        </w:rPr>
        <w:t xml:space="preserve">, </w:t>
      </w:r>
      <w:r w:rsidR="00613ABC">
        <w:rPr>
          <w:rFonts w:ascii="Times New Roman" w:hAnsi="Times New Roman" w:cs="Times New Roman"/>
          <w:sz w:val="24"/>
          <w:szCs w:val="24"/>
          <w:lang w:val="en-US"/>
        </w:rPr>
        <w:t xml:space="preserve">and </w:t>
      </w:r>
      <w:r w:rsidR="001658EA">
        <w:rPr>
          <w:rFonts w:ascii="Times New Roman" w:hAnsi="Times New Roman" w:cs="Times New Roman"/>
          <w:sz w:val="24"/>
          <w:szCs w:val="24"/>
          <w:lang w:val="en-US"/>
        </w:rPr>
        <w:t xml:space="preserve">the </w:t>
      </w:r>
      <w:r>
        <w:rPr>
          <w:rFonts w:ascii="Times New Roman" w:eastAsia="Century Gothic" w:hAnsi="Times New Roman" w:cs="Times New Roman"/>
          <w:sz w:val="24"/>
          <w:szCs w:val="24"/>
          <w:lang w:val="en-US"/>
        </w:rPr>
        <w:t>m</w:t>
      </w:r>
      <w:r w:rsidR="00DA0B07">
        <w:rPr>
          <w:rFonts w:ascii="Times New Roman" w:eastAsia="Century Gothic" w:hAnsi="Times New Roman" w:cs="Times New Roman"/>
          <w:sz w:val="24"/>
          <w:szCs w:val="24"/>
          <w:lang w:val="en-US"/>
        </w:rPr>
        <w:t xml:space="preserve">onitoring and controlling </w:t>
      </w:r>
      <w:r>
        <w:rPr>
          <w:rFonts w:ascii="Times New Roman" w:eastAsia="Century Gothic" w:hAnsi="Times New Roman" w:cs="Times New Roman"/>
          <w:sz w:val="24"/>
          <w:szCs w:val="24"/>
          <w:lang w:val="en-US"/>
        </w:rPr>
        <w:t xml:space="preserve">of </w:t>
      </w:r>
      <w:r w:rsidR="00613ABC">
        <w:rPr>
          <w:rFonts w:ascii="Times New Roman" w:eastAsia="Century Gothic" w:hAnsi="Times New Roman" w:cs="Times New Roman"/>
          <w:sz w:val="24"/>
          <w:szCs w:val="24"/>
          <w:lang w:val="en-US"/>
        </w:rPr>
        <w:t xml:space="preserve">these systems </w:t>
      </w:r>
      <w:r w:rsidR="001658EA">
        <w:rPr>
          <w:rFonts w:ascii="Times New Roman" w:eastAsia="Century Gothic" w:hAnsi="Times New Roman" w:cs="Times New Roman"/>
          <w:sz w:val="24"/>
          <w:szCs w:val="24"/>
          <w:lang w:val="en-US"/>
        </w:rPr>
        <w:t xml:space="preserve">with an integrated quality management would ensure </w:t>
      </w:r>
      <w:r w:rsidR="00E1256C">
        <w:rPr>
          <w:rFonts w:ascii="Times New Roman" w:hAnsi="Times New Roman" w:cs="Times New Roman"/>
          <w:sz w:val="24"/>
          <w:szCs w:val="24"/>
          <w:lang w:val="en-US"/>
        </w:rPr>
        <w:t xml:space="preserve">continuous </w:t>
      </w:r>
      <w:r w:rsidR="0041192A" w:rsidRPr="00A42146">
        <w:rPr>
          <w:rFonts w:ascii="Times New Roman" w:hAnsi="Times New Roman" w:cs="Times New Roman"/>
          <w:sz w:val="24"/>
          <w:szCs w:val="24"/>
          <w:lang w:val="en-US"/>
        </w:rPr>
        <w:t xml:space="preserve">improvement </w:t>
      </w:r>
      <w:r w:rsidR="001658EA">
        <w:rPr>
          <w:rFonts w:ascii="Times New Roman" w:hAnsi="Times New Roman" w:cs="Times New Roman"/>
          <w:sz w:val="24"/>
          <w:szCs w:val="24"/>
          <w:lang w:val="en-US"/>
        </w:rPr>
        <w:t xml:space="preserve">in </w:t>
      </w:r>
      <w:r w:rsidR="001658EA" w:rsidRPr="00A42146">
        <w:rPr>
          <w:rFonts w:ascii="Times New Roman" w:hAnsi="Times New Roman" w:cs="Times New Roman"/>
          <w:sz w:val="24"/>
          <w:szCs w:val="24"/>
          <w:lang w:val="en-US"/>
        </w:rPr>
        <w:t>T</w:t>
      </w:r>
      <w:r w:rsidR="001658EA">
        <w:rPr>
          <w:rFonts w:ascii="Times New Roman" w:hAnsi="Times New Roman" w:cs="Times New Roman"/>
          <w:sz w:val="24"/>
          <w:szCs w:val="24"/>
          <w:lang w:val="en-US"/>
        </w:rPr>
        <w:t xml:space="preserve">urkish Statistical System (TSS).  </w:t>
      </w:r>
    </w:p>
    <w:p w:rsidR="00E00D14" w:rsidRDefault="004F2E5E" w:rsidP="000D77CF">
      <w:pPr>
        <w:spacing w:before="240" w:after="0" w:line="360" w:lineRule="auto"/>
        <w:jc w:val="both"/>
        <w:rPr>
          <w:rFonts w:ascii="Times New Roman" w:eastAsia="Times New Roman" w:hAnsi="Times New Roman" w:cs="Times New Roman"/>
          <w:sz w:val="24"/>
          <w:szCs w:val="24"/>
          <w:lang w:val="en-US" w:eastAsia="tr-TR"/>
        </w:rPr>
      </w:pPr>
      <w:r w:rsidRPr="001E3F3B">
        <w:rPr>
          <w:rFonts w:ascii="Times New Roman" w:eastAsia="Century Gothic" w:hAnsi="Times New Roman" w:cs="Times New Roman"/>
          <w:sz w:val="24"/>
          <w:szCs w:val="24"/>
          <w:lang w:val="en-US"/>
        </w:rPr>
        <w:t xml:space="preserve">The most important finding from pilot application </w:t>
      </w:r>
      <w:r w:rsidR="001B16F6">
        <w:rPr>
          <w:rFonts w:ascii="Times New Roman" w:eastAsia="Century Gothic" w:hAnsi="Times New Roman" w:cs="Times New Roman"/>
          <w:sz w:val="24"/>
          <w:szCs w:val="24"/>
          <w:lang w:val="en-US"/>
        </w:rPr>
        <w:t xml:space="preserve">is the importance of </w:t>
      </w:r>
      <w:r>
        <w:rPr>
          <w:rFonts w:ascii="Times New Roman" w:eastAsia="Century Gothic" w:hAnsi="Times New Roman" w:cs="Times New Roman"/>
          <w:sz w:val="24"/>
          <w:szCs w:val="24"/>
          <w:lang w:val="en-US"/>
        </w:rPr>
        <w:t xml:space="preserve">raising </w:t>
      </w:r>
      <w:r w:rsidR="001B16F6" w:rsidRPr="00496873">
        <w:rPr>
          <w:rFonts w:ascii="Times New Roman" w:eastAsia="Century Gothic" w:hAnsi="Times New Roman" w:cs="Times New Roman"/>
          <w:sz w:val="24"/>
          <w:szCs w:val="24"/>
          <w:lang w:val="en-US"/>
        </w:rPr>
        <w:t>awareness</w:t>
      </w:r>
      <w:r w:rsidR="000C5D57">
        <w:rPr>
          <w:rFonts w:ascii="Times New Roman" w:eastAsia="Century Gothic" w:hAnsi="Times New Roman" w:cs="Times New Roman"/>
          <w:sz w:val="24"/>
          <w:szCs w:val="24"/>
          <w:lang w:val="en-US"/>
        </w:rPr>
        <w:t>,</w:t>
      </w:r>
      <w:r w:rsidRPr="00496873">
        <w:rPr>
          <w:rFonts w:ascii="Times New Roman" w:eastAsia="Century Gothic" w:hAnsi="Times New Roman" w:cs="Times New Roman"/>
          <w:sz w:val="24"/>
          <w:szCs w:val="24"/>
          <w:lang w:val="en-US"/>
        </w:rPr>
        <w:t xml:space="preserve"> </w:t>
      </w:r>
      <w:r>
        <w:rPr>
          <w:rFonts w:ascii="Times New Roman" w:eastAsia="Century Gothic" w:hAnsi="Times New Roman" w:cs="Times New Roman"/>
          <w:sz w:val="24"/>
          <w:szCs w:val="24"/>
          <w:lang w:val="en-US"/>
        </w:rPr>
        <w:t xml:space="preserve">training </w:t>
      </w:r>
      <w:r w:rsidRPr="00496873">
        <w:rPr>
          <w:rFonts w:ascii="Times New Roman" w:eastAsia="Century Gothic" w:hAnsi="Times New Roman" w:cs="Times New Roman"/>
          <w:sz w:val="24"/>
          <w:szCs w:val="24"/>
          <w:lang w:val="en-US"/>
        </w:rPr>
        <w:t xml:space="preserve">and </w:t>
      </w:r>
      <w:r>
        <w:rPr>
          <w:rFonts w:ascii="Times New Roman" w:eastAsia="Century Gothic" w:hAnsi="Times New Roman" w:cs="Times New Roman"/>
          <w:sz w:val="24"/>
          <w:szCs w:val="24"/>
          <w:lang w:val="en-US"/>
        </w:rPr>
        <w:t xml:space="preserve">deployment of </w:t>
      </w:r>
      <w:r w:rsidR="003A1CCC" w:rsidRPr="00E00D14">
        <w:rPr>
          <w:rFonts w:ascii="Times New Roman" w:eastAsia="Century Gothic" w:hAnsi="Times New Roman" w:cs="Times New Roman"/>
          <w:sz w:val="24"/>
          <w:szCs w:val="24"/>
          <w:lang w:val="en-US"/>
        </w:rPr>
        <w:t xml:space="preserve">professionalism in official statistics production </w:t>
      </w:r>
      <w:r>
        <w:rPr>
          <w:rFonts w:ascii="Times New Roman" w:eastAsia="Century Gothic" w:hAnsi="Times New Roman" w:cs="Times New Roman"/>
          <w:sz w:val="24"/>
          <w:szCs w:val="24"/>
          <w:lang w:val="en-US"/>
        </w:rPr>
        <w:t>for a system involving multiple statistical actors.</w:t>
      </w:r>
      <w:r w:rsidR="00E00D14">
        <w:rPr>
          <w:rFonts w:ascii="Times New Roman" w:eastAsia="Century Gothic" w:hAnsi="Times New Roman" w:cs="Times New Roman"/>
          <w:sz w:val="24"/>
          <w:szCs w:val="24"/>
          <w:lang w:val="en-US"/>
        </w:rPr>
        <w:t xml:space="preserve"> </w:t>
      </w:r>
      <w:r w:rsidR="00701212" w:rsidRPr="00E00D14">
        <w:rPr>
          <w:rFonts w:ascii="Times New Roman" w:eastAsia="Century Gothic" w:hAnsi="Times New Roman" w:cs="Times New Roman"/>
          <w:sz w:val="24"/>
          <w:szCs w:val="24"/>
          <w:lang w:val="en-US"/>
        </w:rPr>
        <w:t>The</w:t>
      </w:r>
      <w:r w:rsidR="00076A23">
        <w:rPr>
          <w:rFonts w:ascii="Times New Roman" w:eastAsia="Century Gothic" w:hAnsi="Times New Roman" w:cs="Times New Roman"/>
          <w:sz w:val="24"/>
          <w:szCs w:val="24"/>
          <w:lang w:val="en-US"/>
        </w:rPr>
        <w:t xml:space="preserve">se efforts </w:t>
      </w:r>
      <w:r w:rsidR="00701212" w:rsidRPr="00E00D14">
        <w:rPr>
          <w:rFonts w:ascii="Times New Roman" w:eastAsia="Century Gothic" w:hAnsi="Times New Roman" w:cs="Times New Roman"/>
          <w:sz w:val="24"/>
          <w:szCs w:val="24"/>
          <w:lang w:val="en-US"/>
        </w:rPr>
        <w:t xml:space="preserve">could be achieved with the quality evaluation studies. </w:t>
      </w:r>
      <w:r w:rsidR="00693FFE" w:rsidRPr="00E00D14">
        <w:rPr>
          <w:rFonts w:ascii="Times New Roman" w:eastAsia="Century Gothic" w:hAnsi="Times New Roman" w:cs="Times New Roman"/>
          <w:sz w:val="24"/>
          <w:szCs w:val="24"/>
          <w:lang w:val="en-US"/>
        </w:rPr>
        <w:t>Q</w:t>
      </w:r>
      <w:r w:rsidR="00701212" w:rsidRPr="00E00D14">
        <w:rPr>
          <w:rFonts w:ascii="Times New Roman" w:eastAsia="Century Gothic" w:hAnsi="Times New Roman" w:cs="Times New Roman"/>
          <w:sz w:val="24"/>
          <w:szCs w:val="24"/>
          <w:lang w:val="en-US"/>
        </w:rPr>
        <w:t xml:space="preserve">uality </w:t>
      </w:r>
      <w:r w:rsidR="005E5E5C" w:rsidRPr="00E00D14">
        <w:rPr>
          <w:rFonts w:ascii="Times New Roman" w:eastAsia="Century Gothic" w:hAnsi="Times New Roman" w:cs="Times New Roman"/>
          <w:sz w:val="24"/>
          <w:szCs w:val="24"/>
          <w:lang w:val="en-US"/>
        </w:rPr>
        <w:t xml:space="preserve">evaluation </w:t>
      </w:r>
      <w:r w:rsidR="00701212" w:rsidRPr="00E00D14">
        <w:rPr>
          <w:rFonts w:ascii="Times New Roman" w:eastAsia="Century Gothic" w:hAnsi="Times New Roman" w:cs="Times New Roman"/>
          <w:sz w:val="24"/>
          <w:szCs w:val="24"/>
          <w:lang w:val="en-US"/>
        </w:rPr>
        <w:t>studies would specify th</w:t>
      </w:r>
      <w:r w:rsidR="00184883" w:rsidRPr="00E00D14">
        <w:rPr>
          <w:rFonts w:ascii="Times New Roman" w:eastAsia="Century Gothic" w:hAnsi="Times New Roman" w:cs="Times New Roman"/>
          <w:sz w:val="24"/>
          <w:szCs w:val="24"/>
          <w:lang w:val="en-US"/>
        </w:rPr>
        <w:t xml:space="preserve">e current situation and </w:t>
      </w:r>
      <w:r w:rsidR="00701212" w:rsidRPr="00E00D14">
        <w:rPr>
          <w:rFonts w:ascii="Times New Roman" w:eastAsia="Century Gothic" w:hAnsi="Times New Roman" w:cs="Times New Roman"/>
          <w:sz w:val="24"/>
          <w:szCs w:val="24"/>
          <w:lang w:val="en-US"/>
        </w:rPr>
        <w:t xml:space="preserve">the </w:t>
      </w:r>
      <w:r w:rsidR="00184883" w:rsidRPr="00E00D14">
        <w:rPr>
          <w:rFonts w:ascii="Times New Roman" w:eastAsia="Century Gothic" w:hAnsi="Times New Roman" w:cs="Times New Roman"/>
          <w:sz w:val="24"/>
          <w:szCs w:val="24"/>
          <w:lang w:val="en-US"/>
        </w:rPr>
        <w:t>deficiencies of data collection, process and analysis phases of official statistics</w:t>
      </w:r>
      <w:r w:rsidR="00701212" w:rsidRPr="00E00D14">
        <w:rPr>
          <w:rFonts w:ascii="Times New Roman" w:eastAsia="Century Gothic" w:hAnsi="Times New Roman" w:cs="Times New Roman"/>
          <w:sz w:val="24"/>
          <w:szCs w:val="24"/>
          <w:lang w:val="en-US"/>
        </w:rPr>
        <w:t>.</w:t>
      </w:r>
      <w:r w:rsidR="00701212" w:rsidRPr="00693FFE">
        <w:rPr>
          <w:rFonts w:ascii="Times New Roman" w:eastAsia="Times New Roman" w:hAnsi="Times New Roman" w:cs="Times New Roman"/>
          <w:sz w:val="24"/>
          <w:szCs w:val="24"/>
          <w:highlight w:val="yellow"/>
          <w:lang w:val="en-US" w:eastAsia="tr-TR"/>
        </w:rPr>
        <w:t xml:space="preserve"> </w:t>
      </w:r>
    </w:p>
    <w:p w:rsidR="00AA7C80" w:rsidRDefault="004F2E5E" w:rsidP="000D77CF">
      <w:pPr>
        <w:spacing w:before="240" w:after="0" w:line="360" w:lineRule="auto"/>
        <w:jc w:val="both"/>
        <w:rPr>
          <w:rFonts w:ascii="Times New Roman" w:hAnsi="Times New Roman" w:cs="Times New Roman"/>
          <w:sz w:val="24"/>
          <w:szCs w:val="24"/>
          <w:lang w:val="en-US"/>
        </w:rPr>
      </w:pPr>
      <w:r>
        <w:rPr>
          <w:rFonts w:ascii="Times New Roman" w:eastAsia="Century Gothic" w:hAnsi="Times New Roman" w:cs="Times New Roman"/>
          <w:sz w:val="24"/>
          <w:szCs w:val="24"/>
          <w:lang w:val="en-US"/>
        </w:rPr>
        <w:t xml:space="preserve">As a final comment </w:t>
      </w:r>
      <w:r w:rsidRPr="00FD4997">
        <w:rPr>
          <w:rFonts w:ascii="Times New Roman" w:eastAsia="Century Gothic" w:hAnsi="Times New Roman" w:cs="Times New Roman"/>
          <w:sz w:val="24"/>
          <w:szCs w:val="24"/>
          <w:lang w:val="en-US"/>
        </w:rPr>
        <w:t>on the quality assurance framework applications</w:t>
      </w:r>
      <w:r>
        <w:rPr>
          <w:rFonts w:ascii="Times New Roman" w:eastAsia="Century Gothic" w:hAnsi="Times New Roman" w:cs="Times New Roman"/>
          <w:sz w:val="24"/>
          <w:szCs w:val="24"/>
          <w:lang w:val="en-US"/>
        </w:rPr>
        <w:t>;</w:t>
      </w:r>
      <w:r w:rsidR="00451098" w:rsidRPr="001E3F3B">
        <w:rPr>
          <w:rFonts w:ascii="Times New Roman" w:eastAsia="Century Gothic" w:hAnsi="Times New Roman" w:cs="Times New Roman"/>
          <w:sz w:val="24"/>
          <w:szCs w:val="24"/>
          <w:lang w:val="en-US"/>
        </w:rPr>
        <w:t xml:space="preserve"> </w:t>
      </w:r>
      <w:r w:rsidR="00871724" w:rsidRPr="001E3F3B">
        <w:rPr>
          <w:rFonts w:ascii="Times New Roman" w:eastAsia="Century Gothic" w:hAnsi="Times New Roman" w:cs="Times New Roman"/>
          <w:sz w:val="24"/>
          <w:szCs w:val="24"/>
          <w:lang w:val="en-US"/>
        </w:rPr>
        <w:t xml:space="preserve">using </w:t>
      </w:r>
      <w:r w:rsidR="00073FBE" w:rsidRPr="001E3F3B">
        <w:rPr>
          <w:rFonts w:ascii="Times New Roman" w:eastAsia="Century Gothic" w:hAnsi="Times New Roman" w:cs="Times New Roman"/>
          <w:sz w:val="24"/>
          <w:szCs w:val="24"/>
          <w:lang w:val="en-US"/>
        </w:rPr>
        <w:t xml:space="preserve">only </w:t>
      </w:r>
      <w:r w:rsidR="00871724" w:rsidRPr="001E3F3B">
        <w:rPr>
          <w:rFonts w:ascii="Times New Roman" w:eastAsia="Century Gothic" w:hAnsi="Times New Roman" w:cs="Times New Roman"/>
          <w:sz w:val="24"/>
          <w:szCs w:val="24"/>
          <w:lang w:val="en-US"/>
        </w:rPr>
        <w:t xml:space="preserve">a </w:t>
      </w:r>
      <w:r>
        <w:rPr>
          <w:rFonts w:ascii="Times New Roman" w:eastAsia="Century Gothic" w:hAnsi="Times New Roman" w:cs="Times New Roman"/>
          <w:sz w:val="24"/>
          <w:szCs w:val="24"/>
          <w:lang w:val="en-US"/>
        </w:rPr>
        <w:t xml:space="preserve">quality assessment </w:t>
      </w:r>
      <w:r w:rsidR="00871724" w:rsidRPr="001E3F3B">
        <w:rPr>
          <w:rFonts w:ascii="Times New Roman" w:eastAsia="Century Gothic" w:hAnsi="Times New Roman" w:cs="Times New Roman"/>
          <w:sz w:val="24"/>
          <w:szCs w:val="24"/>
          <w:lang w:val="en-US"/>
        </w:rPr>
        <w:t xml:space="preserve">questionnaire </w:t>
      </w:r>
      <w:r>
        <w:rPr>
          <w:rFonts w:ascii="Times New Roman" w:eastAsia="Century Gothic" w:hAnsi="Times New Roman" w:cs="Times New Roman"/>
          <w:sz w:val="24"/>
          <w:szCs w:val="24"/>
          <w:lang w:val="en-US"/>
        </w:rPr>
        <w:t xml:space="preserve">would not be </w:t>
      </w:r>
      <w:r w:rsidR="00871724" w:rsidRPr="00451098">
        <w:rPr>
          <w:rFonts w:ascii="Times New Roman" w:eastAsia="Century Gothic" w:hAnsi="Times New Roman" w:cs="Times New Roman"/>
          <w:sz w:val="24"/>
          <w:szCs w:val="24"/>
          <w:lang w:val="en-US"/>
        </w:rPr>
        <w:t>sufficient</w:t>
      </w:r>
      <w:r w:rsidR="004C3CE2">
        <w:rPr>
          <w:rFonts w:ascii="Times New Roman" w:eastAsia="Century Gothic" w:hAnsi="Times New Roman" w:cs="Times New Roman"/>
          <w:sz w:val="24"/>
          <w:szCs w:val="24"/>
          <w:lang w:val="en-US"/>
        </w:rPr>
        <w:t>. A</w:t>
      </w:r>
      <w:r w:rsidR="00871724" w:rsidRPr="00451098">
        <w:rPr>
          <w:rFonts w:ascii="Times New Roman" w:eastAsia="Century Gothic" w:hAnsi="Times New Roman" w:cs="Times New Roman"/>
          <w:sz w:val="24"/>
          <w:szCs w:val="24"/>
          <w:lang w:val="en-US"/>
        </w:rPr>
        <w:t xml:space="preserve"> </w:t>
      </w:r>
      <w:r w:rsidR="00995E13" w:rsidRPr="00451098">
        <w:rPr>
          <w:rFonts w:ascii="Times New Roman" w:eastAsia="Century Gothic" w:hAnsi="Times New Roman" w:cs="Times New Roman"/>
          <w:sz w:val="24"/>
          <w:szCs w:val="24"/>
          <w:lang w:val="en-US"/>
        </w:rPr>
        <w:t>comprehensive</w:t>
      </w:r>
      <w:r w:rsidR="00995E13" w:rsidRPr="00A42146">
        <w:rPr>
          <w:rFonts w:ascii="Times New Roman" w:eastAsia="Century Gothic" w:hAnsi="Times New Roman" w:cs="Times New Roman"/>
          <w:sz w:val="24"/>
          <w:szCs w:val="24"/>
          <w:lang w:val="en-US"/>
        </w:rPr>
        <w:t xml:space="preserve"> review process</w:t>
      </w:r>
      <w:r w:rsidR="00073FBE">
        <w:rPr>
          <w:rFonts w:ascii="Times New Roman" w:eastAsia="Century Gothic" w:hAnsi="Times New Roman" w:cs="Times New Roman"/>
          <w:sz w:val="24"/>
          <w:szCs w:val="24"/>
          <w:lang w:val="en-US"/>
        </w:rPr>
        <w:t xml:space="preserve"> </w:t>
      </w:r>
      <w:r w:rsidR="004C3CE2">
        <w:rPr>
          <w:rFonts w:ascii="Times New Roman" w:eastAsia="Century Gothic" w:hAnsi="Times New Roman" w:cs="Times New Roman"/>
          <w:sz w:val="24"/>
          <w:szCs w:val="24"/>
          <w:lang w:val="en-US"/>
        </w:rPr>
        <w:t xml:space="preserve">should be organized as structural in-depth reviews </w:t>
      </w:r>
      <w:r w:rsidR="00995E13" w:rsidRPr="00A42146">
        <w:rPr>
          <w:rFonts w:ascii="Times New Roman" w:eastAsia="Century Gothic" w:hAnsi="Times New Roman" w:cs="Times New Roman"/>
          <w:sz w:val="24"/>
          <w:szCs w:val="24"/>
          <w:lang w:val="en-US"/>
        </w:rPr>
        <w:t xml:space="preserve">for each official statistic. </w:t>
      </w:r>
      <w:r>
        <w:rPr>
          <w:rFonts w:ascii="Times New Roman" w:eastAsia="Century Gothic" w:hAnsi="Times New Roman" w:cs="Times New Roman"/>
          <w:sz w:val="24"/>
          <w:szCs w:val="24"/>
          <w:lang w:val="en-US"/>
        </w:rPr>
        <w:t xml:space="preserve">Supporting materials </w:t>
      </w:r>
      <w:r w:rsidR="002C3451" w:rsidRPr="00A42146">
        <w:rPr>
          <w:rFonts w:ascii="Times New Roman" w:eastAsia="Century Gothic" w:hAnsi="Times New Roman" w:cs="Times New Roman"/>
          <w:sz w:val="24"/>
          <w:szCs w:val="24"/>
          <w:lang w:val="en-US"/>
        </w:rPr>
        <w:t xml:space="preserve">like metadata, process flows and other related documentation </w:t>
      </w:r>
      <w:r w:rsidR="00A579AC">
        <w:rPr>
          <w:rFonts w:ascii="Times New Roman" w:eastAsia="Century Gothic" w:hAnsi="Times New Roman" w:cs="Times New Roman"/>
          <w:sz w:val="24"/>
          <w:szCs w:val="24"/>
          <w:lang w:val="en-US"/>
        </w:rPr>
        <w:t xml:space="preserve">should be analyzed to </w:t>
      </w:r>
      <w:r w:rsidR="00995E13" w:rsidRPr="00A42146">
        <w:rPr>
          <w:rFonts w:ascii="Times New Roman" w:eastAsia="Century Gothic" w:hAnsi="Times New Roman" w:cs="Times New Roman"/>
          <w:sz w:val="24"/>
          <w:szCs w:val="24"/>
          <w:lang w:val="en-US"/>
        </w:rPr>
        <w:t>allow a more detai</w:t>
      </w:r>
      <w:r w:rsidR="00375BA0">
        <w:rPr>
          <w:rFonts w:ascii="Times New Roman" w:eastAsia="Century Gothic" w:hAnsi="Times New Roman" w:cs="Times New Roman"/>
          <w:sz w:val="24"/>
          <w:szCs w:val="24"/>
          <w:lang w:val="en-US"/>
        </w:rPr>
        <w:t xml:space="preserve">led assessment. </w:t>
      </w:r>
    </w:p>
    <w:p w:rsidR="007F49DA" w:rsidRPr="00A42146" w:rsidRDefault="007F49DA" w:rsidP="007F49DA">
      <w:pPr>
        <w:spacing w:before="240" w:after="240" w:line="360" w:lineRule="auto"/>
        <w:ind w:right="-28"/>
        <w:jc w:val="both"/>
        <w:rPr>
          <w:rFonts w:ascii="Times New Roman" w:eastAsia="Century Gothic" w:hAnsi="Times New Roman" w:cs="Times New Roman"/>
          <w:b/>
          <w:sz w:val="24"/>
          <w:szCs w:val="24"/>
          <w:lang w:val="en-US"/>
        </w:rPr>
      </w:pPr>
      <w:r w:rsidRPr="00A42146">
        <w:rPr>
          <w:rFonts w:ascii="Times New Roman" w:eastAsia="Century Gothic" w:hAnsi="Times New Roman" w:cs="Times New Roman"/>
          <w:b/>
          <w:sz w:val="24"/>
          <w:szCs w:val="24"/>
          <w:lang w:val="en-US"/>
        </w:rPr>
        <w:t>5. References</w:t>
      </w:r>
    </w:p>
    <w:p w:rsidR="0023105E" w:rsidRPr="00A42146" w:rsidRDefault="0023105E" w:rsidP="00611ED5">
      <w:pPr>
        <w:pStyle w:val="ListParagraph"/>
        <w:numPr>
          <w:ilvl w:val="0"/>
          <w:numId w:val="39"/>
        </w:numPr>
        <w:autoSpaceDE w:val="0"/>
        <w:autoSpaceDN w:val="0"/>
        <w:adjustRightInd w:val="0"/>
        <w:spacing w:after="240" w:line="360" w:lineRule="auto"/>
        <w:rPr>
          <w:rFonts w:ascii="Times New Roman" w:hAnsi="Times New Roman" w:cs="Times New Roman"/>
          <w:sz w:val="24"/>
          <w:szCs w:val="24"/>
          <w:lang w:val="en-US"/>
        </w:rPr>
      </w:pPr>
      <w:r w:rsidRPr="00A42146">
        <w:rPr>
          <w:rFonts w:ascii="Times New Roman" w:hAnsi="Times New Roman" w:cs="Times New Roman"/>
          <w:sz w:val="24"/>
          <w:szCs w:val="24"/>
          <w:lang w:val="en-US"/>
        </w:rPr>
        <w:t>Eurostat (2011), “European Statistics Code of Practice”, adopted by the European Statistical System Committee, 28th September 2011.</w:t>
      </w:r>
    </w:p>
    <w:p w:rsidR="0023105E" w:rsidRPr="00A42146" w:rsidRDefault="0023105E" w:rsidP="00611ED5">
      <w:pPr>
        <w:pStyle w:val="ListParagraph"/>
        <w:numPr>
          <w:ilvl w:val="0"/>
          <w:numId w:val="39"/>
        </w:numPr>
        <w:autoSpaceDE w:val="0"/>
        <w:autoSpaceDN w:val="0"/>
        <w:adjustRightInd w:val="0"/>
        <w:spacing w:after="240" w:line="360" w:lineRule="auto"/>
        <w:rPr>
          <w:rFonts w:ascii="Times New Roman" w:hAnsi="Times New Roman" w:cs="Times New Roman"/>
          <w:sz w:val="24"/>
          <w:szCs w:val="24"/>
          <w:lang w:val="en-US"/>
        </w:rPr>
      </w:pPr>
      <w:r w:rsidRPr="00A42146">
        <w:rPr>
          <w:rFonts w:ascii="Times New Roman" w:hAnsi="Times New Roman" w:cs="Times New Roman"/>
          <w:sz w:val="24"/>
          <w:szCs w:val="24"/>
          <w:lang w:val="en-US"/>
        </w:rPr>
        <w:t>Eurostat (2012), “Quality Assurance Framework for the European Statistical System (ESS QAF)”.</w:t>
      </w:r>
    </w:p>
    <w:p w:rsidR="0023105E" w:rsidRPr="00A42146" w:rsidRDefault="007F49DA" w:rsidP="00611ED5">
      <w:pPr>
        <w:pStyle w:val="ListParagraph"/>
        <w:numPr>
          <w:ilvl w:val="0"/>
          <w:numId w:val="39"/>
        </w:numPr>
        <w:autoSpaceDE w:val="0"/>
        <w:autoSpaceDN w:val="0"/>
        <w:adjustRightInd w:val="0"/>
        <w:spacing w:before="240" w:after="240" w:line="360" w:lineRule="auto"/>
        <w:ind w:right="-28"/>
        <w:rPr>
          <w:rFonts w:ascii="Times New Roman" w:hAnsi="Times New Roman" w:cs="Times New Roman"/>
          <w:sz w:val="24"/>
          <w:szCs w:val="24"/>
          <w:lang w:val="en-US"/>
        </w:rPr>
      </w:pPr>
      <w:r w:rsidRPr="00A42146">
        <w:rPr>
          <w:rFonts w:ascii="Times New Roman" w:hAnsi="Times New Roman" w:cs="Times New Roman"/>
          <w:sz w:val="24"/>
          <w:szCs w:val="24"/>
          <w:lang w:val="en-US"/>
        </w:rPr>
        <w:t>Özkan D., Dorsan N., Eminkahyagil G.,(2013). “Implementation of GSBPM and metadata studies in the</w:t>
      </w:r>
      <w:r w:rsidR="0023105E" w:rsidRPr="00A42146">
        <w:rPr>
          <w:rFonts w:ascii="Times New Roman" w:hAnsi="Times New Roman" w:cs="Times New Roman"/>
          <w:sz w:val="24"/>
          <w:szCs w:val="24"/>
          <w:lang w:val="en-US"/>
        </w:rPr>
        <w:t xml:space="preserve"> </w:t>
      </w:r>
      <w:r w:rsidRPr="00A42146">
        <w:rPr>
          <w:rFonts w:ascii="Times New Roman" w:hAnsi="Times New Roman" w:cs="Times New Roman"/>
          <w:sz w:val="24"/>
          <w:szCs w:val="24"/>
          <w:lang w:val="en-US"/>
        </w:rPr>
        <w:t>Turkish Statistical Institute”, Work Session on Statistical Metadata (METIS), Geneva, 6-8 May 2014</w:t>
      </w:r>
      <w:r w:rsidR="0023105E" w:rsidRPr="00A42146">
        <w:rPr>
          <w:rFonts w:ascii="Times New Roman" w:hAnsi="Times New Roman" w:cs="Times New Roman"/>
          <w:sz w:val="24"/>
          <w:szCs w:val="24"/>
          <w:lang w:val="en-US"/>
        </w:rPr>
        <w:t xml:space="preserve"> </w:t>
      </w:r>
      <w:hyperlink r:id="rId10" w:history="1">
        <w:r w:rsidR="0023105E" w:rsidRPr="00A42146">
          <w:rPr>
            <w:rFonts w:ascii="Times New Roman" w:hAnsi="Times New Roman" w:cs="Times New Roman"/>
            <w:sz w:val="24"/>
            <w:szCs w:val="24"/>
            <w:lang w:val="en-US"/>
          </w:rPr>
          <w:t>www.unece.org/stats/documents/2013.05.metis.html</w:t>
        </w:r>
      </w:hyperlink>
    </w:p>
    <w:p w:rsidR="007F49DA" w:rsidRPr="00A42146" w:rsidRDefault="007F49DA" w:rsidP="00611ED5">
      <w:pPr>
        <w:pStyle w:val="ListParagraph"/>
        <w:numPr>
          <w:ilvl w:val="0"/>
          <w:numId w:val="39"/>
        </w:numPr>
        <w:autoSpaceDE w:val="0"/>
        <w:autoSpaceDN w:val="0"/>
        <w:adjustRightInd w:val="0"/>
        <w:spacing w:before="240" w:after="240" w:line="360" w:lineRule="auto"/>
        <w:ind w:right="-28"/>
        <w:rPr>
          <w:rFonts w:ascii="Times New Roman" w:hAnsi="Times New Roman" w:cs="Times New Roman"/>
          <w:sz w:val="24"/>
          <w:szCs w:val="24"/>
          <w:lang w:val="en-US"/>
        </w:rPr>
      </w:pPr>
      <w:r w:rsidRPr="00A42146">
        <w:rPr>
          <w:rFonts w:ascii="Times New Roman" w:hAnsi="Times New Roman" w:cs="Times New Roman"/>
          <w:sz w:val="24"/>
          <w:szCs w:val="24"/>
          <w:lang w:val="en-US"/>
        </w:rPr>
        <w:t>UNECE Secretariat (2013). “Generic Statistical Business Process Model: Version 5.0, December 2013”,</w:t>
      </w:r>
      <w:r w:rsidR="0023105E" w:rsidRPr="00A42146">
        <w:rPr>
          <w:rFonts w:ascii="Times New Roman" w:hAnsi="Times New Roman" w:cs="Times New Roman"/>
          <w:sz w:val="24"/>
          <w:szCs w:val="24"/>
          <w:lang w:val="en-US"/>
        </w:rPr>
        <w:t xml:space="preserve"> </w:t>
      </w:r>
      <w:r w:rsidRPr="00A42146">
        <w:rPr>
          <w:rFonts w:ascii="Times New Roman" w:hAnsi="Times New Roman" w:cs="Times New Roman"/>
          <w:sz w:val="24"/>
          <w:szCs w:val="24"/>
          <w:lang w:val="en-US"/>
        </w:rPr>
        <w:t>Joint UNECE/Eurostat/OECD Work Session on Statistical Metadata (METIS)</w:t>
      </w:r>
    </w:p>
    <w:p w:rsidR="0028584A" w:rsidRPr="004F00EE" w:rsidRDefault="00362258" w:rsidP="00611ED5">
      <w:pPr>
        <w:pStyle w:val="ListParagraph"/>
        <w:numPr>
          <w:ilvl w:val="0"/>
          <w:numId w:val="39"/>
        </w:numPr>
        <w:autoSpaceDE w:val="0"/>
        <w:autoSpaceDN w:val="0"/>
        <w:adjustRightInd w:val="0"/>
        <w:spacing w:before="240" w:after="240" w:line="360" w:lineRule="auto"/>
        <w:ind w:right="-28"/>
        <w:rPr>
          <w:rFonts w:ascii="Times New Roman" w:hAnsi="Times New Roman" w:cs="Times New Roman"/>
          <w:sz w:val="24"/>
          <w:szCs w:val="24"/>
          <w:lang w:val="en-US"/>
        </w:rPr>
      </w:pPr>
      <w:r w:rsidRPr="002C3451">
        <w:rPr>
          <w:rFonts w:ascii="Times New Roman" w:hAnsi="Times New Roman" w:cs="Times New Roman"/>
          <w:sz w:val="24"/>
          <w:szCs w:val="24"/>
          <w:lang w:val="en-US"/>
        </w:rPr>
        <w:t>TurkStat</w:t>
      </w:r>
      <w:r w:rsidR="00237807" w:rsidRPr="002C3451">
        <w:rPr>
          <w:rFonts w:ascii="Times New Roman" w:hAnsi="Times New Roman" w:cs="Times New Roman"/>
          <w:sz w:val="24"/>
          <w:szCs w:val="24"/>
          <w:lang w:val="en-US"/>
        </w:rPr>
        <w:t>, “</w:t>
      </w:r>
      <w:r w:rsidR="009A6F1C" w:rsidRPr="002C3451">
        <w:rPr>
          <w:rFonts w:ascii="Times New Roman" w:hAnsi="Times New Roman" w:cs="Times New Roman"/>
          <w:sz w:val="24"/>
          <w:szCs w:val="24"/>
          <w:lang w:val="en-US"/>
        </w:rPr>
        <w:t xml:space="preserve">Statistics Law of Turkey </w:t>
      </w:r>
      <w:r w:rsidR="00237807" w:rsidRPr="002C3451">
        <w:rPr>
          <w:rFonts w:ascii="Times New Roman" w:hAnsi="Times New Roman" w:cs="Times New Roman"/>
          <w:sz w:val="24"/>
          <w:szCs w:val="24"/>
          <w:lang w:val="en-US"/>
        </w:rPr>
        <w:t>(2005)</w:t>
      </w:r>
      <w:r w:rsidR="009A6F1C" w:rsidRPr="002C3451">
        <w:rPr>
          <w:rFonts w:ascii="Times New Roman" w:hAnsi="Times New Roman" w:cs="Times New Roman"/>
          <w:sz w:val="24"/>
          <w:szCs w:val="24"/>
          <w:lang w:val="en-US"/>
        </w:rPr>
        <w:t xml:space="preserve">     </w:t>
      </w:r>
      <w:hyperlink r:id="rId11" w:history="1">
        <w:r w:rsidR="009A6F1C" w:rsidRPr="002C3451">
          <w:rPr>
            <w:rStyle w:val="Hyperlink"/>
            <w:rFonts w:ascii="Times New Roman" w:hAnsi="Times New Roman" w:cs="Times New Roman"/>
            <w:sz w:val="24"/>
            <w:szCs w:val="24"/>
            <w:lang w:val="en-US"/>
          </w:rPr>
          <w:t>http://www.turkstat.gov.tr/UstMenu/yonetmelikler/StatisticsLawOfTurkey.pdf</w:t>
        </w:r>
      </w:hyperlink>
    </w:p>
    <w:p w:rsidR="004F00EE" w:rsidRDefault="004F00EE" w:rsidP="004F00EE">
      <w:pPr>
        <w:autoSpaceDE w:val="0"/>
        <w:autoSpaceDN w:val="0"/>
        <w:adjustRightInd w:val="0"/>
        <w:spacing w:before="240" w:after="240" w:line="360" w:lineRule="auto"/>
        <w:ind w:right="-28"/>
        <w:rPr>
          <w:rFonts w:ascii="Times New Roman" w:hAnsi="Times New Roman" w:cs="Times New Roman"/>
          <w:sz w:val="24"/>
          <w:szCs w:val="24"/>
          <w:lang w:val="en-US"/>
        </w:rPr>
      </w:pPr>
    </w:p>
    <w:p w:rsidR="004F00EE" w:rsidRDefault="004F00EE" w:rsidP="004F00EE">
      <w:pPr>
        <w:autoSpaceDE w:val="0"/>
        <w:autoSpaceDN w:val="0"/>
        <w:adjustRightInd w:val="0"/>
        <w:spacing w:before="240" w:after="240" w:line="360" w:lineRule="auto"/>
        <w:ind w:right="-28"/>
        <w:rPr>
          <w:rFonts w:ascii="Times New Roman" w:hAnsi="Times New Roman" w:cs="Times New Roman"/>
          <w:sz w:val="24"/>
          <w:szCs w:val="24"/>
          <w:lang w:val="en-US"/>
        </w:rPr>
      </w:pPr>
    </w:p>
    <w:p w:rsidR="004F00EE" w:rsidRPr="004F00EE" w:rsidRDefault="004F00EE" w:rsidP="004F00EE">
      <w:pPr>
        <w:autoSpaceDE w:val="0"/>
        <w:autoSpaceDN w:val="0"/>
        <w:adjustRightInd w:val="0"/>
        <w:spacing w:before="240" w:after="240" w:line="360" w:lineRule="auto"/>
        <w:ind w:right="-28"/>
        <w:rPr>
          <w:rFonts w:ascii="Times New Roman" w:hAnsi="Times New Roman" w:cs="Times New Roman"/>
          <w:sz w:val="24"/>
          <w:szCs w:val="24"/>
          <w:lang w:val="en-US"/>
        </w:rPr>
      </w:pPr>
    </w:p>
    <w:p w:rsidR="00002227" w:rsidRPr="00A42146" w:rsidRDefault="00F06C0B" w:rsidP="00002227">
      <w:pPr>
        <w:rPr>
          <w:rFonts w:ascii="Times New Roman" w:hAnsi="Times New Roman" w:cs="Times New Roman"/>
          <w:b/>
          <w:sz w:val="24"/>
          <w:szCs w:val="24"/>
          <w:lang w:val="en-US"/>
        </w:rPr>
      </w:pPr>
      <w:r w:rsidRPr="00A42146">
        <w:rPr>
          <w:rFonts w:ascii="Times New Roman" w:hAnsi="Times New Roman" w:cs="Times New Roman"/>
          <w:b/>
          <w:sz w:val="24"/>
          <w:szCs w:val="24"/>
          <w:lang w:val="en-US"/>
        </w:rPr>
        <w:lastRenderedPageBreak/>
        <w:t>Annex 1</w:t>
      </w:r>
      <w:r w:rsidR="000B41ED" w:rsidRPr="00A42146">
        <w:rPr>
          <w:rFonts w:ascii="Times New Roman" w:hAnsi="Times New Roman" w:cs="Times New Roman"/>
          <w:b/>
          <w:sz w:val="24"/>
          <w:szCs w:val="24"/>
          <w:lang w:val="en-US"/>
        </w:rPr>
        <w:t xml:space="preserve">: </w:t>
      </w:r>
      <w:r w:rsidR="00002227" w:rsidRPr="00A42146">
        <w:rPr>
          <w:rFonts w:ascii="Times New Roman" w:hAnsi="Times New Roman" w:cs="Times New Roman"/>
          <w:b/>
          <w:sz w:val="24"/>
          <w:szCs w:val="24"/>
          <w:lang w:val="en-US"/>
        </w:rPr>
        <w:t>TurkStat’s Statistical Business Process Model</w:t>
      </w:r>
    </w:p>
    <w:p w:rsidR="00002227" w:rsidRPr="00A42146" w:rsidRDefault="00705D0C" w:rsidP="00002227">
      <w:pPr>
        <w:ind w:right="293"/>
        <w:jc w:val="both"/>
        <w:rPr>
          <w:rFonts w:ascii="Times New Roman" w:hAnsi="Times New Roman"/>
          <w:lang w:val="en-US"/>
        </w:rPr>
      </w:pPr>
      <w:r w:rsidRPr="00705D0C">
        <w:rPr>
          <w:rFonts w:ascii="Times New Roman" w:hAnsi="Times New Roman"/>
          <w:noProof/>
          <w:lang w:val="en-US" w:eastAsia="tr-TR"/>
        </w:rPr>
        <w:pict>
          <v:shapetype id="_x0000_t202" coordsize="21600,21600" o:spt="202" path="m,l,21600r21600,l21600,xe">
            <v:stroke joinstyle="miter"/>
            <v:path gradientshapeok="t" o:connecttype="rect"/>
          </v:shapetype>
          <v:shape id="_x0000_s1026" type="#_x0000_t202" style="position:absolute;left:0;text-align:left;margin-left:3.15pt;margin-top:5.9pt;width:488.25pt;height:21.3pt;z-index:251661312" fillcolor="#e5b8b7">
            <v:textbox style="mso-next-textbox:#_x0000_s1026">
              <w:txbxContent>
                <w:p w:rsidR="004F37A1" w:rsidRDefault="004F37A1" w:rsidP="00002227">
                  <w:pPr>
                    <w:jc w:val="center"/>
                  </w:pPr>
                  <w:r>
                    <w:t>Quality Management / Metadata Management</w:t>
                  </w:r>
                </w:p>
              </w:txbxContent>
            </v:textbox>
          </v:shape>
        </w:pict>
      </w:r>
    </w:p>
    <w:p w:rsidR="00002227" w:rsidRPr="00A42146" w:rsidRDefault="00002227" w:rsidP="00002227">
      <w:pPr>
        <w:ind w:right="293"/>
        <w:jc w:val="both"/>
        <w:rPr>
          <w:rFonts w:ascii="Times New Roman" w:hAnsi="Times New Roman"/>
          <w:b/>
          <w:bCs/>
          <w:iCs/>
          <w:sz w:val="24"/>
          <w:lang w:val="en-US"/>
        </w:rPr>
      </w:pPr>
    </w:p>
    <w:p w:rsidR="00002227" w:rsidRPr="00A42146" w:rsidRDefault="00002227" w:rsidP="00002227">
      <w:pPr>
        <w:autoSpaceDE w:val="0"/>
        <w:autoSpaceDN w:val="0"/>
        <w:adjustRightInd w:val="0"/>
        <w:spacing w:after="0" w:line="360" w:lineRule="auto"/>
        <w:jc w:val="both"/>
        <w:rPr>
          <w:rFonts w:ascii="Times New Roman" w:hAnsi="Times New Roman" w:cs="Times New Roman"/>
          <w:color w:val="333333"/>
          <w:sz w:val="24"/>
          <w:szCs w:val="24"/>
          <w:lang w:val="en-US"/>
        </w:rPr>
      </w:pPr>
      <w:r w:rsidRPr="00A42146">
        <w:rPr>
          <w:rFonts w:ascii="Times New Roman" w:hAnsi="Times New Roman"/>
          <w:iCs/>
          <w:noProof/>
          <w:lang w:eastAsia="tr-TR"/>
        </w:rPr>
        <w:drawing>
          <wp:inline distT="0" distB="0" distL="0" distR="0">
            <wp:extent cx="6286500" cy="327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86500" cy="3276600"/>
                    </a:xfrm>
                    <a:prstGeom prst="rect">
                      <a:avLst/>
                    </a:prstGeom>
                    <a:noFill/>
                    <a:ln w="9525">
                      <a:noFill/>
                      <a:miter lim="800000"/>
                      <a:headEnd/>
                      <a:tailEnd/>
                    </a:ln>
                  </pic:spPr>
                </pic:pic>
              </a:graphicData>
            </a:graphic>
          </wp:inline>
        </w:drawing>
      </w: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7F733C" w:rsidRPr="00A42146" w:rsidRDefault="007F733C" w:rsidP="00F06C0B">
      <w:pPr>
        <w:rPr>
          <w:b/>
          <w:bCs/>
          <w:lang w:val="en-US"/>
        </w:rPr>
      </w:pPr>
    </w:p>
    <w:p w:rsidR="007F733C" w:rsidRPr="00A42146" w:rsidRDefault="007F733C"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8B1201" w:rsidRPr="00A42146" w:rsidRDefault="008B1201" w:rsidP="00F06C0B">
      <w:pPr>
        <w:rPr>
          <w:b/>
          <w:bCs/>
          <w:lang w:val="en-US"/>
        </w:rPr>
      </w:pPr>
    </w:p>
    <w:p w:rsidR="00F06C0B" w:rsidRPr="00A42146" w:rsidRDefault="00F06C0B" w:rsidP="00F06C0B">
      <w:pPr>
        <w:rPr>
          <w:rFonts w:ascii="Times New Roman" w:hAnsi="Times New Roman" w:cs="Times New Roman"/>
          <w:b/>
          <w:sz w:val="24"/>
          <w:szCs w:val="24"/>
          <w:lang w:val="en-US"/>
        </w:rPr>
      </w:pPr>
      <w:r w:rsidRPr="00A42146">
        <w:rPr>
          <w:rFonts w:ascii="Times New Roman" w:hAnsi="Times New Roman" w:cs="Times New Roman"/>
          <w:b/>
          <w:bCs/>
          <w:sz w:val="24"/>
          <w:szCs w:val="24"/>
          <w:lang w:val="en-US"/>
        </w:rPr>
        <w:lastRenderedPageBreak/>
        <w:t>Annex 2:</w:t>
      </w:r>
      <w:r w:rsidRPr="00A42146">
        <w:rPr>
          <w:rFonts w:ascii="Times New Roman" w:hAnsi="Times New Roman" w:cs="Times New Roman"/>
          <w:b/>
          <w:sz w:val="24"/>
          <w:szCs w:val="24"/>
          <w:lang w:val="en-US"/>
        </w:rPr>
        <w:t xml:space="preserve"> National Quality Standards for Official Statistics, Ver. 1, 2014</w:t>
      </w:r>
    </w:p>
    <w:tbl>
      <w:tblPr>
        <w:tblW w:w="9900" w:type="dxa"/>
        <w:tblInd w:w="55" w:type="dxa"/>
        <w:tblCellMar>
          <w:left w:w="70" w:type="dxa"/>
          <w:right w:w="70" w:type="dxa"/>
        </w:tblCellMar>
        <w:tblLook w:val="04A0"/>
      </w:tblPr>
      <w:tblGrid>
        <w:gridCol w:w="3120"/>
        <w:gridCol w:w="6780"/>
      </w:tblGrid>
      <w:tr w:rsidR="00F06C0B" w:rsidRPr="00A42146" w:rsidTr="00F06C0B">
        <w:trPr>
          <w:trHeight w:val="585"/>
        </w:trPr>
        <w:tc>
          <w:tcPr>
            <w:tcW w:w="3120" w:type="dxa"/>
            <w:vMerge w:val="restart"/>
            <w:tcBorders>
              <w:top w:val="single" w:sz="4" w:space="0" w:color="808080"/>
              <w:left w:val="single" w:sz="4" w:space="0" w:color="808080"/>
              <w:bottom w:val="single" w:sz="4" w:space="0" w:color="FFCC66"/>
              <w:right w:val="single" w:sz="4" w:space="0" w:color="808080"/>
            </w:tcBorders>
            <w:shd w:val="clear" w:color="000000" w:fill="A14817"/>
            <w:noWrap/>
            <w:vAlign w:val="center"/>
            <w:hideMark/>
          </w:tcPr>
          <w:p w:rsidR="00F06C0B" w:rsidRPr="00A42146" w:rsidRDefault="00F06C0B" w:rsidP="00F06C0B">
            <w:pPr>
              <w:spacing w:after="0" w:line="240" w:lineRule="auto"/>
              <w:rPr>
                <w:rFonts w:ascii="Times New Roman" w:eastAsia="Times New Roman" w:hAnsi="Times New Roman" w:cs="Times New Roman"/>
                <w:b/>
                <w:bCs/>
                <w:color w:val="FFFFFF"/>
                <w:sz w:val="20"/>
                <w:szCs w:val="20"/>
                <w:lang w:val="en-US" w:eastAsia="tr-TR"/>
              </w:rPr>
            </w:pPr>
            <w:r w:rsidRPr="00A42146">
              <w:rPr>
                <w:rFonts w:ascii="Times New Roman" w:eastAsia="Times New Roman" w:hAnsi="Times New Roman" w:cs="Times New Roman"/>
                <w:b/>
                <w:bCs/>
                <w:color w:val="FFFFFF"/>
                <w:sz w:val="20"/>
                <w:szCs w:val="20"/>
                <w:lang w:val="en-US" w:eastAsia="tr-TR"/>
              </w:rPr>
              <w:t>Quality Principles</w:t>
            </w:r>
          </w:p>
        </w:tc>
        <w:tc>
          <w:tcPr>
            <w:tcW w:w="6780" w:type="dxa"/>
            <w:vMerge w:val="restart"/>
            <w:tcBorders>
              <w:top w:val="single" w:sz="4" w:space="0" w:color="808080"/>
              <w:left w:val="single" w:sz="4" w:space="0" w:color="808080"/>
              <w:bottom w:val="single" w:sz="4" w:space="0" w:color="FFCC66"/>
              <w:right w:val="nil"/>
            </w:tcBorders>
            <w:shd w:val="clear" w:color="000000" w:fill="A14817"/>
            <w:vAlign w:val="center"/>
            <w:hideMark/>
          </w:tcPr>
          <w:p w:rsidR="00F06C0B" w:rsidRPr="00A42146" w:rsidRDefault="00F06C0B" w:rsidP="00F06C0B">
            <w:pPr>
              <w:spacing w:after="0" w:line="240" w:lineRule="auto"/>
              <w:rPr>
                <w:rFonts w:ascii="Times New Roman" w:eastAsia="Times New Roman" w:hAnsi="Times New Roman" w:cs="Times New Roman"/>
                <w:b/>
                <w:bCs/>
                <w:color w:val="FFFFFF"/>
                <w:sz w:val="20"/>
                <w:szCs w:val="20"/>
                <w:lang w:val="en-US" w:eastAsia="tr-TR"/>
              </w:rPr>
            </w:pPr>
            <w:r w:rsidRPr="00A42146">
              <w:rPr>
                <w:rFonts w:ascii="Times New Roman" w:eastAsia="Times New Roman" w:hAnsi="Times New Roman" w:cs="Times New Roman"/>
                <w:b/>
                <w:bCs/>
                <w:color w:val="FFFFFF"/>
                <w:sz w:val="20"/>
                <w:szCs w:val="20"/>
                <w:lang w:val="en-US" w:eastAsia="tr-TR"/>
              </w:rPr>
              <w:t>National Quality Standards for Official Statistics</w:t>
            </w:r>
          </w:p>
        </w:tc>
      </w:tr>
      <w:tr w:rsidR="00F06C0B" w:rsidRPr="00A42146" w:rsidTr="00F06C0B">
        <w:trPr>
          <w:trHeight w:val="297"/>
        </w:trPr>
        <w:tc>
          <w:tcPr>
            <w:tcW w:w="3120" w:type="dxa"/>
            <w:vMerge/>
            <w:tcBorders>
              <w:top w:val="single" w:sz="4" w:space="0" w:color="808080"/>
              <w:left w:val="single" w:sz="4" w:space="0" w:color="808080"/>
              <w:bottom w:val="single" w:sz="4" w:space="0" w:color="FFCC66"/>
              <w:right w:val="single" w:sz="4" w:space="0" w:color="808080"/>
            </w:tcBorders>
            <w:vAlign w:val="center"/>
            <w:hideMark/>
          </w:tcPr>
          <w:p w:rsidR="00F06C0B" w:rsidRPr="00A42146" w:rsidRDefault="00F06C0B" w:rsidP="00F06C0B">
            <w:pPr>
              <w:spacing w:after="0" w:line="240" w:lineRule="auto"/>
              <w:rPr>
                <w:rFonts w:ascii="Times New Roman" w:eastAsia="Times New Roman" w:hAnsi="Times New Roman" w:cs="Times New Roman"/>
                <w:b/>
                <w:bCs/>
                <w:color w:val="FFFFFF"/>
                <w:sz w:val="20"/>
                <w:szCs w:val="20"/>
                <w:lang w:val="en-US" w:eastAsia="tr-TR"/>
              </w:rPr>
            </w:pPr>
          </w:p>
        </w:tc>
        <w:tc>
          <w:tcPr>
            <w:tcW w:w="6780" w:type="dxa"/>
            <w:vMerge/>
            <w:tcBorders>
              <w:top w:val="single" w:sz="4" w:space="0" w:color="808080"/>
              <w:left w:val="single" w:sz="4" w:space="0" w:color="808080"/>
              <w:bottom w:val="single" w:sz="4" w:space="0" w:color="FFCC66"/>
              <w:right w:val="nil"/>
            </w:tcBorders>
            <w:vAlign w:val="center"/>
            <w:hideMark/>
          </w:tcPr>
          <w:p w:rsidR="00F06C0B" w:rsidRPr="00A42146" w:rsidRDefault="00F06C0B" w:rsidP="00F06C0B">
            <w:pPr>
              <w:spacing w:after="0" w:line="240" w:lineRule="auto"/>
              <w:rPr>
                <w:rFonts w:ascii="Times New Roman" w:eastAsia="Times New Roman" w:hAnsi="Times New Roman" w:cs="Times New Roman"/>
                <w:b/>
                <w:bCs/>
                <w:color w:val="FFFFFF"/>
                <w:sz w:val="20"/>
                <w:szCs w:val="20"/>
                <w:lang w:val="en-US" w:eastAsia="tr-TR"/>
              </w:rPr>
            </w:pPr>
          </w:p>
        </w:tc>
      </w:tr>
      <w:tr w:rsidR="00F06C0B" w:rsidRPr="00A42146" w:rsidTr="00F06C0B">
        <w:trPr>
          <w:trHeight w:val="1200"/>
        </w:trPr>
        <w:tc>
          <w:tcPr>
            <w:tcW w:w="3120" w:type="dxa"/>
            <w:tcBorders>
              <w:top w:val="nil"/>
              <w:left w:val="single" w:sz="4" w:space="0" w:color="FFCC66"/>
              <w:bottom w:val="single" w:sz="4" w:space="0" w:color="FFCC66"/>
              <w:right w:val="single" w:sz="4" w:space="0" w:color="FFCC66"/>
            </w:tcBorders>
            <w:shd w:val="clear" w:color="000000" w:fill="FFFFFF"/>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 xml:space="preserve">Adequacy of Resources </w:t>
            </w:r>
          </w:p>
        </w:tc>
        <w:tc>
          <w:tcPr>
            <w:tcW w:w="6780" w:type="dxa"/>
            <w:tcBorders>
              <w:top w:val="nil"/>
              <w:left w:val="nil"/>
              <w:bottom w:val="single" w:sz="4" w:space="0" w:color="FFCC66"/>
              <w:right w:val="single" w:sz="4" w:space="0" w:color="FFCC66"/>
            </w:tcBorders>
            <w:shd w:val="clear" w:color="000000" w:fill="FFFFFF"/>
            <w:vAlign w:val="center"/>
            <w:hideMark/>
          </w:tcPr>
          <w:p w:rsidR="0065796C" w:rsidRPr="00A42146" w:rsidRDefault="00474644" w:rsidP="00F06C0B">
            <w:pPr>
              <w:spacing w:after="0" w:line="240" w:lineRule="auto"/>
              <w:rPr>
                <w:rFonts w:ascii="Times New Roman" w:hAnsi="Times New Roman" w:cs="Times New Roman"/>
                <w:sz w:val="20"/>
                <w:szCs w:val="20"/>
                <w:lang w:val="en-US"/>
              </w:rPr>
            </w:pPr>
            <w:r w:rsidRPr="00A42146">
              <w:rPr>
                <w:rFonts w:ascii="Times New Roman" w:hAnsi="Times New Roman" w:cs="Times New Roman"/>
                <w:sz w:val="20"/>
                <w:szCs w:val="20"/>
                <w:lang w:val="en-US"/>
              </w:rPr>
              <w:t xml:space="preserve">1. </w:t>
            </w:r>
            <w:r w:rsidR="00842BDE" w:rsidRPr="00A42146">
              <w:rPr>
                <w:rFonts w:ascii="Times New Roman" w:hAnsi="Times New Roman" w:cs="Times New Roman"/>
                <w:sz w:val="20"/>
                <w:szCs w:val="20"/>
                <w:lang w:val="en-US"/>
              </w:rPr>
              <w:t xml:space="preserve">Human resources, financial resources and computing resources should be sufficient in terms of both quantity and quality to satisfy the needs of Turkish Statistical System and should be used effectively. </w:t>
            </w:r>
          </w:p>
          <w:p w:rsidR="00F06C0B" w:rsidRPr="00A42146" w:rsidRDefault="008A6EA4" w:rsidP="00842BDE">
            <w:pPr>
              <w:spacing w:after="0" w:line="240" w:lineRule="auto"/>
              <w:rPr>
                <w:rFonts w:ascii="Times New Roman" w:eastAsia="Times New Roman" w:hAnsi="Times New Roman" w:cs="Times New Roman"/>
                <w:sz w:val="20"/>
                <w:szCs w:val="20"/>
                <w:lang w:val="en-US" w:eastAsia="tr-TR"/>
              </w:rPr>
            </w:pPr>
            <w:r w:rsidRPr="00A42146">
              <w:rPr>
                <w:rFonts w:ascii="Times New Roman" w:hAnsi="Times New Roman" w:cs="Times New Roman"/>
                <w:sz w:val="20"/>
                <w:szCs w:val="20"/>
                <w:lang w:val="en-US"/>
              </w:rPr>
              <w:t xml:space="preserve">2. The potential of </w:t>
            </w:r>
            <w:r w:rsidR="00806D0F" w:rsidRPr="00A42146">
              <w:rPr>
                <w:rFonts w:ascii="Times New Roman" w:hAnsi="Times New Roman" w:cs="Times New Roman"/>
                <w:sz w:val="20"/>
                <w:szCs w:val="20"/>
                <w:lang w:val="en-US"/>
              </w:rPr>
              <w:t xml:space="preserve">producing statistics </w:t>
            </w:r>
            <w:r w:rsidRPr="00A42146">
              <w:rPr>
                <w:rFonts w:ascii="Times New Roman" w:hAnsi="Times New Roman" w:cs="Times New Roman"/>
                <w:sz w:val="20"/>
                <w:szCs w:val="20"/>
                <w:lang w:val="en-US"/>
              </w:rPr>
              <w:t xml:space="preserve">from administrative records should </w:t>
            </w:r>
            <w:r w:rsidR="00806D0F" w:rsidRPr="00A42146">
              <w:rPr>
                <w:rFonts w:ascii="Times New Roman" w:hAnsi="Times New Roman" w:cs="Times New Roman"/>
                <w:sz w:val="20"/>
                <w:szCs w:val="20"/>
                <w:lang w:val="en-US"/>
              </w:rPr>
              <w:t xml:space="preserve">be improved to ensure cost-effectiveness. </w:t>
            </w:r>
          </w:p>
        </w:tc>
      </w:tr>
      <w:tr w:rsidR="00F06C0B" w:rsidRPr="00A42146" w:rsidTr="00F06C0B">
        <w:trPr>
          <w:trHeight w:val="1200"/>
        </w:trPr>
        <w:tc>
          <w:tcPr>
            <w:tcW w:w="3120" w:type="dxa"/>
            <w:tcBorders>
              <w:top w:val="nil"/>
              <w:left w:val="single" w:sz="4" w:space="0" w:color="FFCC66"/>
              <w:bottom w:val="single" w:sz="4" w:space="0" w:color="FFCC66"/>
              <w:right w:val="single" w:sz="4" w:space="0" w:color="FFCC66"/>
            </w:tcBorders>
            <w:shd w:val="clear" w:color="000000" w:fill="FFFFFF"/>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Statistical Confidentiality</w:t>
            </w:r>
          </w:p>
        </w:tc>
        <w:tc>
          <w:tcPr>
            <w:tcW w:w="6780" w:type="dxa"/>
            <w:tcBorders>
              <w:top w:val="nil"/>
              <w:left w:val="nil"/>
              <w:bottom w:val="single" w:sz="4" w:space="0" w:color="FFCC66"/>
              <w:right w:val="single" w:sz="4" w:space="0" w:color="FFCC66"/>
            </w:tcBorders>
            <w:shd w:val="clear" w:color="000000" w:fill="FFFFFF"/>
            <w:vAlign w:val="center"/>
            <w:hideMark/>
          </w:tcPr>
          <w:p w:rsidR="00D111B6" w:rsidRPr="00A42146" w:rsidRDefault="00F06C0B" w:rsidP="00F06C0B">
            <w:pPr>
              <w:spacing w:after="0" w:line="240" w:lineRule="auto"/>
              <w:rPr>
                <w:rFonts w:ascii="Times New Roman" w:hAnsi="Times New Roman" w:cs="Times New Roman"/>
                <w:sz w:val="20"/>
                <w:szCs w:val="20"/>
                <w:lang w:val="en-US"/>
              </w:rPr>
            </w:pPr>
            <w:r w:rsidRPr="00A42146">
              <w:rPr>
                <w:rFonts w:ascii="Times New Roman" w:hAnsi="Times New Roman" w:cs="Times New Roman"/>
                <w:sz w:val="20"/>
                <w:szCs w:val="20"/>
                <w:lang w:val="en-US"/>
              </w:rPr>
              <w:t xml:space="preserve">3. </w:t>
            </w:r>
            <w:r w:rsidR="00D111B6" w:rsidRPr="00A42146">
              <w:rPr>
                <w:rFonts w:ascii="Times New Roman" w:hAnsi="Times New Roman" w:cs="Times New Roman"/>
                <w:sz w:val="20"/>
                <w:szCs w:val="20"/>
                <w:lang w:val="en-US"/>
              </w:rPr>
              <w:t>In the production and publication of official statistics, measures are taken to ensure statistical confidentiality.</w:t>
            </w:r>
          </w:p>
          <w:p w:rsidR="00F06C0B" w:rsidRPr="00A42146" w:rsidRDefault="00214397" w:rsidP="008F5B1D">
            <w:pPr>
              <w:spacing w:after="0" w:line="240" w:lineRule="auto"/>
              <w:rPr>
                <w:rFonts w:ascii="Times New Roman" w:hAnsi="Times New Roman" w:cs="Times New Roman"/>
                <w:sz w:val="20"/>
                <w:szCs w:val="20"/>
                <w:lang w:val="en-US"/>
              </w:rPr>
            </w:pPr>
            <w:r w:rsidRPr="00A42146">
              <w:rPr>
                <w:rFonts w:ascii="Times New Roman" w:hAnsi="Times New Roman" w:cs="Times New Roman"/>
                <w:sz w:val="20"/>
                <w:szCs w:val="20"/>
                <w:lang w:val="en-US"/>
              </w:rPr>
              <w:t xml:space="preserve">4. </w:t>
            </w:r>
            <w:r w:rsidR="006F0D80" w:rsidRPr="00A42146">
              <w:rPr>
                <w:rFonts w:ascii="Times New Roman" w:hAnsi="Times New Roman" w:cs="Times New Roman"/>
                <w:sz w:val="20"/>
                <w:szCs w:val="20"/>
                <w:lang w:val="en-US"/>
              </w:rPr>
              <w:t>Data security is ensured in the production</w:t>
            </w:r>
            <w:r w:rsidRPr="00A42146">
              <w:rPr>
                <w:rFonts w:ascii="Times New Roman" w:hAnsi="Times New Roman" w:cs="Times New Roman"/>
                <w:sz w:val="20"/>
                <w:szCs w:val="20"/>
                <w:lang w:val="en-US"/>
              </w:rPr>
              <w:t xml:space="preserve"> </w:t>
            </w:r>
            <w:r w:rsidR="006F0D80" w:rsidRPr="00A42146">
              <w:rPr>
                <w:rFonts w:ascii="Times New Roman" w:hAnsi="Times New Roman" w:cs="Times New Roman"/>
                <w:sz w:val="20"/>
                <w:szCs w:val="20"/>
                <w:lang w:val="en-US"/>
              </w:rPr>
              <w:t xml:space="preserve">processes </w:t>
            </w:r>
            <w:r w:rsidR="008F5B1D" w:rsidRPr="00A42146">
              <w:rPr>
                <w:rFonts w:ascii="Times New Roman" w:hAnsi="Times New Roman" w:cs="Times New Roman"/>
                <w:sz w:val="20"/>
                <w:szCs w:val="20"/>
                <w:lang w:val="en-US"/>
              </w:rPr>
              <w:t xml:space="preserve">(collection, processing, analysis, dissemination) </w:t>
            </w:r>
            <w:r w:rsidRPr="00A42146">
              <w:rPr>
                <w:rFonts w:ascii="Times New Roman" w:hAnsi="Times New Roman" w:cs="Times New Roman"/>
                <w:sz w:val="20"/>
                <w:szCs w:val="20"/>
                <w:lang w:val="en-US"/>
              </w:rPr>
              <w:t>of official statistics.</w:t>
            </w:r>
          </w:p>
        </w:tc>
      </w:tr>
      <w:tr w:rsidR="00F06C0B" w:rsidRPr="00A42146" w:rsidTr="00F06C0B">
        <w:trPr>
          <w:trHeight w:val="680"/>
        </w:trPr>
        <w:tc>
          <w:tcPr>
            <w:tcW w:w="3120" w:type="dxa"/>
            <w:tcBorders>
              <w:top w:val="nil"/>
              <w:left w:val="single" w:sz="4" w:space="0" w:color="FFCC66"/>
              <w:bottom w:val="single" w:sz="4" w:space="0" w:color="FFCC66"/>
              <w:right w:val="single" w:sz="4" w:space="0" w:color="FFCC66"/>
            </w:tcBorders>
            <w:shd w:val="clear" w:color="000000" w:fill="FFFFFF"/>
            <w:vAlign w:val="center"/>
            <w:hideMark/>
          </w:tcPr>
          <w:p w:rsidR="00F06C0B" w:rsidRPr="00A42146" w:rsidRDefault="0011177A"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Impartiality</w:t>
            </w:r>
            <w:r w:rsidR="00F06C0B" w:rsidRPr="00A42146">
              <w:rPr>
                <w:rFonts w:ascii="Times New Roman" w:eastAsia="Times New Roman" w:hAnsi="Times New Roman" w:cs="Times New Roman"/>
                <w:color w:val="000000"/>
                <w:sz w:val="20"/>
                <w:szCs w:val="20"/>
                <w:lang w:val="en-US" w:eastAsia="tr-TR"/>
              </w:rPr>
              <w:t xml:space="preserve"> and Objectivity </w:t>
            </w:r>
          </w:p>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p>
        </w:tc>
        <w:tc>
          <w:tcPr>
            <w:tcW w:w="6780" w:type="dxa"/>
            <w:tcBorders>
              <w:top w:val="nil"/>
              <w:left w:val="nil"/>
              <w:bottom w:val="single" w:sz="4" w:space="0" w:color="FFCC66"/>
              <w:right w:val="single" w:sz="4" w:space="0" w:color="FFCC66"/>
            </w:tcBorders>
            <w:shd w:val="clear" w:color="000000" w:fill="FFFFFF"/>
            <w:vAlign w:val="center"/>
            <w:hideMark/>
          </w:tcPr>
          <w:p w:rsidR="00D823AC" w:rsidRPr="00A42146" w:rsidRDefault="00F3577F" w:rsidP="00A216A1">
            <w:pPr>
              <w:spacing w:after="0" w:line="240" w:lineRule="auto"/>
              <w:rPr>
                <w:rFonts w:ascii="Times New Roman" w:eastAsia="Times New Roman" w:hAnsi="Times New Roman" w:cs="Times New Roman"/>
                <w:sz w:val="20"/>
                <w:szCs w:val="20"/>
                <w:lang w:val="en-US" w:eastAsia="tr-TR"/>
              </w:rPr>
            </w:pPr>
            <w:r w:rsidRPr="00A42146">
              <w:rPr>
                <w:rFonts w:ascii="Times New Roman" w:hAnsi="Times New Roman" w:cs="Times New Roman"/>
                <w:sz w:val="20"/>
                <w:szCs w:val="20"/>
                <w:lang w:val="en-US"/>
              </w:rPr>
              <w:t xml:space="preserve">5. </w:t>
            </w:r>
            <w:r w:rsidR="001F0AF9" w:rsidRPr="00A42146">
              <w:rPr>
                <w:rFonts w:ascii="Times New Roman" w:hAnsi="Times New Roman" w:cs="Times New Roman"/>
                <w:sz w:val="20"/>
                <w:szCs w:val="20"/>
                <w:lang w:val="en-US"/>
              </w:rPr>
              <w:t>Responsible i</w:t>
            </w:r>
            <w:r w:rsidR="00710E3D" w:rsidRPr="00A42146">
              <w:rPr>
                <w:rFonts w:ascii="Times New Roman" w:hAnsi="Times New Roman" w:cs="Times New Roman"/>
                <w:sz w:val="20"/>
                <w:szCs w:val="20"/>
                <w:lang w:val="en-US"/>
              </w:rPr>
              <w:t xml:space="preserve">nstitutions and organizations produce and disseminate </w:t>
            </w:r>
            <w:r w:rsidR="001F0AF9" w:rsidRPr="00A42146">
              <w:rPr>
                <w:rFonts w:ascii="Times New Roman" w:hAnsi="Times New Roman" w:cs="Times New Roman"/>
                <w:sz w:val="20"/>
                <w:szCs w:val="20"/>
                <w:lang w:val="en-US"/>
              </w:rPr>
              <w:t xml:space="preserve">official statistics </w:t>
            </w:r>
            <w:r w:rsidR="00D823AC" w:rsidRPr="00A42146">
              <w:rPr>
                <w:rFonts w:ascii="Times New Roman" w:hAnsi="Times New Roman" w:cs="Times New Roman"/>
                <w:sz w:val="20"/>
                <w:szCs w:val="20"/>
                <w:lang w:val="en-US"/>
              </w:rPr>
              <w:t xml:space="preserve">in professional, impartial and transparent manner </w:t>
            </w:r>
            <w:r w:rsidRPr="00A42146">
              <w:rPr>
                <w:rFonts w:ascii="Times New Roman" w:hAnsi="Times New Roman" w:cs="Times New Roman"/>
                <w:sz w:val="20"/>
                <w:szCs w:val="20"/>
                <w:lang w:val="en-US"/>
              </w:rPr>
              <w:t xml:space="preserve">and </w:t>
            </w:r>
            <w:r w:rsidR="00D823AC" w:rsidRPr="00A42146">
              <w:rPr>
                <w:rFonts w:ascii="Times New Roman" w:hAnsi="Times New Roman" w:cs="Times New Roman"/>
                <w:sz w:val="20"/>
                <w:szCs w:val="20"/>
                <w:lang w:val="en-US"/>
              </w:rPr>
              <w:t xml:space="preserve">all users are treated </w:t>
            </w:r>
            <w:r w:rsidRPr="00A42146">
              <w:rPr>
                <w:rFonts w:ascii="Times New Roman" w:hAnsi="Times New Roman" w:cs="Times New Roman"/>
                <w:sz w:val="20"/>
                <w:szCs w:val="20"/>
                <w:lang w:val="en-US"/>
              </w:rPr>
              <w:t>as equally</w:t>
            </w:r>
            <w:r w:rsidR="00D823AC" w:rsidRPr="00A42146">
              <w:rPr>
                <w:rFonts w:ascii="Times New Roman" w:hAnsi="Times New Roman" w:cs="Times New Roman"/>
                <w:sz w:val="20"/>
                <w:szCs w:val="20"/>
                <w:lang w:val="en-US"/>
              </w:rPr>
              <w:t xml:space="preserve">. </w:t>
            </w:r>
          </w:p>
        </w:tc>
      </w:tr>
      <w:tr w:rsidR="00F06C0B" w:rsidRPr="00A42146" w:rsidTr="00F06C0B">
        <w:trPr>
          <w:trHeight w:val="1200"/>
        </w:trPr>
        <w:tc>
          <w:tcPr>
            <w:tcW w:w="3120" w:type="dxa"/>
            <w:tcBorders>
              <w:top w:val="nil"/>
              <w:left w:val="single" w:sz="4" w:space="0" w:color="FFCC66"/>
              <w:bottom w:val="single" w:sz="4" w:space="0" w:color="FFCC66"/>
              <w:right w:val="single" w:sz="4" w:space="0" w:color="FFCC66"/>
            </w:tcBorders>
            <w:shd w:val="clear" w:color="000000" w:fill="FFFFFF"/>
            <w:vAlign w:val="center"/>
            <w:hideMark/>
          </w:tcPr>
          <w:p w:rsidR="00F06C0B" w:rsidRPr="00A42146" w:rsidRDefault="00F06C0B" w:rsidP="00F06C0B">
            <w:pPr>
              <w:spacing w:after="0" w:line="240" w:lineRule="auto"/>
              <w:rPr>
                <w:rFonts w:ascii="Times New Roman" w:hAnsi="Times New Roman" w:cs="Times New Roman"/>
                <w:color w:val="333333"/>
                <w:sz w:val="20"/>
                <w:szCs w:val="20"/>
                <w:lang w:val="en-US"/>
              </w:rPr>
            </w:pPr>
            <w:r w:rsidRPr="00A42146">
              <w:rPr>
                <w:rFonts w:ascii="Times New Roman" w:hAnsi="Times New Roman" w:cs="Times New Roman"/>
                <w:color w:val="333333"/>
                <w:sz w:val="20"/>
                <w:szCs w:val="20"/>
                <w:lang w:val="en-US"/>
              </w:rPr>
              <w:t>Sound Methodology</w:t>
            </w:r>
          </w:p>
        </w:tc>
        <w:tc>
          <w:tcPr>
            <w:tcW w:w="6780" w:type="dxa"/>
            <w:tcBorders>
              <w:top w:val="nil"/>
              <w:left w:val="nil"/>
              <w:bottom w:val="single" w:sz="4" w:space="0" w:color="FFCC66"/>
              <w:right w:val="single" w:sz="4" w:space="0" w:color="FFCC66"/>
            </w:tcBorders>
            <w:shd w:val="clear" w:color="000000" w:fill="FFFFFF"/>
            <w:vAlign w:val="center"/>
            <w:hideMark/>
          </w:tcPr>
          <w:p w:rsidR="00BE6499" w:rsidRPr="00A42146" w:rsidRDefault="00F06C0B" w:rsidP="00F06C0B">
            <w:pPr>
              <w:spacing w:after="0" w:line="240" w:lineRule="auto"/>
              <w:rPr>
                <w:rFonts w:ascii="Times New Roman" w:hAnsi="Times New Roman" w:cs="Times New Roman"/>
                <w:sz w:val="20"/>
                <w:szCs w:val="20"/>
                <w:lang w:val="en-US"/>
              </w:rPr>
            </w:pPr>
            <w:r w:rsidRPr="00A42146">
              <w:rPr>
                <w:rFonts w:ascii="Times New Roman" w:hAnsi="Times New Roman" w:cs="Times New Roman"/>
                <w:sz w:val="20"/>
                <w:szCs w:val="20"/>
                <w:lang w:val="en-US"/>
              </w:rPr>
              <w:t xml:space="preserve">6. </w:t>
            </w:r>
            <w:r w:rsidR="00BE6499" w:rsidRPr="00A42146">
              <w:rPr>
                <w:rFonts w:ascii="Times New Roman" w:hAnsi="Times New Roman" w:cs="Times New Roman"/>
                <w:sz w:val="20"/>
                <w:szCs w:val="20"/>
                <w:lang w:val="en-US"/>
              </w:rPr>
              <w:t>The</w:t>
            </w:r>
            <w:r w:rsidR="000E0931" w:rsidRPr="00A42146">
              <w:rPr>
                <w:rFonts w:ascii="Times New Roman" w:hAnsi="Times New Roman" w:cs="Times New Roman"/>
                <w:sz w:val="20"/>
                <w:szCs w:val="20"/>
                <w:lang w:val="en-US"/>
              </w:rPr>
              <w:t xml:space="preserve"> compliance of </w:t>
            </w:r>
            <w:r w:rsidR="00BE6499" w:rsidRPr="00A42146">
              <w:rPr>
                <w:rFonts w:ascii="Times New Roman" w:hAnsi="Times New Roman" w:cs="Times New Roman"/>
                <w:sz w:val="20"/>
                <w:szCs w:val="20"/>
                <w:lang w:val="en-US"/>
              </w:rPr>
              <w:t>method</w:t>
            </w:r>
            <w:r w:rsidR="000E0931" w:rsidRPr="00A42146">
              <w:rPr>
                <w:rFonts w:ascii="Times New Roman" w:hAnsi="Times New Roman" w:cs="Times New Roman"/>
                <w:sz w:val="20"/>
                <w:szCs w:val="20"/>
                <w:lang w:val="en-US"/>
              </w:rPr>
              <w:t>s</w:t>
            </w:r>
            <w:r w:rsidR="00BE6499" w:rsidRPr="00A42146">
              <w:rPr>
                <w:rFonts w:ascii="Times New Roman" w:hAnsi="Times New Roman" w:cs="Times New Roman"/>
                <w:sz w:val="20"/>
                <w:szCs w:val="20"/>
                <w:lang w:val="en-US"/>
              </w:rPr>
              <w:t xml:space="preserve"> used in the production of official statistics</w:t>
            </w:r>
            <w:r w:rsidR="000E0931" w:rsidRPr="00A42146">
              <w:rPr>
                <w:rFonts w:ascii="Times New Roman" w:hAnsi="Times New Roman" w:cs="Times New Roman"/>
                <w:sz w:val="20"/>
                <w:szCs w:val="20"/>
                <w:lang w:val="en-US"/>
              </w:rPr>
              <w:t xml:space="preserve"> with the </w:t>
            </w:r>
            <w:r w:rsidR="00BE6499" w:rsidRPr="00A42146">
              <w:rPr>
                <w:rFonts w:ascii="Times New Roman" w:hAnsi="Times New Roman" w:cs="Times New Roman"/>
                <w:sz w:val="20"/>
                <w:szCs w:val="20"/>
                <w:lang w:val="en-US"/>
              </w:rPr>
              <w:t xml:space="preserve">national and international standards is </w:t>
            </w:r>
            <w:r w:rsidR="000E0931" w:rsidRPr="00A42146">
              <w:rPr>
                <w:rFonts w:ascii="Times New Roman" w:hAnsi="Times New Roman" w:cs="Times New Roman"/>
                <w:sz w:val="20"/>
                <w:szCs w:val="20"/>
                <w:lang w:val="en-US"/>
              </w:rPr>
              <w:t>ensured.</w:t>
            </w:r>
          </w:p>
          <w:p w:rsidR="00F06C0B" w:rsidRPr="00A42146" w:rsidRDefault="00DD4726" w:rsidP="00C37ABA">
            <w:pPr>
              <w:spacing w:after="0" w:line="240" w:lineRule="auto"/>
              <w:rPr>
                <w:rFonts w:ascii="Times New Roman" w:hAnsi="Times New Roman" w:cs="Times New Roman"/>
                <w:sz w:val="20"/>
                <w:szCs w:val="20"/>
                <w:lang w:val="en-US"/>
              </w:rPr>
            </w:pPr>
            <w:r w:rsidRPr="00A42146">
              <w:rPr>
                <w:rFonts w:ascii="Times New Roman" w:hAnsi="Times New Roman" w:cs="Times New Roman"/>
                <w:sz w:val="20"/>
                <w:szCs w:val="20"/>
                <w:lang w:val="en-US"/>
              </w:rPr>
              <w:t xml:space="preserve">7. </w:t>
            </w:r>
            <w:r w:rsidR="00CB0F2D" w:rsidRPr="00A42146">
              <w:rPr>
                <w:rFonts w:ascii="Times New Roman" w:hAnsi="Times New Roman" w:cs="Times New Roman"/>
                <w:sz w:val="20"/>
                <w:szCs w:val="20"/>
                <w:lang w:val="en-US"/>
              </w:rPr>
              <w:t xml:space="preserve">The compliance of concepts, definitions, coverage and classifications </w:t>
            </w:r>
            <w:r w:rsidR="00C37ABA" w:rsidRPr="00A42146">
              <w:rPr>
                <w:rFonts w:ascii="Times New Roman" w:hAnsi="Times New Roman" w:cs="Times New Roman"/>
                <w:sz w:val="20"/>
                <w:szCs w:val="20"/>
                <w:lang w:val="en-US"/>
              </w:rPr>
              <w:t xml:space="preserve">used in the production and dissemination of official statistics with national and international standards </w:t>
            </w:r>
            <w:r w:rsidR="00CB0F2D" w:rsidRPr="00A42146">
              <w:rPr>
                <w:rFonts w:ascii="Times New Roman" w:hAnsi="Times New Roman" w:cs="Times New Roman"/>
                <w:sz w:val="20"/>
                <w:szCs w:val="20"/>
                <w:lang w:val="en-US"/>
              </w:rPr>
              <w:t>is ensured</w:t>
            </w:r>
            <w:r w:rsidRPr="00A42146">
              <w:rPr>
                <w:rFonts w:ascii="Times New Roman" w:hAnsi="Times New Roman" w:cs="Times New Roman"/>
                <w:sz w:val="20"/>
                <w:szCs w:val="20"/>
                <w:lang w:val="en-US"/>
              </w:rPr>
              <w:t>.</w:t>
            </w:r>
          </w:p>
        </w:tc>
      </w:tr>
      <w:tr w:rsidR="00F06C0B" w:rsidRPr="00A42146" w:rsidTr="00F06C0B">
        <w:trPr>
          <w:trHeight w:val="778"/>
        </w:trPr>
        <w:tc>
          <w:tcPr>
            <w:tcW w:w="3120" w:type="dxa"/>
            <w:tcBorders>
              <w:top w:val="nil"/>
              <w:left w:val="single" w:sz="4" w:space="0" w:color="FFCC66"/>
              <w:bottom w:val="single" w:sz="4" w:space="0" w:color="FFCC66"/>
              <w:right w:val="single" w:sz="4" w:space="0" w:color="FFCC66"/>
            </w:tcBorders>
            <w:shd w:val="clear" w:color="000000" w:fill="FFFFFF"/>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 xml:space="preserve">Appropriate Statistical Procedures </w:t>
            </w:r>
          </w:p>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p>
        </w:tc>
        <w:tc>
          <w:tcPr>
            <w:tcW w:w="6780" w:type="dxa"/>
            <w:tcBorders>
              <w:top w:val="nil"/>
              <w:left w:val="nil"/>
              <w:bottom w:val="single" w:sz="4" w:space="0" w:color="FFCC66"/>
              <w:right w:val="single" w:sz="4" w:space="0" w:color="FFCC66"/>
            </w:tcBorders>
            <w:shd w:val="clear" w:color="000000" w:fill="FFFFFF"/>
            <w:vAlign w:val="center"/>
            <w:hideMark/>
          </w:tcPr>
          <w:p w:rsidR="00F06C0B" w:rsidRPr="00A42146" w:rsidRDefault="00F06C0B" w:rsidP="007C0CB0">
            <w:pPr>
              <w:spacing w:after="0" w:line="240" w:lineRule="auto"/>
              <w:rPr>
                <w:rFonts w:ascii="Times New Roman" w:eastAsia="Times New Roman" w:hAnsi="Times New Roman" w:cs="Times New Roman"/>
                <w:sz w:val="20"/>
                <w:szCs w:val="20"/>
                <w:lang w:val="en-US" w:eastAsia="tr-TR"/>
              </w:rPr>
            </w:pPr>
            <w:r w:rsidRPr="00A42146">
              <w:rPr>
                <w:rFonts w:ascii="Times New Roman" w:eastAsia="Times New Roman" w:hAnsi="Times New Roman" w:cs="Times New Roman"/>
                <w:sz w:val="20"/>
                <w:szCs w:val="20"/>
                <w:lang w:val="en-US" w:eastAsia="tr-TR"/>
              </w:rPr>
              <w:t xml:space="preserve">8. </w:t>
            </w:r>
            <w:r w:rsidR="000A2933" w:rsidRPr="00A42146">
              <w:rPr>
                <w:rFonts w:ascii="Times New Roman" w:eastAsia="Times New Roman" w:hAnsi="Times New Roman" w:cs="Times New Roman"/>
                <w:sz w:val="20"/>
                <w:szCs w:val="20"/>
                <w:lang w:val="en-US" w:eastAsia="tr-TR"/>
              </w:rPr>
              <w:t xml:space="preserve">Appropriate </w:t>
            </w:r>
            <w:r w:rsidR="009A32B1" w:rsidRPr="00A42146">
              <w:rPr>
                <w:rFonts w:ascii="Times New Roman" w:eastAsia="Times New Roman" w:hAnsi="Times New Roman" w:cs="Times New Roman"/>
                <w:sz w:val="20"/>
                <w:szCs w:val="20"/>
                <w:lang w:val="en-US" w:eastAsia="tr-TR"/>
              </w:rPr>
              <w:t xml:space="preserve">statistical procedures (micro control, macro-control, imputation, correction in the data source, data analysis, revision, seasonal adjustment, etc.) are </w:t>
            </w:r>
            <w:r w:rsidR="007C0CB0" w:rsidRPr="00A42146">
              <w:rPr>
                <w:rFonts w:ascii="Times New Roman" w:eastAsia="Times New Roman" w:hAnsi="Times New Roman" w:cs="Times New Roman"/>
                <w:sz w:val="20"/>
                <w:szCs w:val="20"/>
                <w:lang w:val="en-US" w:eastAsia="tr-TR"/>
              </w:rPr>
              <w:t xml:space="preserve">implemented </w:t>
            </w:r>
            <w:r w:rsidR="00AD5C64" w:rsidRPr="00A42146">
              <w:rPr>
                <w:rFonts w:ascii="Times New Roman" w:eastAsia="Times New Roman" w:hAnsi="Times New Roman" w:cs="Times New Roman"/>
                <w:sz w:val="20"/>
                <w:szCs w:val="20"/>
                <w:lang w:val="en-US" w:eastAsia="tr-TR"/>
              </w:rPr>
              <w:t xml:space="preserve">in </w:t>
            </w:r>
            <w:r w:rsidR="009A32B1" w:rsidRPr="00A42146">
              <w:rPr>
                <w:rFonts w:ascii="Times New Roman" w:eastAsia="Times New Roman" w:hAnsi="Times New Roman" w:cs="Times New Roman"/>
                <w:sz w:val="20"/>
                <w:szCs w:val="20"/>
                <w:lang w:val="en-US" w:eastAsia="tr-TR"/>
              </w:rPr>
              <w:t>the production of official statistics</w:t>
            </w:r>
            <w:r w:rsidR="00AD5C64" w:rsidRPr="00A42146">
              <w:rPr>
                <w:rFonts w:ascii="Times New Roman" w:eastAsia="Times New Roman" w:hAnsi="Times New Roman" w:cs="Times New Roman"/>
                <w:sz w:val="20"/>
                <w:szCs w:val="20"/>
                <w:lang w:val="en-US" w:eastAsia="tr-TR"/>
              </w:rPr>
              <w:t>.</w:t>
            </w:r>
            <w:r w:rsidR="009A32B1" w:rsidRPr="00A42146">
              <w:rPr>
                <w:rFonts w:ascii="Times New Roman" w:eastAsia="Times New Roman" w:hAnsi="Times New Roman" w:cs="Times New Roman"/>
                <w:sz w:val="20"/>
                <w:szCs w:val="20"/>
                <w:lang w:val="en-US" w:eastAsia="tr-TR"/>
              </w:rPr>
              <w:t xml:space="preserve"> </w:t>
            </w:r>
          </w:p>
        </w:tc>
      </w:tr>
      <w:tr w:rsidR="00F06C0B" w:rsidRPr="00A42146" w:rsidTr="00F06C0B">
        <w:trPr>
          <w:trHeight w:val="500"/>
        </w:trPr>
        <w:tc>
          <w:tcPr>
            <w:tcW w:w="3120" w:type="dxa"/>
            <w:tcBorders>
              <w:top w:val="nil"/>
              <w:left w:val="single" w:sz="4" w:space="0" w:color="FFCC66"/>
              <w:bottom w:val="single" w:sz="4" w:space="0" w:color="FFCC66"/>
              <w:right w:val="single" w:sz="4" w:space="0" w:color="FFCC66"/>
            </w:tcBorders>
            <w:shd w:val="clear" w:color="000000" w:fill="FFFFFF"/>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 xml:space="preserve">User Orientation </w:t>
            </w:r>
          </w:p>
        </w:tc>
        <w:tc>
          <w:tcPr>
            <w:tcW w:w="6780" w:type="dxa"/>
            <w:tcBorders>
              <w:top w:val="nil"/>
              <w:left w:val="nil"/>
              <w:bottom w:val="single" w:sz="4" w:space="0" w:color="FFCC66"/>
              <w:right w:val="single" w:sz="4" w:space="0" w:color="FFCC66"/>
            </w:tcBorders>
            <w:shd w:val="clear" w:color="000000" w:fill="FFFFFF"/>
            <w:vAlign w:val="center"/>
            <w:hideMark/>
          </w:tcPr>
          <w:p w:rsidR="009836EB" w:rsidRPr="00A42146" w:rsidRDefault="00F06C0B" w:rsidP="00F06C0B">
            <w:pPr>
              <w:spacing w:after="0" w:line="240" w:lineRule="auto"/>
              <w:rPr>
                <w:rFonts w:ascii="Times New Roman" w:eastAsia="Times New Roman" w:hAnsi="Times New Roman" w:cs="Times New Roman"/>
                <w:sz w:val="20"/>
                <w:szCs w:val="20"/>
                <w:lang w:val="en-US" w:eastAsia="tr-TR"/>
              </w:rPr>
            </w:pPr>
            <w:r w:rsidRPr="00A42146">
              <w:rPr>
                <w:rFonts w:ascii="Times New Roman" w:eastAsia="Times New Roman" w:hAnsi="Times New Roman" w:cs="Times New Roman"/>
                <w:sz w:val="20"/>
                <w:szCs w:val="20"/>
                <w:lang w:val="en-US" w:eastAsia="tr-TR"/>
              </w:rPr>
              <w:t xml:space="preserve">9. </w:t>
            </w:r>
            <w:r w:rsidR="009836EB" w:rsidRPr="00A42146">
              <w:rPr>
                <w:rFonts w:ascii="Times New Roman" w:eastAsia="Times New Roman" w:hAnsi="Times New Roman" w:cs="Times New Roman"/>
                <w:sz w:val="20"/>
                <w:szCs w:val="20"/>
                <w:lang w:val="en-US" w:eastAsia="tr-TR"/>
              </w:rPr>
              <w:t>User needs are taken into account in the production of official statistics.</w:t>
            </w:r>
          </w:p>
          <w:p w:rsidR="00C40F55" w:rsidRPr="00A42146" w:rsidRDefault="009836EB" w:rsidP="00F06C0B">
            <w:pPr>
              <w:spacing w:after="0" w:line="240" w:lineRule="auto"/>
              <w:rPr>
                <w:rFonts w:ascii="Times New Roman" w:eastAsia="Times New Roman" w:hAnsi="Times New Roman" w:cs="Times New Roman"/>
                <w:sz w:val="20"/>
                <w:szCs w:val="20"/>
                <w:lang w:val="en-US" w:eastAsia="tr-TR"/>
              </w:rPr>
            </w:pPr>
            <w:r w:rsidRPr="00A42146">
              <w:rPr>
                <w:rFonts w:ascii="Times New Roman" w:eastAsia="Times New Roman" w:hAnsi="Times New Roman" w:cs="Times New Roman"/>
                <w:sz w:val="20"/>
                <w:szCs w:val="20"/>
                <w:lang w:val="en-US" w:eastAsia="tr-TR"/>
              </w:rPr>
              <w:t xml:space="preserve">10. </w:t>
            </w:r>
            <w:r w:rsidR="00C40F55" w:rsidRPr="00A42146">
              <w:rPr>
                <w:rFonts w:ascii="Times New Roman" w:eastAsia="Times New Roman" w:hAnsi="Times New Roman" w:cs="Times New Roman"/>
                <w:sz w:val="20"/>
                <w:szCs w:val="20"/>
                <w:lang w:val="en-US" w:eastAsia="tr-TR"/>
              </w:rPr>
              <w:t xml:space="preserve">Institutions and organization involved in Turkish Statistical System takes </w:t>
            </w:r>
            <w:r w:rsidR="00A52C7C" w:rsidRPr="00A42146">
              <w:rPr>
                <w:rFonts w:ascii="Times New Roman" w:eastAsia="Times New Roman" w:hAnsi="Times New Roman" w:cs="Times New Roman"/>
                <w:sz w:val="20"/>
                <w:szCs w:val="20"/>
                <w:lang w:val="en-US" w:eastAsia="tr-TR"/>
              </w:rPr>
              <w:t xml:space="preserve">strengthening and enhancing cooperation </w:t>
            </w:r>
            <w:r w:rsidR="00F040D7" w:rsidRPr="00A42146">
              <w:rPr>
                <w:rFonts w:ascii="Times New Roman" w:eastAsia="Times New Roman" w:hAnsi="Times New Roman" w:cs="Times New Roman"/>
                <w:sz w:val="20"/>
                <w:szCs w:val="20"/>
                <w:lang w:val="en-US" w:eastAsia="tr-TR"/>
              </w:rPr>
              <w:t xml:space="preserve">precautions </w:t>
            </w:r>
            <w:r w:rsidR="00A732D3" w:rsidRPr="00A42146">
              <w:rPr>
                <w:rFonts w:ascii="Times New Roman" w:eastAsia="Times New Roman" w:hAnsi="Times New Roman" w:cs="Times New Roman"/>
                <w:sz w:val="20"/>
                <w:szCs w:val="20"/>
                <w:lang w:val="en-US" w:eastAsia="tr-TR"/>
              </w:rPr>
              <w:t>to</w:t>
            </w:r>
            <w:r w:rsidR="00A92C41" w:rsidRPr="00A42146">
              <w:rPr>
                <w:rFonts w:ascii="Times New Roman" w:eastAsia="Times New Roman" w:hAnsi="Times New Roman" w:cs="Times New Roman"/>
                <w:sz w:val="20"/>
                <w:szCs w:val="20"/>
                <w:lang w:val="en-US" w:eastAsia="tr-TR"/>
              </w:rPr>
              <w:t xml:space="preserve"> develop official statistics</w:t>
            </w:r>
            <w:r w:rsidR="00A732D3" w:rsidRPr="00A42146">
              <w:rPr>
                <w:rFonts w:ascii="Times New Roman" w:eastAsia="Times New Roman" w:hAnsi="Times New Roman" w:cs="Times New Roman"/>
                <w:sz w:val="20"/>
                <w:szCs w:val="20"/>
                <w:lang w:val="en-US" w:eastAsia="tr-TR"/>
              </w:rPr>
              <w:t>.</w:t>
            </w:r>
          </w:p>
          <w:p w:rsidR="00F06C0B" w:rsidRPr="00A42146" w:rsidRDefault="00E7095C" w:rsidP="00D236C1">
            <w:pPr>
              <w:spacing w:after="0" w:line="240" w:lineRule="auto"/>
              <w:rPr>
                <w:rFonts w:ascii="Times New Roman" w:eastAsia="Times New Roman" w:hAnsi="Times New Roman" w:cs="Times New Roman"/>
                <w:sz w:val="20"/>
                <w:szCs w:val="20"/>
                <w:lang w:val="en-US" w:eastAsia="tr-TR"/>
              </w:rPr>
            </w:pPr>
            <w:r w:rsidRPr="00A42146">
              <w:rPr>
                <w:rFonts w:ascii="Times New Roman" w:eastAsia="Times New Roman" w:hAnsi="Times New Roman" w:cs="Times New Roman"/>
                <w:sz w:val="20"/>
                <w:szCs w:val="20"/>
                <w:lang w:val="en-US" w:eastAsia="tr-TR"/>
              </w:rPr>
              <w:t xml:space="preserve">11. </w:t>
            </w:r>
            <w:r w:rsidR="005F415D" w:rsidRPr="00A42146">
              <w:rPr>
                <w:rFonts w:ascii="Times New Roman" w:eastAsia="Times New Roman" w:hAnsi="Times New Roman" w:cs="Times New Roman"/>
                <w:sz w:val="20"/>
                <w:szCs w:val="20"/>
                <w:lang w:val="en-US" w:eastAsia="tr-TR"/>
              </w:rPr>
              <w:t xml:space="preserve">The use of administrative records and data sharing is expanded between </w:t>
            </w:r>
            <w:r w:rsidR="00EA212A" w:rsidRPr="00A42146">
              <w:rPr>
                <w:rFonts w:ascii="Times New Roman" w:eastAsia="Times New Roman" w:hAnsi="Times New Roman" w:cs="Times New Roman"/>
                <w:sz w:val="20"/>
                <w:szCs w:val="20"/>
                <w:lang w:val="en-US" w:eastAsia="tr-TR"/>
              </w:rPr>
              <w:t>the institutions and organization</w:t>
            </w:r>
            <w:r w:rsidR="00D236C1" w:rsidRPr="00A42146">
              <w:rPr>
                <w:rFonts w:ascii="Times New Roman" w:eastAsia="Times New Roman" w:hAnsi="Times New Roman" w:cs="Times New Roman"/>
                <w:sz w:val="20"/>
                <w:szCs w:val="20"/>
                <w:lang w:val="en-US" w:eastAsia="tr-TR"/>
              </w:rPr>
              <w:t>s</w:t>
            </w:r>
            <w:r w:rsidR="00EA212A" w:rsidRPr="00A42146">
              <w:rPr>
                <w:rFonts w:ascii="Times New Roman" w:eastAsia="Times New Roman" w:hAnsi="Times New Roman" w:cs="Times New Roman"/>
                <w:sz w:val="20"/>
                <w:szCs w:val="20"/>
                <w:lang w:val="en-US" w:eastAsia="tr-TR"/>
              </w:rPr>
              <w:t xml:space="preserve"> </w:t>
            </w:r>
            <w:r w:rsidR="00D236C1" w:rsidRPr="00A42146">
              <w:rPr>
                <w:rFonts w:ascii="Times New Roman" w:eastAsia="Times New Roman" w:hAnsi="Times New Roman" w:cs="Times New Roman"/>
                <w:sz w:val="20"/>
                <w:szCs w:val="20"/>
                <w:lang w:val="en-US" w:eastAsia="tr-TR"/>
              </w:rPr>
              <w:t>in TSS.</w:t>
            </w:r>
            <w:r w:rsidR="005F415D" w:rsidRPr="00A42146">
              <w:rPr>
                <w:rFonts w:ascii="Times New Roman" w:eastAsia="Times New Roman" w:hAnsi="Times New Roman" w:cs="Times New Roman"/>
                <w:sz w:val="20"/>
                <w:szCs w:val="20"/>
                <w:lang w:val="en-US" w:eastAsia="tr-TR"/>
              </w:rPr>
              <w:t xml:space="preserve"> </w:t>
            </w:r>
          </w:p>
        </w:tc>
      </w:tr>
      <w:tr w:rsidR="00F06C0B" w:rsidRPr="00A42146" w:rsidTr="003905C9">
        <w:trPr>
          <w:trHeight w:val="377"/>
        </w:trPr>
        <w:tc>
          <w:tcPr>
            <w:tcW w:w="3120" w:type="dxa"/>
            <w:tcBorders>
              <w:top w:val="nil"/>
              <w:left w:val="single" w:sz="4" w:space="0" w:color="FFCC66"/>
              <w:bottom w:val="single" w:sz="4" w:space="0" w:color="FFCC66"/>
              <w:right w:val="single" w:sz="4" w:space="0" w:color="FFCC66"/>
            </w:tcBorders>
            <w:shd w:val="clear" w:color="000000" w:fill="FFFFFF"/>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Accuracy and Reliability</w:t>
            </w:r>
          </w:p>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p>
        </w:tc>
        <w:tc>
          <w:tcPr>
            <w:tcW w:w="6780" w:type="dxa"/>
            <w:tcBorders>
              <w:top w:val="nil"/>
              <w:left w:val="nil"/>
              <w:bottom w:val="single" w:sz="4" w:space="0" w:color="FFCC66"/>
              <w:right w:val="single" w:sz="4" w:space="0" w:color="FFCC66"/>
            </w:tcBorders>
            <w:shd w:val="clear" w:color="000000" w:fill="FFFFFF"/>
            <w:vAlign w:val="center"/>
            <w:hideMark/>
          </w:tcPr>
          <w:p w:rsidR="00F06C0B" w:rsidRPr="00A42146" w:rsidRDefault="00F06C0B" w:rsidP="00330322">
            <w:pPr>
              <w:spacing w:after="0" w:line="240" w:lineRule="auto"/>
              <w:rPr>
                <w:rFonts w:ascii="Times New Roman" w:eastAsia="Times New Roman" w:hAnsi="Times New Roman" w:cs="Times New Roman"/>
                <w:sz w:val="20"/>
                <w:szCs w:val="20"/>
                <w:lang w:val="en-US" w:eastAsia="tr-TR"/>
              </w:rPr>
            </w:pPr>
            <w:r w:rsidRPr="00A42146">
              <w:rPr>
                <w:rFonts w:ascii="Times New Roman" w:eastAsia="Times New Roman" w:hAnsi="Times New Roman" w:cs="Times New Roman"/>
                <w:sz w:val="20"/>
                <w:szCs w:val="20"/>
                <w:lang w:val="en-US" w:eastAsia="tr-TR"/>
              </w:rPr>
              <w:t xml:space="preserve">12. </w:t>
            </w:r>
            <w:r w:rsidR="00CD6E78" w:rsidRPr="00A42146">
              <w:rPr>
                <w:rFonts w:ascii="Times New Roman" w:eastAsia="Times New Roman" w:hAnsi="Times New Roman" w:cs="Times New Roman"/>
                <w:sz w:val="20"/>
                <w:szCs w:val="20"/>
                <w:lang w:val="en-US" w:eastAsia="tr-TR"/>
              </w:rPr>
              <w:t>Official statistics reflect the reality with accuracy and reliability.</w:t>
            </w:r>
          </w:p>
        </w:tc>
      </w:tr>
      <w:tr w:rsidR="00F06C0B" w:rsidRPr="00A42146" w:rsidTr="003905C9">
        <w:trPr>
          <w:trHeight w:val="1549"/>
        </w:trPr>
        <w:tc>
          <w:tcPr>
            <w:tcW w:w="3120" w:type="dxa"/>
            <w:tcBorders>
              <w:top w:val="nil"/>
              <w:left w:val="single" w:sz="4" w:space="0" w:color="FFCC66"/>
              <w:bottom w:val="single" w:sz="4" w:space="0" w:color="FFCC66"/>
              <w:right w:val="single" w:sz="4" w:space="0" w:color="FFCC66"/>
            </w:tcBorders>
            <w:shd w:val="clear" w:color="auto" w:fill="auto"/>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 xml:space="preserve">Timeliness </w:t>
            </w:r>
          </w:p>
        </w:tc>
        <w:tc>
          <w:tcPr>
            <w:tcW w:w="6780" w:type="dxa"/>
            <w:tcBorders>
              <w:top w:val="nil"/>
              <w:left w:val="nil"/>
              <w:bottom w:val="single" w:sz="4" w:space="0" w:color="FFCC66"/>
              <w:right w:val="single" w:sz="4" w:space="0" w:color="FFCC66"/>
            </w:tcBorders>
            <w:shd w:val="clear" w:color="000000" w:fill="FFFFFF"/>
            <w:vAlign w:val="center"/>
            <w:hideMark/>
          </w:tcPr>
          <w:p w:rsidR="00751ABC" w:rsidRPr="00A42146" w:rsidRDefault="00F06C0B" w:rsidP="00F06C0B">
            <w:pPr>
              <w:spacing w:after="0" w:line="240" w:lineRule="auto"/>
              <w:rPr>
                <w:rFonts w:ascii="Times New Roman" w:eastAsia="Times New Roman" w:hAnsi="Times New Roman" w:cs="Times New Roman"/>
                <w:sz w:val="20"/>
                <w:szCs w:val="20"/>
                <w:lang w:val="en-US" w:eastAsia="tr-TR"/>
              </w:rPr>
            </w:pPr>
            <w:r w:rsidRPr="00A42146">
              <w:rPr>
                <w:rFonts w:ascii="Times New Roman" w:eastAsia="Times New Roman" w:hAnsi="Times New Roman" w:cs="Times New Roman"/>
                <w:sz w:val="20"/>
                <w:szCs w:val="20"/>
                <w:lang w:val="en-US" w:eastAsia="tr-TR"/>
              </w:rPr>
              <w:t xml:space="preserve">13. </w:t>
            </w:r>
            <w:r w:rsidR="001B33CB" w:rsidRPr="00A42146">
              <w:rPr>
                <w:rFonts w:ascii="Times New Roman" w:eastAsia="Times New Roman" w:hAnsi="Times New Roman" w:cs="Times New Roman"/>
                <w:sz w:val="20"/>
                <w:szCs w:val="20"/>
                <w:lang w:val="en-US" w:eastAsia="tr-TR"/>
              </w:rPr>
              <w:t>The</w:t>
            </w:r>
            <w:r w:rsidR="00F60EB7" w:rsidRPr="00A42146">
              <w:rPr>
                <w:rFonts w:ascii="Times New Roman" w:eastAsia="Times New Roman" w:hAnsi="Times New Roman" w:cs="Times New Roman"/>
                <w:sz w:val="20"/>
                <w:szCs w:val="20"/>
                <w:lang w:val="en-US" w:eastAsia="tr-TR"/>
              </w:rPr>
              <w:t xml:space="preserve"> period of time </w:t>
            </w:r>
            <w:r w:rsidR="001B33CB" w:rsidRPr="00A42146">
              <w:rPr>
                <w:rFonts w:ascii="Times New Roman" w:eastAsia="Times New Roman" w:hAnsi="Times New Roman" w:cs="Times New Roman"/>
                <w:sz w:val="20"/>
                <w:szCs w:val="20"/>
                <w:lang w:val="en-US" w:eastAsia="tr-TR"/>
              </w:rPr>
              <w:t>elapsed between p</w:t>
            </w:r>
            <w:r w:rsidR="000D6901" w:rsidRPr="00A42146">
              <w:rPr>
                <w:rFonts w:ascii="Times New Roman" w:eastAsia="Times New Roman" w:hAnsi="Times New Roman" w:cs="Times New Roman"/>
                <w:sz w:val="20"/>
                <w:szCs w:val="20"/>
                <w:lang w:val="en-US" w:eastAsia="tr-TR"/>
              </w:rPr>
              <w:t xml:space="preserve">ublication date </w:t>
            </w:r>
            <w:r w:rsidR="00F60EB7" w:rsidRPr="00A42146">
              <w:rPr>
                <w:rFonts w:ascii="Times New Roman" w:eastAsia="Times New Roman" w:hAnsi="Times New Roman" w:cs="Times New Roman"/>
                <w:sz w:val="20"/>
                <w:szCs w:val="20"/>
                <w:lang w:val="en-US" w:eastAsia="tr-TR"/>
              </w:rPr>
              <w:t xml:space="preserve">of official statistics </w:t>
            </w:r>
            <w:r w:rsidR="001B33CB" w:rsidRPr="00A42146">
              <w:rPr>
                <w:rFonts w:ascii="Times New Roman" w:eastAsia="Times New Roman" w:hAnsi="Times New Roman" w:cs="Times New Roman"/>
                <w:sz w:val="20"/>
                <w:szCs w:val="20"/>
                <w:lang w:val="en-US" w:eastAsia="tr-TR"/>
              </w:rPr>
              <w:t xml:space="preserve">and reference period of data </w:t>
            </w:r>
            <w:r w:rsidR="00751ABC" w:rsidRPr="00A42146">
              <w:rPr>
                <w:rFonts w:ascii="Times New Roman" w:eastAsia="Times New Roman" w:hAnsi="Times New Roman" w:cs="Times New Roman"/>
                <w:sz w:val="20"/>
                <w:szCs w:val="20"/>
                <w:lang w:val="en-US" w:eastAsia="tr-TR"/>
              </w:rPr>
              <w:t>is provided in compliance with national and international standards.</w:t>
            </w:r>
          </w:p>
          <w:p w:rsidR="00F06C0B" w:rsidRPr="00A42146" w:rsidRDefault="00AA27EC" w:rsidP="0097288C">
            <w:pPr>
              <w:spacing w:after="0" w:line="240" w:lineRule="auto"/>
              <w:rPr>
                <w:rFonts w:ascii="Times New Roman" w:eastAsia="Times New Roman" w:hAnsi="Times New Roman" w:cs="Times New Roman"/>
                <w:sz w:val="20"/>
                <w:szCs w:val="20"/>
                <w:lang w:val="en-US" w:eastAsia="tr-TR"/>
              </w:rPr>
            </w:pPr>
            <w:r w:rsidRPr="00A42146">
              <w:rPr>
                <w:rFonts w:ascii="Times New Roman" w:eastAsia="Times New Roman" w:hAnsi="Times New Roman" w:cs="Times New Roman"/>
                <w:sz w:val="20"/>
                <w:szCs w:val="20"/>
                <w:lang w:val="en-US" w:eastAsia="tr-TR"/>
              </w:rPr>
              <w:t xml:space="preserve">14. </w:t>
            </w:r>
            <w:r w:rsidR="00D95755" w:rsidRPr="00A42146">
              <w:rPr>
                <w:rFonts w:ascii="Times New Roman" w:eastAsia="Times New Roman" w:hAnsi="Times New Roman" w:cs="Times New Roman"/>
                <w:sz w:val="20"/>
                <w:szCs w:val="20"/>
                <w:lang w:val="en-US" w:eastAsia="tr-TR"/>
              </w:rPr>
              <w:t xml:space="preserve">The publication </w:t>
            </w:r>
            <w:r w:rsidR="00F21BD6" w:rsidRPr="00A42146">
              <w:rPr>
                <w:rFonts w:ascii="Times New Roman" w:eastAsia="Times New Roman" w:hAnsi="Times New Roman" w:cs="Times New Roman"/>
                <w:sz w:val="20"/>
                <w:szCs w:val="20"/>
                <w:lang w:val="en-US" w:eastAsia="tr-TR"/>
              </w:rPr>
              <w:t xml:space="preserve">date </w:t>
            </w:r>
            <w:r w:rsidR="00D95755" w:rsidRPr="00A42146">
              <w:rPr>
                <w:rFonts w:ascii="Times New Roman" w:eastAsia="Times New Roman" w:hAnsi="Times New Roman" w:cs="Times New Roman"/>
                <w:sz w:val="20"/>
                <w:szCs w:val="20"/>
                <w:lang w:val="en-US" w:eastAsia="tr-TR"/>
              </w:rPr>
              <w:t xml:space="preserve">of official statistics is predetermined and published in accordance with the </w:t>
            </w:r>
            <w:r w:rsidRPr="00A42146">
              <w:rPr>
                <w:rFonts w:ascii="Times New Roman" w:eastAsia="Times New Roman" w:hAnsi="Times New Roman" w:cs="Times New Roman"/>
                <w:sz w:val="20"/>
                <w:szCs w:val="20"/>
                <w:lang w:val="en-US" w:eastAsia="tr-TR"/>
              </w:rPr>
              <w:t>National Data Release Calendar.</w:t>
            </w:r>
            <w:r w:rsidR="0097288C" w:rsidRPr="00A42146">
              <w:rPr>
                <w:rFonts w:ascii="Times New Roman" w:eastAsia="Times New Roman" w:hAnsi="Times New Roman" w:cs="Times New Roman"/>
                <w:sz w:val="20"/>
                <w:szCs w:val="20"/>
                <w:lang w:val="en-US" w:eastAsia="tr-TR"/>
              </w:rPr>
              <w:t xml:space="preserve"> </w:t>
            </w:r>
            <w:r w:rsidR="00A25D44" w:rsidRPr="00A42146">
              <w:rPr>
                <w:rFonts w:ascii="Times New Roman" w:eastAsia="Times New Roman" w:hAnsi="Times New Roman" w:cs="Times New Roman"/>
                <w:sz w:val="20"/>
                <w:szCs w:val="20"/>
                <w:lang w:val="en-US" w:eastAsia="tr-TR"/>
              </w:rPr>
              <w:t>Changes in the</w:t>
            </w:r>
            <w:r w:rsidR="003905C9" w:rsidRPr="00A42146">
              <w:rPr>
                <w:rFonts w:ascii="Times New Roman" w:eastAsia="Times New Roman" w:hAnsi="Times New Roman" w:cs="Times New Roman"/>
                <w:sz w:val="20"/>
                <w:szCs w:val="20"/>
                <w:lang w:val="en-US" w:eastAsia="tr-TR"/>
              </w:rPr>
              <w:t xml:space="preserve"> publication date are announced with the reasons to the public. </w:t>
            </w:r>
          </w:p>
        </w:tc>
      </w:tr>
      <w:tr w:rsidR="00F06C0B" w:rsidRPr="00A42146" w:rsidTr="00F06C0B">
        <w:trPr>
          <w:trHeight w:val="900"/>
        </w:trPr>
        <w:tc>
          <w:tcPr>
            <w:tcW w:w="3120" w:type="dxa"/>
            <w:tcBorders>
              <w:top w:val="nil"/>
              <w:left w:val="single" w:sz="4" w:space="0" w:color="FFCC66"/>
              <w:bottom w:val="single" w:sz="4" w:space="0" w:color="FFCC66"/>
              <w:right w:val="single" w:sz="4" w:space="0" w:color="FFCC66"/>
            </w:tcBorders>
            <w:shd w:val="clear" w:color="auto" w:fill="auto"/>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Coherence and Comparability</w:t>
            </w:r>
          </w:p>
        </w:tc>
        <w:tc>
          <w:tcPr>
            <w:tcW w:w="6780" w:type="dxa"/>
            <w:tcBorders>
              <w:top w:val="nil"/>
              <w:left w:val="nil"/>
              <w:bottom w:val="single" w:sz="4" w:space="0" w:color="FFCC66"/>
              <w:right w:val="single" w:sz="4" w:space="0" w:color="FFCC66"/>
            </w:tcBorders>
            <w:shd w:val="clear" w:color="000000" w:fill="FFFFFF"/>
            <w:vAlign w:val="center"/>
            <w:hideMark/>
          </w:tcPr>
          <w:p w:rsidR="00F06C0B" w:rsidRPr="00A42146" w:rsidRDefault="00F06C0B" w:rsidP="00803E98">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sz w:val="20"/>
                <w:szCs w:val="20"/>
                <w:lang w:val="en-US" w:eastAsia="tr-TR"/>
              </w:rPr>
              <w:t xml:space="preserve">15. </w:t>
            </w:r>
            <w:r w:rsidR="00541C34" w:rsidRPr="00A42146">
              <w:rPr>
                <w:rFonts w:ascii="Times New Roman" w:eastAsia="Times New Roman" w:hAnsi="Times New Roman" w:cs="Times New Roman"/>
                <w:sz w:val="20"/>
                <w:szCs w:val="20"/>
                <w:lang w:val="en-US" w:eastAsia="tr-TR"/>
              </w:rPr>
              <w:t xml:space="preserve">Official statistics </w:t>
            </w:r>
            <w:r w:rsidR="00AA41E2" w:rsidRPr="00A42146">
              <w:rPr>
                <w:rFonts w:ascii="Times New Roman" w:eastAsia="Times New Roman" w:hAnsi="Times New Roman" w:cs="Times New Roman"/>
                <w:sz w:val="20"/>
                <w:szCs w:val="20"/>
                <w:lang w:val="en-US" w:eastAsia="tr-TR"/>
              </w:rPr>
              <w:t>are cons</w:t>
            </w:r>
            <w:r w:rsidR="00803E98" w:rsidRPr="00A42146">
              <w:rPr>
                <w:rFonts w:ascii="Times New Roman" w:eastAsia="Times New Roman" w:hAnsi="Times New Roman" w:cs="Times New Roman"/>
                <w:sz w:val="20"/>
                <w:szCs w:val="20"/>
                <w:lang w:val="en-US" w:eastAsia="tr-TR"/>
              </w:rPr>
              <w:t>is</w:t>
            </w:r>
            <w:r w:rsidR="00AA41E2" w:rsidRPr="00A42146">
              <w:rPr>
                <w:rFonts w:ascii="Times New Roman" w:eastAsia="Times New Roman" w:hAnsi="Times New Roman" w:cs="Times New Roman"/>
                <w:sz w:val="20"/>
                <w:szCs w:val="20"/>
                <w:lang w:val="en-US" w:eastAsia="tr-TR"/>
              </w:rPr>
              <w:t xml:space="preserve">tent </w:t>
            </w:r>
            <w:r w:rsidR="008C6FE5" w:rsidRPr="00A42146">
              <w:rPr>
                <w:rFonts w:ascii="Times New Roman" w:eastAsia="Times New Roman" w:hAnsi="Times New Roman" w:cs="Times New Roman"/>
                <w:sz w:val="20"/>
                <w:szCs w:val="20"/>
                <w:lang w:val="en-US" w:eastAsia="tr-TR"/>
              </w:rPr>
              <w:t xml:space="preserve">internally and </w:t>
            </w:r>
            <w:r w:rsidR="00AA41E2" w:rsidRPr="00A42146">
              <w:rPr>
                <w:rFonts w:ascii="Times New Roman" w:eastAsia="Times New Roman" w:hAnsi="Times New Roman" w:cs="Times New Roman"/>
                <w:sz w:val="20"/>
                <w:szCs w:val="20"/>
                <w:lang w:val="en-US" w:eastAsia="tr-TR"/>
              </w:rPr>
              <w:t xml:space="preserve">as a time series, </w:t>
            </w:r>
            <w:r w:rsidR="00541C34" w:rsidRPr="00A42146">
              <w:rPr>
                <w:rFonts w:ascii="Times New Roman" w:eastAsia="Times New Roman" w:hAnsi="Times New Roman" w:cs="Times New Roman"/>
                <w:sz w:val="20"/>
                <w:szCs w:val="20"/>
                <w:lang w:val="en-US" w:eastAsia="tr-TR"/>
              </w:rPr>
              <w:t xml:space="preserve">comparable across regions and countries, </w:t>
            </w:r>
            <w:r w:rsidR="00AA41E2" w:rsidRPr="00A42146">
              <w:rPr>
                <w:rFonts w:ascii="Times New Roman" w:eastAsia="Times New Roman" w:hAnsi="Times New Roman" w:cs="Times New Roman"/>
                <w:sz w:val="20"/>
                <w:szCs w:val="20"/>
                <w:lang w:val="en-US" w:eastAsia="tr-TR"/>
              </w:rPr>
              <w:t xml:space="preserve">and </w:t>
            </w:r>
            <w:r w:rsidR="00541C34" w:rsidRPr="00A42146">
              <w:rPr>
                <w:rFonts w:ascii="Times New Roman" w:eastAsia="Times New Roman" w:hAnsi="Times New Roman" w:cs="Times New Roman"/>
                <w:sz w:val="20"/>
                <w:szCs w:val="20"/>
                <w:lang w:val="en-US" w:eastAsia="tr-TR"/>
              </w:rPr>
              <w:t xml:space="preserve">relevant data from different sources can be combined with each other and </w:t>
            </w:r>
            <w:r w:rsidR="00AA41E2" w:rsidRPr="00A42146">
              <w:rPr>
                <w:rFonts w:ascii="Times New Roman" w:eastAsia="Times New Roman" w:hAnsi="Times New Roman" w:cs="Times New Roman"/>
                <w:sz w:val="20"/>
                <w:szCs w:val="20"/>
                <w:lang w:val="en-US" w:eastAsia="tr-TR"/>
              </w:rPr>
              <w:t xml:space="preserve">be used </w:t>
            </w:r>
            <w:r w:rsidR="00A0637A" w:rsidRPr="00A42146">
              <w:rPr>
                <w:rFonts w:ascii="Times New Roman" w:eastAsia="Times New Roman" w:hAnsi="Times New Roman" w:cs="Times New Roman"/>
                <w:sz w:val="20"/>
                <w:szCs w:val="20"/>
                <w:lang w:val="en-US" w:eastAsia="tr-TR"/>
              </w:rPr>
              <w:t>as common</w:t>
            </w:r>
            <w:r w:rsidR="00803E98" w:rsidRPr="00A42146">
              <w:rPr>
                <w:rFonts w:ascii="Times New Roman" w:eastAsia="Times New Roman" w:hAnsi="Times New Roman" w:cs="Times New Roman"/>
                <w:sz w:val="20"/>
                <w:szCs w:val="20"/>
                <w:lang w:val="en-US" w:eastAsia="tr-TR"/>
              </w:rPr>
              <w:t>ly</w:t>
            </w:r>
            <w:r w:rsidR="00A0637A" w:rsidRPr="00A42146">
              <w:rPr>
                <w:rFonts w:ascii="Times New Roman" w:eastAsia="Times New Roman" w:hAnsi="Times New Roman" w:cs="Times New Roman"/>
                <w:sz w:val="20"/>
                <w:szCs w:val="20"/>
                <w:lang w:val="en-US" w:eastAsia="tr-TR"/>
              </w:rPr>
              <w:t>.</w:t>
            </w:r>
          </w:p>
        </w:tc>
      </w:tr>
      <w:tr w:rsidR="00F06C0B" w:rsidRPr="00A42146" w:rsidTr="00F06C0B">
        <w:trPr>
          <w:trHeight w:val="600"/>
        </w:trPr>
        <w:tc>
          <w:tcPr>
            <w:tcW w:w="3120" w:type="dxa"/>
            <w:tcBorders>
              <w:top w:val="nil"/>
              <w:left w:val="single" w:sz="4" w:space="0" w:color="FFCC66"/>
              <w:bottom w:val="single" w:sz="4" w:space="0" w:color="FFCC66"/>
              <w:right w:val="single" w:sz="4" w:space="0" w:color="FFCC66"/>
            </w:tcBorders>
            <w:shd w:val="clear" w:color="auto" w:fill="auto"/>
            <w:vAlign w:val="center"/>
            <w:hideMark/>
          </w:tcPr>
          <w:p w:rsidR="00F06C0B" w:rsidRPr="00A42146" w:rsidRDefault="00F06C0B" w:rsidP="00F06C0B">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Accessibility and Clarity</w:t>
            </w:r>
          </w:p>
        </w:tc>
        <w:tc>
          <w:tcPr>
            <w:tcW w:w="6780" w:type="dxa"/>
            <w:tcBorders>
              <w:top w:val="nil"/>
              <w:left w:val="nil"/>
              <w:bottom w:val="single" w:sz="4" w:space="0" w:color="FFCC66"/>
              <w:right w:val="single" w:sz="4" w:space="0" w:color="FFCC66"/>
            </w:tcBorders>
            <w:shd w:val="clear" w:color="000000" w:fill="FFFFFF"/>
            <w:vAlign w:val="center"/>
            <w:hideMark/>
          </w:tcPr>
          <w:p w:rsidR="00F06C0B" w:rsidRPr="00A42146" w:rsidRDefault="00F06C0B" w:rsidP="009746B0">
            <w:pPr>
              <w:spacing w:after="0" w:line="240" w:lineRule="auto"/>
              <w:rPr>
                <w:rFonts w:ascii="Times New Roman" w:eastAsia="Times New Roman" w:hAnsi="Times New Roman" w:cs="Times New Roman"/>
                <w:color w:val="000000"/>
                <w:sz w:val="20"/>
                <w:szCs w:val="20"/>
                <w:lang w:val="en-US" w:eastAsia="tr-TR"/>
              </w:rPr>
            </w:pPr>
            <w:r w:rsidRPr="00A42146">
              <w:rPr>
                <w:rFonts w:ascii="Times New Roman" w:eastAsia="Times New Roman" w:hAnsi="Times New Roman" w:cs="Times New Roman"/>
                <w:color w:val="000000"/>
                <w:sz w:val="20"/>
                <w:szCs w:val="20"/>
                <w:lang w:val="en-US" w:eastAsia="tr-TR"/>
              </w:rPr>
              <w:t xml:space="preserve">16. </w:t>
            </w:r>
            <w:r w:rsidR="00E539B5" w:rsidRPr="00A42146">
              <w:rPr>
                <w:rFonts w:ascii="Times New Roman" w:eastAsia="Times New Roman" w:hAnsi="Times New Roman" w:cs="Times New Roman"/>
                <w:sz w:val="20"/>
                <w:szCs w:val="20"/>
                <w:lang w:val="en-US" w:eastAsia="tr-TR"/>
              </w:rPr>
              <w:t xml:space="preserve">Official statistics </w:t>
            </w:r>
            <w:r w:rsidR="003E5F83" w:rsidRPr="00A42146">
              <w:rPr>
                <w:rFonts w:ascii="Times New Roman" w:eastAsia="Times New Roman" w:hAnsi="Times New Roman" w:cs="Times New Roman"/>
                <w:sz w:val="20"/>
                <w:szCs w:val="20"/>
                <w:lang w:val="en-US" w:eastAsia="tr-TR"/>
              </w:rPr>
              <w:t xml:space="preserve">and metadata </w:t>
            </w:r>
            <w:r w:rsidR="009746B0" w:rsidRPr="00A42146">
              <w:rPr>
                <w:rFonts w:ascii="Times New Roman" w:eastAsia="Times New Roman" w:hAnsi="Times New Roman" w:cs="Times New Roman"/>
                <w:sz w:val="20"/>
                <w:szCs w:val="20"/>
                <w:lang w:val="en-US" w:eastAsia="tr-TR"/>
              </w:rPr>
              <w:t>are disseminated in clear</w:t>
            </w:r>
            <w:r w:rsidR="003E5F83" w:rsidRPr="00A42146">
              <w:rPr>
                <w:rFonts w:ascii="Times New Roman" w:eastAsia="Times New Roman" w:hAnsi="Times New Roman" w:cs="Times New Roman"/>
                <w:sz w:val="20"/>
                <w:szCs w:val="20"/>
                <w:lang w:val="en-US" w:eastAsia="tr-TR"/>
              </w:rPr>
              <w:t xml:space="preserve">, understandable and </w:t>
            </w:r>
            <w:r w:rsidR="009746B0" w:rsidRPr="00A42146">
              <w:rPr>
                <w:rFonts w:ascii="Times New Roman" w:eastAsia="Times New Roman" w:hAnsi="Times New Roman" w:cs="Times New Roman"/>
                <w:sz w:val="20"/>
                <w:szCs w:val="20"/>
                <w:lang w:val="en-US" w:eastAsia="tr-TR"/>
              </w:rPr>
              <w:t>convenient format and the accessibility of them is provided.</w:t>
            </w:r>
          </w:p>
        </w:tc>
      </w:tr>
    </w:tbl>
    <w:p w:rsidR="00F06C0B" w:rsidRPr="00A42146" w:rsidRDefault="00F06C0B" w:rsidP="00F06C0B">
      <w:pPr>
        <w:autoSpaceDE w:val="0"/>
        <w:autoSpaceDN w:val="0"/>
        <w:adjustRightInd w:val="0"/>
        <w:spacing w:before="360" w:after="0" w:line="380" w:lineRule="atLeast"/>
        <w:jc w:val="both"/>
        <w:rPr>
          <w:rFonts w:ascii="Calibri" w:hAnsi="Calibri"/>
          <w:lang w:val="en-US"/>
        </w:rPr>
      </w:pPr>
    </w:p>
    <w:p w:rsidR="00A812FE" w:rsidRDefault="00A812FE" w:rsidP="00F06C0B">
      <w:pPr>
        <w:autoSpaceDE w:val="0"/>
        <w:autoSpaceDN w:val="0"/>
        <w:adjustRightInd w:val="0"/>
        <w:spacing w:before="360" w:after="0" w:line="380" w:lineRule="atLeast"/>
        <w:jc w:val="both"/>
        <w:rPr>
          <w:rFonts w:ascii="Calibri" w:hAnsi="Calibri"/>
          <w:lang w:val="en-US"/>
        </w:rPr>
      </w:pPr>
    </w:p>
    <w:p w:rsidR="00AA7C80" w:rsidRDefault="00AA7C80" w:rsidP="00F06C0B">
      <w:pPr>
        <w:autoSpaceDE w:val="0"/>
        <w:autoSpaceDN w:val="0"/>
        <w:adjustRightInd w:val="0"/>
        <w:spacing w:before="360" w:after="0" w:line="380" w:lineRule="atLeast"/>
        <w:jc w:val="both"/>
        <w:rPr>
          <w:rFonts w:ascii="Calibri" w:hAnsi="Calibri"/>
          <w:lang w:val="en-US"/>
        </w:rPr>
      </w:pPr>
    </w:p>
    <w:p w:rsidR="00174C82" w:rsidRPr="00A42146" w:rsidRDefault="00174C82" w:rsidP="00F06C0B">
      <w:pPr>
        <w:autoSpaceDE w:val="0"/>
        <w:autoSpaceDN w:val="0"/>
        <w:adjustRightInd w:val="0"/>
        <w:spacing w:before="360" w:after="0" w:line="380" w:lineRule="atLeast"/>
        <w:jc w:val="both"/>
        <w:rPr>
          <w:rFonts w:ascii="Times New Roman" w:hAnsi="Times New Roman" w:cs="Times New Roman"/>
          <w:b/>
          <w:sz w:val="24"/>
          <w:lang w:val="en-US"/>
        </w:rPr>
      </w:pPr>
      <w:r w:rsidRPr="00A42146">
        <w:rPr>
          <w:rFonts w:ascii="Times New Roman" w:hAnsi="Times New Roman" w:cs="Times New Roman"/>
          <w:b/>
          <w:sz w:val="24"/>
          <w:lang w:val="en-US"/>
        </w:rPr>
        <w:lastRenderedPageBreak/>
        <w:t xml:space="preserve">Annex 3: </w:t>
      </w:r>
      <w:r w:rsidR="006F5661">
        <w:rPr>
          <w:rFonts w:ascii="Times New Roman" w:hAnsi="Times New Roman" w:cs="Times New Roman"/>
          <w:b/>
          <w:sz w:val="24"/>
          <w:lang w:val="en-US"/>
        </w:rPr>
        <w:t>M</w:t>
      </w:r>
      <w:r w:rsidR="0030155F">
        <w:rPr>
          <w:rFonts w:ascii="Times New Roman" w:hAnsi="Times New Roman" w:cs="Times New Roman"/>
          <w:b/>
          <w:sz w:val="24"/>
          <w:lang w:val="en-US"/>
        </w:rPr>
        <w:t>app</w:t>
      </w:r>
      <w:r w:rsidR="006F5661">
        <w:rPr>
          <w:rFonts w:ascii="Times New Roman" w:hAnsi="Times New Roman" w:cs="Times New Roman"/>
          <w:b/>
          <w:sz w:val="24"/>
          <w:lang w:val="en-US"/>
        </w:rPr>
        <w:t>ing between the Questions</w:t>
      </w:r>
      <w:r w:rsidR="0030155F">
        <w:rPr>
          <w:rFonts w:ascii="Times New Roman" w:hAnsi="Times New Roman" w:cs="Times New Roman"/>
          <w:b/>
          <w:sz w:val="24"/>
          <w:lang w:val="en-US"/>
        </w:rPr>
        <w:t xml:space="preserve"> </w:t>
      </w:r>
      <w:r w:rsidR="006F5661">
        <w:rPr>
          <w:rFonts w:ascii="Times New Roman" w:hAnsi="Times New Roman" w:cs="Times New Roman"/>
          <w:b/>
          <w:sz w:val="24"/>
          <w:lang w:val="en-US"/>
        </w:rPr>
        <w:t>and GSBPM/C</w:t>
      </w:r>
      <w:r w:rsidR="00437271" w:rsidRPr="00A42146">
        <w:rPr>
          <w:rFonts w:ascii="Times New Roman" w:hAnsi="Times New Roman" w:cs="Times New Roman"/>
          <w:b/>
          <w:sz w:val="24"/>
          <w:lang w:val="en-US"/>
        </w:rPr>
        <w:t>oP.</w:t>
      </w:r>
    </w:p>
    <w:p w:rsidR="00F06C0B" w:rsidRPr="00A42146" w:rsidRDefault="00F06C0B" w:rsidP="00F06C0B">
      <w:pPr>
        <w:rPr>
          <w:b/>
          <w:bCs/>
          <w:lang w:val="en-US"/>
        </w:rPr>
      </w:pPr>
    </w:p>
    <w:p w:rsidR="0057253B" w:rsidRPr="00A42146" w:rsidRDefault="0057253B" w:rsidP="009B0E47">
      <w:pPr>
        <w:tabs>
          <w:tab w:val="left" w:pos="1155"/>
        </w:tabs>
        <w:rPr>
          <w:lang w:val="en-US"/>
        </w:rPr>
      </w:pPr>
      <w:r w:rsidRPr="00A42146">
        <w:rPr>
          <w:noProof/>
          <w:lang w:eastAsia="tr-TR"/>
        </w:rPr>
        <w:drawing>
          <wp:inline distT="0" distB="0" distL="0" distR="0">
            <wp:extent cx="5760720" cy="2060900"/>
            <wp:effectExtent l="19050" t="0" r="1143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271" w:rsidRPr="00A42146" w:rsidRDefault="00437271" w:rsidP="00437271">
      <w:pPr>
        <w:jc w:val="center"/>
        <w:rPr>
          <w:rFonts w:ascii="Times New Roman" w:hAnsi="Times New Roman" w:cs="Times New Roman"/>
          <w:b/>
          <w:lang w:val="en-US"/>
        </w:rPr>
      </w:pPr>
      <w:r w:rsidRPr="00A42146">
        <w:rPr>
          <w:rFonts w:ascii="Times New Roman" w:hAnsi="Times New Roman" w:cs="Times New Roman"/>
          <w:b/>
          <w:lang w:val="en-US"/>
        </w:rPr>
        <w:t xml:space="preserve">Figure 1. </w:t>
      </w:r>
      <w:r w:rsidRPr="00A42146">
        <w:rPr>
          <w:rFonts w:ascii="Times New Roman" w:hAnsi="Times New Roman" w:cs="Times New Roman"/>
          <w:b/>
          <w:bCs/>
          <w:lang w:val="en-US"/>
        </w:rPr>
        <w:t xml:space="preserve">Number of questions related </w:t>
      </w:r>
      <w:r w:rsidR="0030155F">
        <w:rPr>
          <w:rFonts w:ascii="Times New Roman" w:hAnsi="Times New Roman" w:cs="Times New Roman"/>
          <w:b/>
          <w:bCs/>
          <w:lang w:val="en-US"/>
        </w:rPr>
        <w:t xml:space="preserve">with </w:t>
      </w:r>
      <w:r w:rsidRPr="00A42146">
        <w:rPr>
          <w:rFonts w:ascii="Times New Roman" w:hAnsi="Times New Roman" w:cs="Times New Roman"/>
          <w:b/>
          <w:bCs/>
          <w:lang w:val="en-US"/>
        </w:rPr>
        <w:t>CoP</w:t>
      </w:r>
    </w:p>
    <w:p w:rsidR="0057253B" w:rsidRPr="00A42146" w:rsidRDefault="0057253B" w:rsidP="0057253B">
      <w:pPr>
        <w:rPr>
          <w:lang w:val="en-US"/>
        </w:rPr>
      </w:pPr>
    </w:p>
    <w:p w:rsidR="0057253B" w:rsidRPr="00A42146" w:rsidRDefault="0057253B" w:rsidP="0057253B">
      <w:pPr>
        <w:rPr>
          <w:lang w:val="en-US"/>
        </w:rPr>
      </w:pPr>
      <w:r w:rsidRPr="00A42146">
        <w:rPr>
          <w:noProof/>
          <w:lang w:eastAsia="tr-TR"/>
        </w:rPr>
        <w:drawing>
          <wp:inline distT="0" distB="0" distL="0" distR="0">
            <wp:extent cx="5760720" cy="2323641"/>
            <wp:effectExtent l="19050" t="0" r="11430" b="459"/>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7271" w:rsidRPr="00A42146" w:rsidRDefault="00437271" w:rsidP="00437271">
      <w:pPr>
        <w:jc w:val="center"/>
        <w:rPr>
          <w:rFonts w:ascii="Times New Roman" w:hAnsi="Times New Roman" w:cs="Times New Roman"/>
          <w:sz w:val="24"/>
          <w:lang w:val="en-US"/>
        </w:rPr>
      </w:pPr>
      <w:r w:rsidRPr="00A42146">
        <w:rPr>
          <w:rFonts w:ascii="Times New Roman" w:hAnsi="Times New Roman" w:cs="Times New Roman"/>
          <w:b/>
          <w:bCs/>
          <w:sz w:val="24"/>
          <w:lang w:val="en-US"/>
        </w:rPr>
        <w:t>Figure 2. Number of questions related with GSBPM</w:t>
      </w:r>
    </w:p>
    <w:p w:rsidR="009B0E47" w:rsidRPr="00A42146" w:rsidRDefault="009B0E47" w:rsidP="0057253B">
      <w:pPr>
        <w:rPr>
          <w:lang w:val="en-US"/>
        </w:rPr>
        <w:sectPr w:rsidR="009B0E47" w:rsidRPr="00A42146" w:rsidSect="002253E6">
          <w:footerReference w:type="default" r:id="rId15"/>
          <w:pgSz w:w="11906" w:h="16838"/>
          <w:pgMar w:top="1418" w:right="1133" w:bottom="993" w:left="1418" w:header="708" w:footer="708" w:gutter="0"/>
          <w:cols w:space="708"/>
          <w:docGrid w:linePitch="360"/>
        </w:sectPr>
      </w:pPr>
    </w:p>
    <w:tbl>
      <w:tblPr>
        <w:tblW w:w="5000" w:type="pct"/>
        <w:tblCellMar>
          <w:left w:w="70" w:type="dxa"/>
          <w:right w:w="70" w:type="dxa"/>
        </w:tblCellMar>
        <w:tblLook w:val="04A0"/>
      </w:tblPr>
      <w:tblGrid>
        <w:gridCol w:w="448"/>
        <w:gridCol w:w="270"/>
        <w:gridCol w:w="270"/>
        <w:gridCol w:w="270"/>
        <w:gridCol w:w="270"/>
        <w:gridCol w:w="270"/>
        <w:gridCol w:w="270"/>
        <w:gridCol w:w="270"/>
        <w:gridCol w:w="27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EE3EC0" w:rsidRPr="00A42146" w:rsidTr="00EE3EC0">
        <w:trPr>
          <w:trHeight w:val="465"/>
        </w:trPr>
        <w:tc>
          <w:tcPr>
            <w:tcW w:w="5000" w:type="pct"/>
            <w:gridSpan w:val="48"/>
            <w:tcBorders>
              <w:top w:val="nil"/>
              <w:left w:val="nil"/>
              <w:bottom w:val="single" w:sz="4" w:space="0" w:color="215867"/>
              <w:right w:val="nil"/>
            </w:tcBorders>
            <w:shd w:val="clear" w:color="auto" w:fill="auto"/>
            <w:noWrap/>
            <w:vAlign w:val="center"/>
            <w:hideMark/>
          </w:tcPr>
          <w:p w:rsidR="00EE3EC0" w:rsidRPr="00A42146" w:rsidRDefault="00EE3EC0" w:rsidP="00EE3EC0">
            <w:pPr>
              <w:spacing w:after="0" w:line="240" w:lineRule="auto"/>
              <w:rPr>
                <w:rFonts w:ascii="Times New Roman" w:eastAsia="Times New Roman" w:hAnsi="Times New Roman" w:cs="Times New Roman"/>
                <w:b/>
                <w:bCs/>
                <w:sz w:val="24"/>
                <w:szCs w:val="24"/>
                <w:lang w:val="en-US" w:eastAsia="tr-TR"/>
              </w:rPr>
            </w:pPr>
            <w:r w:rsidRPr="00A42146">
              <w:rPr>
                <w:rFonts w:ascii="Times New Roman" w:eastAsia="Times New Roman" w:hAnsi="Times New Roman" w:cs="Times New Roman"/>
                <w:b/>
                <w:bCs/>
                <w:sz w:val="24"/>
                <w:szCs w:val="24"/>
                <w:lang w:val="en-US" w:eastAsia="tr-TR"/>
              </w:rPr>
              <w:lastRenderedPageBreak/>
              <w:t xml:space="preserve">Annex 4: GSBPM Level 2 and quality indicators (CoP) </w:t>
            </w:r>
          </w:p>
        </w:tc>
      </w:tr>
      <w:tr w:rsidR="003F72E9" w:rsidRPr="00A42146" w:rsidTr="00EE3EC0">
        <w:trPr>
          <w:trHeight w:val="585"/>
        </w:trPr>
        <w:tc>
          <w:tcPr>
            <w:tcW w:w="173" w:type="pct"/>
            <w:tcBorders>
              <w:top w:val="nil"/>
              <w:left w:val="single" w:sz="4" w:space="0" w:color="215867"/>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 xml:space="preserve">GSBPM </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2.1</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2.2</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2.3</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3.1</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3.2</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5.1</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5.4</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5.5</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6.3</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6.6</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7.1</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7.2</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7.4</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7.5</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7.6</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7.7</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8.1</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8.3</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8.4</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8.5</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8.6</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8.7</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8.8</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8.9</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9.3</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9.5</w:t>
            </w:r>
          </w:p>
        </w:tc>
        <w:tc>
          <w:tcPr>
            <w:tcW w:w="93"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9.6</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10.2</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10.3</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11.1</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11.2</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11.3</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12.1</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12.2</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13.1</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13.2</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13.3</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13.4</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14.1</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14.2</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14.3</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14.4</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15.1</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15.2</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15.3</w:t>
            </w:r>
          </w:p>
        </w:tc>
        <w:tc>
          <w:tcPr>
            <w:tcW w:w="115" w:type="pct"/>
            <w:tcBorders>
              <w:top w:val="nil"/>
              <w:left w:val="nil"/>
              <w:bottom w:val="single" w:sz="4" w:space="0" w:color="93CDDD"/>
              <w:right w:val="single" w:sz="4" w:space="0" w:color="93CDDD"/>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15.5</w:t>
            </w:r>
          </w:p>
        </w:tc>
        <w:tc>
          <w:tcPr>
            <w:tcW w:w="115" w:type="pct"/>
            <w:tcBorders>
              <w:top w:val="nil"/>
              <w:left w:val="nil"/>
              <w:bottom w:val="single" w:sz="4" w:space="0" w:color="93CDDD"/>
              <w:right w:val="single" w:sz="4" w:space="0" w:color="215867"/>
            </w:tcBorders>
            <w:shd w:val="clear" w:color="000000" w:fill="DBEEF3"/>
            <w:noWrap/>
            <w:vAlign w:val="center"/>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15.6</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1.1</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1.2</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Times New Roman"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1.3</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1.4</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1.5</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2.1</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2.2</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2.3</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2.4</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2.5</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3.1</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3.4</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4.1</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4.2</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4.3</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4.4</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5.1</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5.2</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5.3</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5.4</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5.5</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6.1</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6.2</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6.3</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6.5</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7.1</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7.2</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7.3</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93CDDD"/>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r w:rsidR="00EE3EC0" w:rsidRPr="00A42146" w:rsidTr="00EE3EC0">
        <w:trPr>
          <w:trHeight w:val="259"/>
        </w:trPr>
        <w:tc>
          <w:tcPr>
            <w:tcW w:w="173" w:type="pct"/>
            <w:tcBorders>
              <w:top w:val="nil"/>
              <w:left w:val="single" w:sz="4" w:space="0" w:color="215867"/>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Calibri" w:eastAsia="Times New Roman" w:hAnsi="Calibri" w:cs="Arial"/>
                <w:sz w:val="16"/>
                <w:szCs w:val="16"/>
                <w:lang w:val="en-US" w:eastAsia="tr-TR"/>
              </w:rPr>
            </w:pPr>
            <w:r w:rsidRPr="00A42146">
              <w:rPr>
                <w:rFonts w:ascii="Calibri" w:eastAsia="Times New Roman" w:hAnsi="Calibri" w:cs="Arial"/>
                <w:sz w:val="16"/>
                <w:szCs w:val="16"/>
                <w:lang w:val="en-US" w:eastAsia="tr-TR"/>
              </w:rPr>
              <w:t>7.4</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93"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Wingdings 2" w:eastAsia="Times New Roman" w:hAnsi="Wingdings 2" w:cs="Arial"/>
                <w:sz w:val="16"/>
                <w:szCs w:val="16"/>
                <w:lang w:val="en-US" w:eastAsia="tr-TR"/>
              </w:rPr>
            </w:pPr>
            <w:r w:rsidRPr="00A42146">
              <w:rPr>
                <w:rFonts w:ascii="Wingdings 2" w:eastAsia="Times New Roman" w:hAnsi="Wingdings 2" w:cs="Arial"/>
                <w:sz w:val="16"/>
                <w:szCs w:val="16"/>
                <w:lang w:val="en-US" w:eastAsia="tr-TR"/>
              </w:rPr>
              <w:t></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93CDDD"/>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c>
          <w:tcPr>
            <w:tcW w:w="115" w:type="pct"/>
            <w:tcBorders>
              <w:top w:val="nil"/>
              <w:left w:val="nil"/>
              <w:bottom w:val="single" w:sz="4" w:space="0" w:color="215867"/>
              <w:right w:val="single" w:sz="4" w:space="0" w:color="215867"/>
            </w:tcBorders>
            <w:shd w:val="clear" w:color="auto" w:fill="auto"/>
            <w:noWrap/>
            <w:vAlign w:val="bottom"/>
            <w:hideMark/>
          </w:tcPr>
          <w:p w:rsidR="00EE3EC0" w:rsidRPr="00A42146" w:rsidRDefault="00EE3EC0" w:rsidP="00EE3EC0">
            <w:pPr>
              <w:spacing w:after="0" w:line="240" w:lineRule="auto"/>
              <w:rPr>
                <w:rFonts w:ascii="Arial" w:eastAsia="Times New Roman" w:hAnsi="Arial" w:cs="Arial"/>
                <w:sz w:val="16"/>
                <w:szCs w:val="16"/>
                <w:lang w:val="en-US" w:eastAsia="tr-TR"/>
              </w:rPr>
            </w:pPr>
            <w:r w:rsidRPr="00A42146">
              <w:rPr>
                <w:rFonts w:ascii="Arial" w:eastAsia="Times New Roman" w:hAnsi="Arial" w:cs="Arial"/>
                <w:sz w:val="16"/>
                <w:szCs w:val="16"/>
                <w:lang w:val="en-US" w:eastAsia="tr-TR"/>
              </w:rPr>
              <w:t> </w:t>
            </w:r>
          </w:p>
        </w:tc>
      </w:tr>
    </w:tbl>
    <w:p w:rsidR="003F7946" w:rsidRPr="00A42146" w:rsidRDefault="003F7946" w:rsidP="001C243B">
      <w:pPr>
        <w:tabs>
          <w:tab w:val="left" w:pos="1155"/>
        </w:tabs>
        <w:rPr>
          <w:lang w:val="en-US"/>
        </w:rPr>
      </w:pPr>
    </w:p>
    <w:sectPr w:rsidR="003F7946" w:rsidRPr="00A42146" w:rsidSect="009B0E4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80F" w:rsidRDefault="00CE080F" w:rsidP="00932BEE">
      <w:pPr>
        <w:spacing w:after="0" w:line="240" w:lineRule="auto"/>
      </w:pPr>
      <w:r>
        <w:separator/>
      </w:r>
    </w:p>
  </w:endnote>
  <w:endnote w:type="continuationSeparator" w:id="1">
    <w:p w:rsidR="00CE080F" w:rsidRDefault="00CE080F" w:rsidP="00932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7359"/>
      <w:docPartObj>
        <w:docPartGallery w:val="Page Numbers (Bottom of Page)"/>
        <w:docPartUnique/>
      </w:docPartObj>
    </w:sdtPr>
    <w:sdtContent>
      <w:p w:rsidR="004F37A1" w:rsidRDefault="00705D0C">
        <w:pPr>
          <w:pStyle w:val="Footer"/>
          <w:jc w:val="right"/>
        </w:pPr>
        <w:fldSimple w:instr=" PAGE   \* MERGEFORMAT ">
          <w:r w:rsidR="00CA7FA8">
            <w:rPr>
              <w:noProof/>
            </w:rPr>
            <w:t>11</w:t>
          </w:r>
        </w:fldSimple>
      </w:p>
    </w:sdtContent>
  </w:sdt>
  <w:p w:rsidR="004F37A1" w:rsidRDefault="004F3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80F" w:rsidRDefault="00CE080F" w:rsidP="00932BEE">
      <w:pPr>
        <w:spacing w:after="0" w:line="240" w:lineRule="auto"/>
      </w:pPr>
      <w:r>
        <w:separator/>
      </w:r>
    </w:p>
  </w:footnote>
  <w:footnote w:type="continuationSeparator" w:id="1">
    <w:p w:rsidR="00CE080F" w:rsidRDefault="00CE080F" w:rsidP="00932BEE">
      <w:pPr>
        <w:spacing w:after="0" w:line="240" w:lineRule="auto"/>
      </w:pPr>
      <w:r>
        <w:continuationSeparator/>
      </w:r>
    </w:p>
  </w:footnote>
  <w:footnote w:id="2">
    <w:p w:rsidR="004F37A1" w:rsidRPr="00611ED5" w:rsidRDefault="004F37A1" w:rsidP="00611ED5">
      <w:pPr>
        <w:pStyle w:val="FootnoteText"/>
        <w:jc w:val="both"/>
        <w:rPr>
          <w:rFonts w:ascii="Times New Roman" w:hAnsi="Times New Roman"/>
          <w:lang w:val="tr-TR"/>
        </w:rPr>
      </w:pPr>
      <w:r>
        <w:rPr>
          <w:rStyle w:val="FootnoteReference"/>
        </w:rPr>
        <w:footnoteRef/>
      </w:r>
      <w:r>
        <w:t xml:space="preserve"> </w:t>
      </w:r>
      <w:r w:rsidRPr="00611ED5">
        <w:rPr>
          <w:rFonts w:ascii="Times New Roman" w:hAnsi="Times New Roman"/>
          <w:lang w:val="tr-TR"/>
        </w:rPr>
        <w:t xml:space="preserve">Responsible institution refers to the institution which is responsible </w:t>
      </w:r>
      <w:r>
        <w:rPr>
          <w:rFonts w:ascii="Times New Roman" w:hAnsi="Times New Roman"/>
          <w:lang w:val="tr-TR"/>
        </w:rPr>
        <w:t xml:space="preserve">for </w:t>
      </w:r>
      <w:r w:rsidRPr="00611ED5">
        <w:rPr>
          <w:rFonts w:ascii="Times New Roman" w:hAnsi="Times New Roman"/>
          <w:lang w:val="tr-TR"/>
        </w:rPr>
        <w:t>producing and disseminati</w:t>
      </w:r>
      <w:r>
        <w:rPr>
          <w:rFonts w:ascii="Times New Roman" w:hAnsi="Times New Roman"/>
          <w:lang w:val="tr-TR"/>
        </w:rPr>
        <w:t>on</w:t>
      </w:r>
      <w:r w:rsidRPr="00611ED5">
        <w:rPr>
          <w:rFonts w:ascii="Times New Roman" w:hAnsi="Times New Roman"/>
          <w:lang w:val="tr-TR"/>
        </w:rPr>
        <w:t xml:space="preserve"> of official statistics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E27"/>
    <w:multiLevelType w:val="hybridMultilevel"/>
    <w:tmpl w:val="9F006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A56670"/>
    <w:multiLevelType w:val="hybridMultilevel"/>
    <w:tmpl w:val="074C5FA2"/>
    <w:lvl w:ilvl="0" w:tplc="83667B26">
      <w:start w:val="1"/>
      <w:numFmt w:val="bullet"/>
      <w:lvlText w:val="-"/>
      <w:lvlJc w:val="left"/>
      <w:pPr>
        <w:ind w:left="1065" w:hanging="360"/>
      </w:pPr>
      <w:rPr>
        <w:rFonts w:ascii="Times New Roman" w:eastAsia="Calibr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07F503BB"/>
    <w:multiLevelType w:val="hybridMultilevel"/>
    <w:tmpl w:val="68C82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4709D1"/>
    <w:multiLevelType w:val="hybridMultilevel"/>
    <w:tmpl w:val="A5D41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B650A"/>
    <w:multiLevelType w:val="hybridMultilevel"/>
    <w:tmpl w:val="02CCA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14312D"/>
    <w:multiLevelType w:val="hybridMultilevel"/>
    <w:tmpl w:val="B18A73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A62AB3"/>
    <w:multiLevelType w:val="hybridMultilevel"/>
    <w:tmpl w:val="93DA75F2"/>
    <w:lvl w:ilvl="0" w:tplc="5EBCDF00">
      <w:start w:val="1"/>
      <w:numFmt w:val="bullet"/>
      <w:lvlText w:val="•"/>
      <w:lvlJc w:val="left"/>
      <w:pPr>
        <w:tabs>
          <w:tab w:val="num" w:pos="720"/>
        </w:tabs>
        <w:ind w:left="720" w:hanging="360"/>
      </w:pPr>
      <w:rPr>
        <w:rFonts w:ascii="Arial" w:hAnsi="Arial" w:hint="default"/>
      </w:rPr>
    </w:lvl>
    <w:lvl w:ilvl="1" w:tplc="A7389070">
      <w:start w:val="1"/>
      <w:numFmt w:val="bullet"/>
      <w:lvlText w:val="•"/>
      <w:lvlJc w:val="left"/>
      <w:pPr>
        <w:tabs>
          <w:tab w:val="num" w:pos="1440"/>
        </w:tabs>
        <w:ind w:left="1440" w:hanging="360"/>
      </w:pPr>
      <w:rPr>
        <w:rFonts w:ascii="Arial" w:hAnsi="Arial" w:hint="default"/>
      </w:rPr>
    </w:lvl>
    <w:lvl w:ilvl="2" w:tplc="A6D0ED50" w:tentative="1">
      <w:start w:val="1"/>
      <w:numFmt w:val="bullet"/>
      <w:lvlText w:val="•"/>
      <w:lvlJc w:val="left"/>
      <w:pPr>
        <w:tabs>
          <w:tab w:val="num" w:pos="2160"/>
        </w:tabs>
        <w:ind w:left="2160" w:hanging="360"/>
      </w:pPr>
      <w:rPr>
        <w:rFonts w:ascii="Arial" w:hAnsi="Arial" w:hint="default"/>
      </w:rPr>
    </w:lvl>
    <w:lvl w:ilvl="3" w:tplc="9D9E2250" w:tentative="1">
      <w:start w:val="1"/>
      <w:numFmt w:val="bullet"/>
      <w:lvlText w:val="•"/>
      <w:lvlJc w:val="left"/>
      <w:pPr>
        <w:tabs>
          <w:tab w:val="num" w:pos="2880"/>
        </w:tabs>
        <w:ind w:left="2880" w:hanging="360"/>
      </w:pPr>
      <w:rPr>
        <w:rFonts w:ascii="Arial" w:hAnsi="Arial" w:hint="default"/>
      </w:rPr>
    </w:lvl>
    <w:lvl w:ilvl="4" w:tplc="B75CEE32" w:tentative="1">
      <w:start w:val="1"/>
      <w:numFmt w:val="bullet"/>
      <w:lvlText w:val="•"/>
      <w:lvlJc w:val="left"/>
      <w:pPr>
        <w:tabs>
          <w:tab w:val="num" w:pos="3600"/>
        </w:tabs>
        <w:ind w:left="3600" w:hanging="360"/>
      </w:pPr>
      <w:rPr>
        <w:rFonts w:ascii="Arial" w:hAnsi="Arial" w:hint="default"/>
      </w:rPr>
    </w:lvl>
    <w:lvl w:ilvl="5" w:tplc="79AAF0CE" w:tentative="1">
      <w:start w:val="1"/>
      <w:numFmt w:val="bullet"/>
      <w:lvlText w:val="•"/>
      <w:lvlJc w:val="left"/>
      <w:pPr>
        <w:tabs>
          <w:tab w:val="num" w:pos="4320"/>
        </w:tabs>
        <w:ind w:left="4320" w:hanging="360"/>
      </w:pPr>
      <w:rPr>
        <w:rFonts w:ascii="Arial" w:hAnsi="Arial" w:hint="default"/>
      </w:rPr>
    </w:lvl>
    <w:lvl w:ilvl="6" w:tplc="B7282DAC" w:tentative="1">
      <w:start w:val="1"/>
      <w:numFmt w:val="bullet"/>
      <w:lvlText w:val="•"/>
      <w:lvlJc w:val="left"/>
      <w:pPr>
        <w:tabs>
          <w:tab w:val="num" w:pos="5040"/>
        </w:tabs>
        <w:ind w:left="5040" w:hanging="360"/>
      </w:pPr>
      <w:rPr>
        <w:rFonts w:ascii="Arial" w:hAnsi="Arial" w:hint="default"/>
      </w:rPr>
    </w:lvl>
    <w:lvl w:ilvl="7" w:tplc="708E7C38" w:tentative="1">
      <w:start w:val="1"/>
      <w:numFmt w:val="bullet"/>
      <w:lvlText w:val="•"/>
      <w:lvlJc w:val="left"/>
      <w:pPr>
        <w:tabs>
          <w:tab w:val="num" w:pos="5760"/>
        </w:tabs>
        <w:ind w:left="5760" w:hanging="360"/>
      </w:pPr>
      <w:rPr>
        <w:rFonts w:ascii="Arial" w:hAnsi="Arial" w:hint="default"/>
      </w:rPr>
    </w:lvl>
    <w:lvl w:ilvl="8" w:tplc="E6865C74" w:tentative="1">
      <w:start w:val="1"/>
      <w:numFmt w:val="bullet"/>
      <w:lvlText w:val="•"/>
      <w:lvlJc w:val="left"/>
      <w:pPr>
        <w:tabs>
          <w:tab w:val="num" w:pos="6480"/>
        </w:tabs>
        <w:ind w:left="6480" w:hanging="360"/>
      </w:pPr>
      <w:rPr>
        <w:rFonts w:ascii="Arial" w:hAnsi="Arial" w:hint="default"/>
      </w:rPr>
    </w:lvl>
  </w:abstractNum>
  <w:abstractNum w:abstractNumId="7">
    <w:nsid w:val="15E653A2"/>
    <w:multiLevelType w:val="hybridMultilevel"/>
    <w:tmpl w:val="451A54B0"/>
    <w:lvl w:ilvl="0" w:tplc="62E2FF88">
      <w:start w:val="1"/>
      <w:numFmt w:val="decimal"/>
      <w:lvlText w:val="%1."/>
      <w:lvlJc w:val="left"/>
      <w:pPr>
        <w:tabs>
          <w:tab w:val="num" w:pos="720"/>
        </w:tabs>
        <w:ind w:left="720" w:hanging="360"/>
      </w:pPr>
    </w:lvl>
    <w:lvl w:ilvl="1" w:tplc="ABE2A286" w:tentative="1">
      <w:start w:val="1"/>
      <w:numFmt w:val="decimal"/>
      <w:lvlText w:val="%2."/>
      <w:lvlJc w:val="left"/>
      <w:pPr>
        <w:tabs>
          <w:tab w:val="num" w:pos="1440"/>
        </w:tabs>
        <w:ind w:left="1440" w:hanging="360"/>
      </w:pPr>
    </w:lvl>
    <w:lvl w:ilvl="2" w:tplc="786AD8D2" w:tentative="1">
      <w:start w:val="1"/>
      <w:numFmt w:val="decimal"/>
      <w:lvlText w:val="%3."/>
      <w:lvlJc w:val="left"/>
      <w:pPr>
        <w:tabs>
          <w:tab w:val="num" w:pos="2160"/>
        </w:tabs>
        <w:ind w:left="2160" w:hanging="360"/>
      </w:pPr>
    </w:lvl>
    <w:lvl w:ilvl="3" w:tplc="7732569C" w:tentative="1">
      <w:start w:val="1"/>
      <w:numFmt w:val="decimal"/>
      <w:lvlText w:val="%4."/>
      <w:lvlJc w:val="left"/>
      <w:pPr>
        <w:tabs>
          <w:tab w:val="num" w:pos="2880"/>
        </w:tabs>
        <w:ind w:left="2880" w:hanging="360"/>
      </w:pPr>
    </w:lvl>
    <w:lvl w:ilvl="4" w:tplc="30549004" w:tentative="1">
      <w:start w:val="1"/>
      <w:numFmt w:val="decimal"/>
      <w:lvlText w:val="%5."/>
      <w:lvlJc w:val="left"/>
      <w:pPr>
        <w:tabs>
          <w:tab w:val="num" w:pos="3600"/>
        </w:tabs>
        <w:ind w:left="3600" w:hanging="360"/>
      </w:pPr>
    </w:lvl>
    <w:lvl w:ilvl="5" w:tplc="8CB0B7AE" w:tentative="1">
      <w:start w:val="1"/>
      <w:numFmt w:val="decimal"/>
      <w:lvlText w:val="%6."/>
      <w:lvlJc w:val="left"/>
      <w:pPr>
        <w:tabs>
          <w:tab w:val="num" w:pos="4320"/>
        </w:tabs>
        <w:ind w:left="4320" w:hanging="360"/>
      </w:pPr>
    </w:lvl>
    <w:lvl w:ilvl="6" w:tplc="1076F848" w:tentative="1">
      <w:start w:val="1"/>
      <w:numFmt w:val="decimal"/>
      <w:lvlText w:val="%7."/>
      <w:lvlJc w:val="left"/>
      <w:pPr>
        <w:tabs>
          <w:tab w:val="num" w:pos="5040"/>
        </w:tabs>
        <w:ind w:left="5040" w:hanging="360"/>
      </w:pPr>
    </w:lvl>
    <w:lvl w:ilvl="7" w:tplc="ADA2BBBE" w:tentative="1">
      <w:start w:val="1"/>
      <w:numFmt w:val="decimal"/>
      <w:lvlText w:val="%8."/>
      <w:lvlJc w:val="left"/>
      <w:pPr>
        <w:tabs>
          <w:tab w:val="num" w:pos="5760"/>
        </w:tabs>
        <w:ind w:left="5760" w:hanging="360"/>
      </w:pPr>
    </w:lvl>
    <w:lvl w:ilvl="8" w:tplc="F7B0CC2A" w:tentative="1">
      <w:start w:val="1"/>
      <w:numFmt w:val="decimal"/>
      <w:lvlText w:val="%9."/>
      <w:lvlJc w:val="left"/>
      <w:pPr>
        <w:tabs>
          <w:tab w:val="num" w:pos="6480"/>
        </w:tabs>
        <w:ind w:left="6480" w:hanging="360"/>
      </w:pPr>
    </w:lvl>
  </w:abstractNum>
  <w:abstractNum w:abstractNumId="8">
    <w:nsid w:val="16851AD6"/>
    <w:multiLevelType w:val="hybridMultilevel"/>
    <w:tmpl w:val="8962F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713BC1"/>
    <w:multiLevelType w:val="multilevel"/>
    <w:tmpl w:val="AF84CC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C9075B1"/>
    <w:multiLevelType w:val="hybridMultilevel"/>
    <w:tmpl w:val="BC9EB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154FA5"/>
    <w:multiLevelType w:val="hybridMultilevel"/>
    <w:tmpl w:val="71BE1F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FD14CB2"/>
    <w:multiLevelType w:val="hybridMultilevel"/>
    <w:tmpl w:val="EF52A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C55509"/>
    <w:multiLevelType w:val="hybridMultilevel"/>
    <w:tmpl w:val="24C60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273D74"/>
    <w:multiLevelType w:val="hybridMultilevel"/>
    <w:tmpl w:val="8A74FFE4"/>
    <w:lvl w:ilvl="0" w:tplc="6E6ECC06">
      <w:start w:val="1"/>
      <w:numFmt w:val="bullet"/>
      <w:lvlText w:val="•"/>
      <w:lvlJc w:val="left"/>
      <w:pPr>
        <w:tabs>
          <w:tab w:val="num" w:pos="720"/>
        </w:tabs>
        <w:ind w:left="720" w:hanging="360"/>
      </w:pPr>
      <w:rPr>
        <w:rFonts w:ascii="Times New Roman" w:hAnsi="Times New Roman" w:hint="default"/>
      </w:rPr>
    </w:lvl>
    <w:lvl w:ilvl="1" w:tplc="915E3AA4" w:tentative="1">
      <w:start w:val="1"/>
      <w:numFmt w:val="bullet"/>
      <w:lvlText w:val="•"/>
      <w:lvlJc w:val="left"/>
      <w:pPr>
        <w:tabs>
          <w:tab w:val="num" w:pos="1440"/>
        </w:tabs>
        <w:ind w:left="1440" w:hanging="360"/>
      </w:pPr>
      <w:rPr>
        <w:rFonts w:ascii="Times New Roman" w:hAnsi="Times New Roman" w:hint="default"/>
      </w:rPr>
    </w:lvl>
    <w:lvl w:ilvl="2" w:tplc="EE42F8B8" w:tentative="1">
      <w:start w:val="1"/>
      <w:numFmt w:val="bullet"/>
      <w:lvlText w:val="•"/>
      <w:lvlJc w:val="left"/>
      <w:pPr>
        <w:tabs>
          <w:tab w:val="num" w:pos="2160"/>
        </w:tabs>
        <w:ind w:left="2160" w:hanging="360"/>
      </w:pPr>
      <w:rPr>
        <w:rFonts w:ascii="Times New Roman" w:hAnsi="Times New Roman" w:hint="default"/>
      </w:rPr>
    </w:lvl>
    <w:lvl w:ilvl="3" w:tplc="3E4EBB94" w:tentative="1">
      <w:start w:val="1"/>
      <w:numFmt w:val="bullet"/>
      <w:lvlText w:val="•"/>
      <w:lvlJc w:val="left"/>
      <w:pPr>
        <w:tabs>
          <w:tab w:val="num" w:pos="2880"/>
        </w:tabs>
        <w:ind w:left="2880" w:hanging="360"/>
      </w:pPr>
      <w:rPr>
        <w:rFonts w:ascii="Times New Roman" w:hAnsi="Times New Roman" w:hint="default"/>
      </w:rPr>
    </w:lvl>
    <w:lvl w:ilvl="4" w:tplc="AE1009D2" w:tentative="1">
      <w:start w:val="1"/>
      <w:numFmt w:val="bullet"/>
      <w:lvlText w:val="•"/>
      <w:lvlJc w:val="left"/>
      <w:pPr>
        <w:tabs>
          <w:tab w:val="num" w:pos="3600"/>
        </w:tabs>
        <w:ind w:left="3600" w:hanging="360"/>
      </w:pPr>
      <w:rPr>
        <w:rFonts w:ascii="Times New Roman" w:hAnsi="Times New Roman" w:hint="default"/>
      </w:rPr>
    </w:lvl>
    <w:lvl w:ilvl="5" w:tplc="3B42D79A" w:tentative="1">
      <w:start w:val="1"/>
      <w:numFmt w:val="bullet"/>
      <w:lvlText w:val="•"/>
      <w:lvlJc w:val="left"/>
      <w:pPr>
        <w:tabs>
          <w:tab w:val="num" w:pos="4320"/>
        </w:tabs>
        <w:ind w:left="4320" w:hanging="360"/>
      </w:pPr>
      <w:rPr>
        <w:rFonts w:ascii="Times New Roman" w:hAnsi="Times New Roman" w:hint="default"/>
      </w:rPr>
    </w:lvl>
    <w:lvl w:ilvl="6" w:tplc="C80AC9AA" w:tentative="1">
      <w:start w:val="1"/>
      <w:numFmt w:val="bullet"/>
      <w:lvlText w:val="•"/>
      <w:lvlJc w:val="left"/>
      <w:pPr>
        <w:tabs>
          <w:tab w:val="num" w:pos="5040"/>
        </w:tabs>
        <w:ind w:left="5040" w:hanging="360"/>
      </w:pPr>
      <w:rPr>
        <w:rFonts w:ascii="Times New Roman" w:hAnsi="Times New Roman" w:hint="default"/>
      </w:rPr>
    </w:lvl>
    <w:lvl w:ilvl="7" w:tplc="391AF7DE" w:tentative="1">
      <w:start w:val="1"/>
      <w:numFmt w:val="bullet"/>
      <w:lvlText w:val="•"/>
      <w:lvlJc w:val="left"/>
      <w:pPr>
        <w:tabs>
          <w:tab w:val="num" w:pos="5760"/>
        </w:tabs>
        <w:ind w:left="5760" w:hanging="360"/>
      </w:pPr>
      <w:rPr>
        <w:rFonts w:ascii="Times New Roman" w:hAnsi="Times New Roman" w:hint="default"/>
      </w:rPr>
    </w:lvl>
    <w:lvl w:ilvl="8" w:tplc="C9D814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862424"/>
    <w:multiLevelType w:val="hybridMultilevel"/>
    <w:tmpl w:val="6F2C760E"/>
    <w:lvl w:ilvl="0" w:tplc="1B9EBF4C">
      <w:start w:val="1"/>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23105F"/>
    <w:multiLevelType w:val="hybridMultilevel"/>
    <w:tmpl w:val="71BE1F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3644840"/>
    <w:multiLevelType w:val="hybridMultilevel"/>
    <w:tmpl w:val="40427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FA0EC3"/>
    <w:multiLevelType w:val="hybridMultilevel"/>
    <w:tmpl w:val="68C82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623260"/>
    <w:multiLevelType w:val="hybridMultilevel"/>
    <w:tmpl w:val="A51A4844"/>
    <w:lvl w:ilvl="0" w:tplc="4A6A4BFA">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EB5E2E"/>
    <w:multiLevelType w:val="hybridMultilevel"/>
    <w:tmpl w:val="66B22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763EFD"/>
    <w:multiLevelType w:val="hybridMultilevel"/>
    <w:tmpl w:val="4F746B52"/>
    <w:lvl w:ilvl="0" w:tplc="18D8847E">
      <w:numFmt w:val="bullet"/>
      <w:lvlText w:val="-"/>
      <w:lvlJc w:val="left"/>
      <w:pPr>
        <w:ind w:left="360" w:hanging="360"/>
      </w:pPr>
      <w:rPr>
        <w:rFonts w:ascii="Times New Roman" w:eastAsia="Times New Roman" w:hAnsi="Times New Roman"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2">
    <w:nsid w:val="43485B3E"/>
    <w:multiLevelType w:val="hybridMultilevel"/>
    <w:tmpl w:val="5EDC91F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A2A6AC8"/>
    <w:multiLevelType w:val="hybridMultilevel"/>
    <w:tmpl w:val="E20EBE4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CAC2BD8"/>
    <w:multiLevelType w:val="hybridMultilevel"/>
    <w:tmpl w:val="8E164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C47D1B"/>
    <w:multiLevelType w:val="hybridMultilevel"/>
    <w:tmpl w:val="B0B473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066109B"/>
    <w:multiLevelType w:val="hybridMultilevel"/>
    <w:tmpl w:val="99585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8F582A"/>
    <w:multiLevelType w:val="hybridMultilevel"/>
    <w:tmpl w:val="32D8F302"/>
    <w:lvl w:ilvl="0" w:tplc="B532F6D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3D32C3"/>
    <w:multiLevelType w:val="hybridMultilevel"/>
    <w:tmpl w:val="8FD8DD48"/>
    <w:lvl w:ilvl="0" w:tplc="8A7C5796">
      <w:numFmt w:val="bullet"/>
      <w:lvlText w:val="-"/>
      <w:lvlJc w:val="left"/>
      <w:pPr>
        <w:ind w:left="360" w:hanging="360"/>
      </w:pPr>
      <w:rPr>
        <w:rFonts w:ascii="Times" w:eastAsia="Times New Roman" w:hAnsi="Times" w:cs="Time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5B190B30"/>
    <w:multiLevelType w:val="hybridMultilevel"/>
    <w:tmpl w:val="02DC05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651A72"/>
    <w:multiLevelType w:val="hybridMultilevel"/>
    <w:tmpl w:val="569CF1AA"/>
    <w:lvl w:ilvl="0" w:tplc="041F0001">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2BB640D"/>
    <w:multiLevelType w:val="hybridMultilevel"/>
    <w:tmpl w:val="0C94E2DC"/>
    <w:lvl w:ilvl="0" w:tplc="A5B8251E">
      <w:start w:val="1"/>
      <w:numFmt w:val="bullet"/>
      <w:lvlText w:val=""/>
      <w:lvlJc w:val="left"/>
      <w:pPr>
        <w:tabs>
          <w:tab w:val="num" w:pos="720"/>
        </w:tabs>
        <w:ind w:left="720" w:hanging="360"/>
      </w:pPr>
      <w:rPr>
        <w:rFonts w:ascii="Wingdings" w:hAnsi="Wingdings" w:hint="default"/>
      </w:rPr>
    </w:lvl>
    <w:lvl w:ilvl="1" w:tplc="79A6470A">
      <w:start w:val="1"/>
      <w:numFmt w:val="decimal"/>
      <w:lvlText w:val="%2."/>
      <w:lvlJc w:val="left"/>
      <w:pPr>
        <w:tabs>
          <w:tab w:val="num" w:pos="1440"/>
        </w:tabs>
        <w:ind w:left="1440" w:hanging="360"/>
      </w:pPr>
    </w:lvl>
    <w:lvl w:ilvl="2" w:tplc="C6E2763C">
      <w:start w:val="1"/>
      <w:numFmt w:val="decimal"/>
      <w:lvlText w:val="%3."/>
      <w:lvlJc w:val="left"/>
      <w:pPr>
        <w:tabs>
          <w:tab w:val="num" w:pos="2160"/>
        </w:tabs>
        <w:ind w:left="2160" w:hanging="360"/>
      </w:pPr>
    </w:lvl>
    <w:lvl w:ilvl="3" w:tplc="5824F6EC">
      <w:start w:val="1"/>
      <w:numFmt w:val="decimal"/>
      <w:lvlText w:val="%4."/>
      <w:lvlJc w:val="left"/>
      <w:pPr>
        <w:tabs>
          <w:tab w:val="num" w:pos="2880"/>
        </w:tabs>
        <w:ind w:left="2880" w:hanging="360"/>
      </w:pPr>
    </w:lvl>
    <w:lvl w:ilvl="4" w:tplc="571C5402">
      <w:start w:val="1"/>
      <w:numFmt w:val="decimal"/>
      <w:lvlText w:val="%5."/>
      <w:lvlJc w:val="left"/>
      <w:pPr>
        <w:tabs>
          <w:tab w:val="num" w:pos="3600"/>
        </w:tabs>
        <w:ind w:left="3600" w:hanging="360"/>
      </w:pPr>
    </w:lvl>
    <w:lvl w:ilvl="5" w:tplc="47A61892">
      <w:start w:val="1"/>
      <w:numFmt w:val="decimal"/>
      <w:lvlText w:val="%6."/>
      <w:lvlJc w:val="left"/>
      <w:pPr>
        <w:tabs>
          <w:tab w:val="num" w:pos="4320"/>
        </w:tabs>
        <w:ind w:left="4320" w:hanging="360"/>
      </w:pPr>
    </w:lvl>
    <w:lvl w:ilvl="6" w:tplc="EEE0A890">
      <w:start w:val="1"/>
      <w:numFmt w:val="decimal"/>
      <w:lvlText w:val="%7."/>
      <w:lvlJc w:val="left"/>
      <w:pPr>
        <w:tabs>
          <w:tab w:val="num" w:pos="5040"/>
        </w:tabs>
        <w:ind w:left="5040" w:hanging="360"/>
      </w:pPr>
    </w:lvl>
    <w:lvl w:ilvl="7" w:tplc="4C12DD84">
      <w:start w:val="1"/>
      <w:numFmt w:val="decimal"/>
      <w:lvlText w:val="%8."/>
      <w:lvlJc w:val="left"/>
      <w:pPr>
        <w:tabs>
          <w:tab w:val="num" w:pos="5760"/>
        </w:tabs>
        <w:ind w:left="5760" w:hanging="360"/>
      </w:pPr>
    </w:lvl>
    <w:lvl w:ilvl="8" w:tplc="B390147A">
      <w:start w:val="1"/>
      <w:numFmt w:val="decimal"/>
      <w:lvlText w:val="%9."/>
      <w:lvlJc w:val="left"/>
      <w:pPr>
        <w:tabs>
          <w:tab w:val="num" w:pos="6480"/>
        </w:tabs>
        <w:ind w:left="6480" w:hanging="360"/>
      </w:pPr>
    </w:lvl>
  </w:abstractNum>
  <w:abstractNum w:abstractNumId="32">
    <w:nsid w:val="62D54A9F"/>
    <w:multiLevelType w:val="hybridMultilevel"/>
    <w:tmpl w:val="17E2BA28"/>
    <w:lvl w:ilvl="0" w:tplc="041F000F">
      <w:start w:val="1"/>
      <w:numFmt w:val="decimal"/>
      <w:lvlText w:val="%1."/>
      <w:lvlJc w:val="left"/>
      <w:pPr>
        <w:ind w:left="720" w:hanging="360"/>
      </w:pPr>
      <w:rPr>
        <w:rFont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AF70FE"/>
    <w:multiLevelType w:val="hybridMultilevel"/>
    <w:tmpl w:val="853CD0CC"/>
    <w:lvl w:ilvl="0" w:tplc="BE80B57C">
      <w:start w:val="1"/>
      <w:numFmt w:val="upperRoman"/>
      <w:lvlText w:val="%1."/>
      <w:lvlJc w:val="left"/>
      <w:pPr>
        <w:ind w:left="2498" w:hanging="720"/>
      </w:pPr>
      <w:rPr>
        <w:rFonts w:cs="Times New Roman" w:hint="default"/>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F7AE7F90">
      <w:start w:val="1"/>
      <w:numFmt w:val="lowerLetter"/>
      <w:lvlText w:val="%5)"/>
      <w:lvlJc w:val="left"/>
      <w:pPr>
        <w:ind w:left="5018" w:hanging="360"/>
      </w:pPr>
      <w:rPr>
        <w:rFonts w:hint="default"/>
        <w:b w:val="0"/>
        <w:i w:val="0"/>
        <w:color w:val="auto"/>
        <w:sz w:val="24"/>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34">
    <w:nsid w:val="6A52105A"/>
    <w:multiLevelType w:val="hybridMultilevel"/>
    <w:tmpl w:val="F5DA7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936177"/>
    <w:multiLevelType w:val="hybridMultilevel"/>
    <w:tmpl w:val="9A205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A546DF"/>
    <w:multiLevelType w:val="hybridMultilevel"/>
    <w:tmpl w:val="219C9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B81830"/>
    <w:multiLevelType w:val="hybridMultilevel"/>
    <w:tmpl w:val="1FE88F5E"/>
    <w:lvl w:ilvl="0" w:tplc="3FE46A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B5224"/>
    <w:multiLevelType w:val="hybridMultilevel"/>
    <w:tmpl w:val="EEB8C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2F03809"/>
    <w:multiLevelType w:val="hybridMultilevel"/>
    <w:tmpl w:val="D6B0DE9A"/>
    <w:lvl w:ilvl="0" w:tplc="6DEED210">
      <w:start w:val="1"/>
      <w:numFmt w:val="bullet"/>
      <w:lvlText w:val="•"/>
      <w:lvlJc w:val="left"/>
      <w:pPr>
        <w:tabs>
          <w:tab w:val="num" w:pos="720"/>
        </w:tabs>
        <w:ind w:left="720" w:hanging="360"/>
      </w:pPr>
      <w:rPr>
        <w:rFonts w:ascii="Arial" w:hAnsi="Arial" w:hint="default"/>
      </w:rPr>
    </w:lvl>
    <w:lvl w:ilvl="1" w:tplc="3EE2C35A" w:tentative="1">
      <w:start w:val="1"/>
      <w:numFmt w:val="bullet"/>
      <w:lvlText w:val="•"/>
      <w:lvlJc w:val="left"/>
      <w:pPr>
        <w:tabs>
          <w:tab w:val="num" w:pos="1440"/>
        </w:tabs>
        <w:ind w:left="1440" w:hanging="360"/>
      </w:pPr>
      <w:rPr>
        <w:rFonts w:ascii="Arial" w:hAnsi="Arial" w:hint="default"/>
      </w:rPr>
    </w:lvl>
    <w:lvl w:ilvl="2" w:tplc="0A7C9F0E" w:tentative="1">
      <w:start w:val="1"/>
      <w:numFmt w:val="bullet"/>
      <w:lvlText w:val="•"/>
      <w:lvlJc w:val="left"/>
      <w:pPr>
        <w:tabs>
          <w:tab w:val="num" w:pos="2160"/>
        </w:tabs>
        <w:ind w:left="2160" w:hanging="360"/>
      </w:pPr>
      <w:rPr>
        <w:rFonts w:ascii="Arial" w:hAnsi="Arial" w:hint="default"/>
      </w:rPr>
    </w:lvl>
    <w:lvl w:ilvl="3" w:tplc="73A2A4D0" w:tentative="1">
      <w:start w:val="1"/>
      <w:numFmt w:val="bullet"/>
      <w:lvlText w:val="•"/>
      <w:lvlJc w:val="left"/>
      <w:pPr>
        <w:tabs>
          <w:tab w:val="num" w:pos="2880"/>
        </w:tabs>
        <w:ind w:left="2880" w:hanging="360"/>
      </w:pPr>
      <w:rPr>
        <w:rFonts w:ascii="Arial" w:hAnsi="Arial" w:hint="default"/>
      </w:rPr>
    </w:lvl>
    <w:lvl w:ilvl="4" w:tplc="53346AA2" w:tentative="1">
      <w:start w:val="1"/>
      <w:numFmt w:val="bullet"/>
      <w:lvlText w:val="•"/>
      <w:lvlJc w:val="left"/>
      <w:pPr>
        <w:tabs>
          <w:tab w:val="num" w:pos="3600"/>
        </w:tabs>
        <w:ind w:left="3600" w:hanging="360"/>
      </w:pPr>
      <w:rPr>
        <w:rFonts w:ascii="Arial" w:hAnsi="Arial" w:hint="default"/>
      </w:rPr>
    </w:lvl>
    <w:lvl w:ilvl="5" w:tplc="3092C12E" w:tentative="1">
      <w:start w:val="1"/>
      <w:numFmt w:val="bullet"/>
      <w:lvlText w:val="•"/>
      <w:lvlJc w:val="left"/>
      <w:pPr>
        <w:tabs>
          <w:tab w:val="num" w:pos="4320"/>
        </w:tabs>
        <w:ind w:left="4320" w:hanging="360"/>
      </w:pPr>
      <w:rPr>
        <w:rFonts w:ascii="Arial" w:hAnsi="Arial" w:hint="default"/>
      </w:rPr>
    </w:lvl>
    <w:lvl w:ilvl="6" w:tplc="8EF4A82C" w:tentative="1">
      <w:start w:val="1"/>
      <w:numFmt w:val="bullet"/>
      <w:lvlText w:val="•"/>
      <w:lvlJc w:val="left"/>
      <w:pPr>
        <w:tabs>
          <w:tab w:val="num" w:pos="5040"/>
        </w:tabs>
        <w:ind w:left="5040" w:hanging="360"/>
      </w:pPr>
      <w:rPr>
        <w:rFonts w:ascii="Arial" w:hAnsi="Arial" w:hint="default"/>
      </w:rPr>
    </w:lvl>
    <w:lvl w:ilvl="7" w:tplc="4C2A67E8" w:tentative="1">
      <w:start w:val="1"/>
      <w:numFmt w:val="bullet"/>
      <w:lvlText w:val="•"/>
      <w:lvlJc w:val="left"/>
      <w:pPr>
        <w:tabs>
          <w:tab w:val="num" w:pos="5760"/>
        </w:tabs>
        <w:ind w:left="5760" w:hanging="360"/>
      </w:pPr>
      <w:rPr>
        <w:rFonts w:ascii="Arial" w:hAnsi="Arial" w:hint="default"/>
      </w:rPr>
    </w:lvl>
    <w:lvl w:ilvl="8" w:tplc="CE4CC0AC" w:tentative="1">
      <w:start w:val="1"/>
      <w:numFmt w:val="bullet"/>
      <w:lvlText w:val="•"/>
      <w:lvlJc w:val="left"/>
      <w:pPr>
        <w:tabs>
          <w:tab w:val="num" w:pos="6480"/>
        </w:tabs>
        <w:ind w:left="6480" w:hanging="360"/>
      </w:pPr>
      <w:rPr>
        <w:rFonts w:ascii="Arial" w:hAnsi="Arial" w:hint="default"/>
      </w:rPr>
    </w:lvl>
  </w:abstractNum>
  <w:abstractNum w:abstractNumId="40">
    <w:nsid w:val="796D1246"/>
    <w:multiLevelType w:val="hybridMultilevel"/>
    <w:tmpl w:val="61800752"/>
    <w:lvl w:ilvl="0" w:tplc="1F205D8E">
      <w:start w:val="1"/>
      <w:numFmt w:val="bullet"/>
      <w:lvlText w:val=""/>
      <w:lvlJc w:val="left"/>
      <w:pPr>
        <w:tabs>
          <w:tab w:val="num" w:pos="720"/>
        </w:tabs>
        <w:ind w:left="720" w:hanging="360"/>
      </w:pPr>
      <w:rPr>
        <w:rFonts w:ascii="Wingdings" w:hAnsi="Wingdings" w:hint="default"/>
      </w:rPr>
    </w:lvl>
    <w:lvl w:ilvl="1" w:tplc="6B3C5BF8">
      <w:start w:val="1"/>
      <w:numFmt w:val="decimal"/>
      <w:lvlText w:val="%2."/>
      <w:lvlJc w:val="left"/>
      <w:pPr>
        <w:tabs>
          <w:tab w:val="num" w:pos="1440"/>
        </w:tabs>
        <w:ind w:left="1440" w:hanging="360"/>
      </w:pPr>
    </w:lvl>
    <w:lvl w:ilvl="2" w:tplc="D0142AF4">
      <w:start w:val="1"/>
      <w:numFmt w:val="decimal"/>
      <w:lvlText w:val="%3."/>
      <w:lvlJc w:val="left"/>
      <w:pPr>
        <w:tabs>
          <w:tab w:val="num" w:pos="2160"/>
        </w:tabs>
        <w:ind w:left="2160" w:hanging="360"/>
      </w:pPr>
    </w:lvl>
    <w:lvl w:ilvl="3" w:tplc="2FD8CD3E">
      <w:start w:val="1"/>
      <w:numFmt w:val="decimal"/>
      <w:lvlText w:val="%4."/>
      <w:lvlJc w:val="left"/>
      <w:pPr>
        <w:tabs>
          <w:tab w:val="num" w:pos="2880"/>
        </w:tabs>
        <w:ind w:left="2880" w:hanging="360"/>
      </w:pPr>
    </w:lvl>
    <w:lvl w:ilvl="4" w:tplc="52863A44">
      <w:start w:val="1"/>
      <w:numFmt w:val="decimal"/>
      <w:lvlText w:val="%5."/>
      <w:lvlJc w:val="left"/>
      <w:pPr>
        <w:tabs>
          <w:tab w:val="num" w:pos="3600"/>
        </w:tabs>
        <w:ind w:left="3600" w:hanging="360"/>
      </w:pPr>
    </w:lvl>
    <w:lvl w:ilvl="5" w:tplc="98F0AD5A">
      <w:start w:val="1"/>
      <w:numFmt w:val="decimal"/>
      <w:lvlText w:val="%6."/>
      <w:lvlJc w:val="left"/>
      <w:pPr>
        <w:tabs>
          <w:tab w:val="num" w:pos="4320"/>
        </w:tabs>
        <w:ind w:left="4320" w:hanging="360"/>
      </w:pPr>
    </w:lvl>
    <w:lvl w:ilvl="6" w:tplc="FCCA8364">
      <w:start w:val="1"/>
      <w:numFmt w:val="decimal"/>
      <w:lvlText w:val="%7."/>
      <w:lvlJc w:val="left"/>
      <w:pPr>
        <w:tabs>
          <w:tab w:val="num" w:pos="5040"/>
        </w:tabs>
        <w:ind w:left="5040" w:hanging="360"/>
      </w:pPr>
    </w:lvl>
    <w:lvl w:ilvl="7" w:tplc="168C52D0">
      <w:start w:val="1"/>
      <w:numFmt w:val="decimal"/>
      <w:lvlText w:val="%8."/>
      <w:lvlJc w:val="left"/>
      <w:pPr>
        <w:tabs>
          <w:tab w:val="num" w:pos="5760"/>
        </w:tabs>
        <w:ind w:left="5760" w:hanging="360"/>
      </w:pPr>
    </w:lvl>
    <w:lvl w:ilvl="8" w:tplc="52864FF0">
      <w:start w:val="1"/>
      <w:numFmt w:val="decimal"/>
      <w:lvlText w:val="%9."/>
      <w:lvlJc w:val="left"/>
      <w:pPr>
        <w:tabs>
          <w:tab w:val="num" w:pos="6480"/>
        </w:tabs>
        <w:ind w:left="6480" w:hanging="360"/>
      </w:pPr>
    </w:lvl>
  </w:abstractNum>
  <w:abstractNum w:abstractNumId="41">
    <w:nsid w:val="7AA30B98"/>
    <w:multiLevelType w:val="hybridMultilevel"/>
    <w:tmpl w:val="D9563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AF361A"/>
    <w:multiLevelType w:val="hybridMultilevel"/>
    <w:tmpl w:val="ED289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20592E"/>
    <w:multiLevelType w:val="hybridMultilevel"/>
    <w:tmpl w:val="EC1EE2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0"/>
  </w:num>
  <w:num w:numId="3">
    <w:abstractNumId w:val="29"/>
  </w:num>
  <w:num w:numId="4">
    <w:abstractNumId w:val="33"/>
  </w:num>
  <w:num w:numId="5">
    <w:abstractNumId w:val="27"/>
  </w:num>
  <w:num w:numId="6">
    <w:abstractNumId w:val="28"/>
  </w:num>
  <w:num w:numId="7">
    <w:abstractNumId w:val="19"/>
  </w:num>
  <w:num w:numId="8">
    <w:abstractNumId w:val="5"/>
  </w:num>
  <w:num w:numId="9">
    <w:abstractNumId w:val="37"/>
  </w:num>
  <w:num w:numId="10">
    <w:abstractNumId w:val="36"/>
  </w:num>
  <w:num w:numId="11">
    <w:abstractNumId w:val="15"/>
  </w:num>
  <w:num w:numId="12">
    <w:abstractNumId w:val="1"/>
  </w:num>
  <w:num w:numId="13">
    <w:abstractNumId w:val="43"/>
  </w:num>
  <w:num w:numId="14">
    <w:abstractNumId w:val="10"/>
  </w:num>
  <w:num w:numId="15">
    <w:abstractNumId w:val="8"/>
  </w:num>
  <w:num w:numId="16">
    <w:abstractNumId w:val="41"/>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3"/>
  </w:num>
  <w:num w:numId="24">
    <w:abstractNumId w:val="9"/>
  </w:num>
  <w:num w:numId="25">
    <w:abstractNumId w:val="30"/>
  </w:num>
  <w:num w:numId="26">
    <w:abstractNumId w:val="12"/>
  </w:num>
  <w:num w:numId="27">
    <w:abstractNumId w:val="42"/>
  </w:num>
  <w:num w:numId="28">
    <w:abstractNumId w:val="13"/>
  </w:num>
  <w:num w:numId="29">
    <w:abstractNumId w:val="31"/>
  </w:num>
  <w:num w:numId="30">
    <w:abstractNumId w:val="32"/>
  </w:num>
  <w:num w:numId="31">
    <w:abstractNumId w:val="7"/>
  </w:num>
  <w:num w:numId="32">
    <w:abstractNumId w:val="14"/>
  </w:num>
  <w:num w:numId="33">
    <w:abstractNumId w:val="39"/>
  </w:num>
  <w:num w:numId="34">
    <w:abstractNumId w:val="35"/>
  </w:num>
  <w:num w:numId="35">
    <w:abstractNumId w:val="18"/>
  </w:num>
  <w:num w:numId="36">
    <w:abstractNumId w:val="2"/>
  </w:num>
  <w:num w:numId="37">
    <w:abstractNumId w:val="34"/>
  </w:num>
  <w:num w:numId="38">
    <w:abstractNumId w:val="25"/>
  </w:num>
  <w:num w:numId="39">
    <w:abstractNumId w:val="11"/>
  </w:num>
  <w:num w:numId="40">
    <w:abstractNumId w:val="3"/>
  </w:num>
  <w:num w:numId="41">
    <w:abstractNumId w:val="26"/>
  </w:num>
  <w:num w:numId="42">
    <w:abstractNumId w:val="38"/>
  </w:num>
  <w:num w:numId="43">
    <w:abstractNumId w:val="24"/>
  </w:num>
  <w:num w:numId="44">
    <w:abstractNumId w:val="1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32BEE"/>
    <w:rsid w:val="00002227"/>
    <w:rsid w:val="000031AD"/>
    <w:rsid w:val="00004199"/>
    <w:rsid w:val="00004211"/>
    <w:rsid w:val="00005398"/>
    <w:rsid w:val="00005600"/>
    <w:rsid w:val="00005A4E"/>
    <w:rsid w:val="00005F6B"/>
    <w:rsid w:val="00006177"/>
    <w:rsid w:val="00010322"/>
    <w:rsid w:val="000110DD"/>
    <w:rsid w:val="00011A8D"/>
    <w:rsid w:val="000124F5"/>
    <w:rsid w:val="00012FD1"/>
    <w:rsid w:val="00013C43"/>
    <w:rsid w:val="00013ECD"/>
    <w:rsid w:val="000149CA"/>
    <w:rsid w:val="00014F5A"/>
    <w:rsid w:val="00015F2C"/>
    <w:rsid w:val="00016EA1"/>
    <w:rsid w:val="00017209"/>
    <w:rsid w:val="0001788B"/>
    <w:rsid w:val="00021745"/>
    <w:rsid w:val="0002228A"/>
    <w:rsid w:val="00023A66"/>
    <w:rsid w:val="00023BDB"/>
    <w:rsid w:val="000253FC"/>
    <w:rsid w:val="00026610"/>
    <w:rsid w:val="00027204"/>
    <w:rsid w:val="00027758"/>
    <w:rsid w:val="00027C5B"/>
    <w:rsid w:val="00027C86"/>
    <w:rsid w:val="00030137"/>
    <w:rsid w:val="00030403"/>
    <w:rsid w:val="00030977"/>
    <w:rsid w:val="000317EB"/>
    <w:rsid w:val="00031D66"/>
    <w:rsid w:val="000320DA"/>
    <w:rsid w:val="00032F8B"/>
    <w:rsid w:val="00034738"/>
    <w:rsid w:val="000376EB"/>
    <w:rsid w:val="00040CA3"/>
    <w:rsid w:val="00041C96"/>
    <w:rsid w:val="000443C6"/>
    <w:rsid w:val="00044451"/>
    <w:rsid w:val="000464C6"/>
    <w:rsid w:val="00047447"/>
    <w:rsid w:val="00050973"/>
    <w:rsid w:val="00051101"/>
    <w:rsid w:val="00052051"/>
    <w:rsid w:val="0005323E"/>
    <w:rsid w:val="00053382"/>
    <w:rsid w:val="0005365E"/>
    <w:rsid w:val="00055A5A"/>
    <w:rsid w:val="00055D88"/>
    <w:rsid w:val="00057075"/>
    <w:rsid w:val="00057725"/>
    <w:rsid w:val="0005794D"/>
    <w:rsid w:val="000617B7"/>
    <w:rsid w:val="00062752"/>
    <w:rsid w:val="00063E83"/>
    <w:rsid w:val="00064B54"/>
    <w:rsid w:val="00066325"/>
    <w:rsid w:val="00070691"/>
    <w:rsid w:val="00070F66"/>
    <w:rsid w:val="00070FE6"/>
    <w:rsid w:val="00071AED"/>
    <w:rsid w:val="000724AE"/>
    <w:rsid w:val="00073137"/>
    <w:rsid w:val="00073203"/>
    <w:rsid w:val="00073FBE"/>
    <w:rsid w:val="00074BAD"/>
    <w:rsid w:val="00074F8F"/>
    <w:rsid w:val="000760D0"/>
    <w:rsid w:val="00076A23"/>
    <w:rsid w:val="00080E74"/>
    <w:rsid w:val="00082711"/>
    <w:rsid w:val="00083734"/>
    <w:rsid w:val="0008440B"/>
    <w:rsid w:val="00084E9F"/>
    <w:rsid w:val="000872E6"/>
    <w:rsid w:val="00090010"/>
    <w:rsid w:val="00090593"/>
    <w:rsid w:val="00090C3F"/>
    <w:rsid w:val="0009194B"/>
    <w:rsid w:val="00093A91"/>
    <w:rsid w:val="000949B8"/>
    <w:rsid w:val="00094B2C"/>
    <w:rsid w:val="00095453"/>
    <w:rsid w:val="00096237"/>
    <w:rsid w:val="00096BD3"/>
    <w:rsid w:val="00097094"/>
    <w:rsid w:val="00097144"/>
    <w:rsid w:val="00097CB3"/>
    <w:rsid w:val="000A1EF1"/>
    <w:rsid w:val="000A2913"/>
    <w:rsid w:val="000A2933"/>
    <w:rsid w:val="000A375E"/>
    <w:rsid w:val="000A45BE"/>
    <w:rsid w:val="000A5F29"/>
    <w:rsid w:val="000A6325"/>
    <w:rsid w:val="000A6B42"/>
    <w:rsid w:val="000A7257"/>
    <w:rsid w:val="000A7C42"/>
    <w:rsid w:val="000B0F64"/>
    <w:rsid w:val="000B14DA"/>
    <w:rsid w:val="000B2491"/>
    <w:rsid w:val="000B2C15"/>
    <w:rsid w:val="000B2FBD"/>
    <w:rsid w:val="000B41ED"/>
    <w:rsid w:val="000B631D"/>
    <w:rsid w:val="000B661C"/>
    <w:rsid w:val="000B6AFF"/>
    <w:rsid w:val="000B79DE"/>
    <w:rsid w:val="000B7BAB"/>
    <w:rsid w:val="000B7DA2"/>
    <w:rsid w:val="000C0080"/>
    <w:rsid w:val="000C07F4"/>
    <w:rsid w:val="000C318B"/>
    <w:rsid w:val="000C35CF"/>
    <w:rsid w:val="000C4383"/>
    <w:rsid w:val="000C459B"/>
    <w:rsid w:val="000C4B2F"/>
    <w:rsid w:val="000C5D57"/>
    <w:rsid w:val="000C6007"/>
    <w:rsid w:val="000D1772"/>
    <w:rsid w:val="000D1F04"/>
    <w:rsid w:val="000D2157"/>
    <w:rsid w:val="000D285C"/>
    <w:rsid w:val="000D3109"/>
    <w:rsid w:val="000D3D80"/>
    <w:rsid w:val="000D408D"/>
    <w:rsid w:val="000D58F3"/>
    <w:rsid w:val="000D5A25"/>
    <w:rsid w:val="000D5D25"/>
    <w:rsid w:val="000D6901"/>
    <w:rsid w:val="000D7743"/>
    <w:rsid w:val="000D77CF"/>
    <w:rsid w:val="000E0931"/>
    <w:rsid w:val="000E0B2E"/>
    <w:rsid w:val="000E18D4"/>
    <w:rsid w:val="000E197E"/>
    <w:rsid w:val="000E1AA5"/>
    <w:rsid w:val="000E2BC7"/>
    <w:rsid w:val="000E38AA"/>
    <w:rsid w:val="000E4273"/>
    <w:rsid w:val="000E43E2"/>
    <w:rsid w:val="000E46AD"/>
    <w:rsid w:val="000E528B"/>
    <w:rsid w:val="000E6287"/>
    <w:rsid w:val="000E6CFB"/>
    <w:rsid w:val="000E7373"/>
    <w:rsid w:val="000F1A3D"/>
    <w:rsid w:val="000F3187"/>
    <w:rsid w:val="000F33D2"/>
    <w:rsid w:val="000F3A1A"/>
    <w:rsid w:val="000F4B58"/>
    <w:rsid w:val="000F4F16"/>
    <w:rsid w:val="0010019A"/>
    <w:rsid w:val="0010084C"/>
    <w:rsid w:val="001012C7"/>
    <w:rsid w:val="00101B07"/>
    <w:rsid w:val="001020B5"/>
    <w:rsid w:val="00102D23"/>
    <w:rsid w:val="00102D42"/>
    <w:rsid w:val="001038CD"/>
    <w:rsid w:val="00106E39"/>
    <w:rsid w:val="00107631"/>
    <w:rsid w:val="00107A7F"/>
    <w:rsid w:val="00110407"/>
    <w:rsid w:val="001104A5"/>
    <w:rsid w:val="00111708"/>
    <w:rsid w:val="0011177A"/>
    <w:rsid w:val="00112807"/>
    <w:rsid w:val="0011400B"/>
    <w:rsid w:val="00115038"/>
    <w:rsid w:val="0011655A"/>
    <w:rsid w:val="00116628"/>
    <w:rsid w:val="00116B4C"/>
    <w:rsid w:val="00116DA5"/>
    <w:rsid w:val="00117A2F"/>
    <w:rsid w:val="0012124A"/>
    <w:rsid w:val="001213D4"/>
    <w:rsid w:val="001216A7"/>
    <w:rsid w:val="00121A64"/>
    <w:rsid w:val="001222EF"/>
    <w:rsid w:val="001238D5"/>
    <w:rsid w:val="00124311"/>
    <w:rsid w:val="001304B8"/>
    <w:rsid w:val="00132601"/>
    <w:rsid w:val="001330A2"/>
    <w:rsid w:val="00133F40"/>
    <w:rsid w:val="00134914"/>
    <w:rsid w:val="00135633"/>
    <w:rsid w:val="0013608A"/>
    <w:rsid w:val="0013655D"/>
    <w:rsid w:val="001374E5"/>
    <w:rsid w:val="00137B4A"/>
    <w:rsid w:val="00140FA4"/>
    <w:rsid w:val="0014321A"/>
    <w:rsid w:val="00143CBF"/>
    <w:rsid w:val="00145783"/>
    <w:rsid w:val="001464D6"/>
    <w:rsid w:val="00147224"/>
    <w:rsid w:val="001479AE"/>
    <w:rsid w:val="00147D3A"/>
    <w:rsid w:val="001506B3"/>
    <w:rsid w:val="001506FE"/>
    <w:rsid w:val="00150C75"/>
    <w:rsid w:val="00151101"/>
    <w:rsid w:val="0015140B"/>
    <w:rsid w:val="00151486"/>
    <w:rsid w:val="00151885"/>
    <w:rsid w:val="0015291F"/>
    <w:rsid w:val="00152A9B"/>
    <w:rsid w:val="00152D26"/>
    <w:rsid w:val="00152E54"/>
    <w:rsid w:val="001550EC"/>
    <w:rsid w:val="00155151"/>
    <w:rsid w:val="001568A5"/>
    <w:rsid w:val="00156C62"/>
    <w:rsid w:val="0015762C"/>
    <w:rsid w:val="00157852"/>
    <w:rsid w:val="00157A31"/>
    <w:rsid w:val="00160768"/>
    <w:rsid w:val="00160D66"/>
    <w:rsid w:val="00161182"/>
    <w:rsid w:val="001617C2"/>
    <w:rsid w:val="00162984"/>
    <w:rsid w:val="00162BC6"/>
    <w:rsid w:val="00162D53"/>
    <w:rsid w:val="00162D89"/>
    <w:rsid w:val="00162EDB"/>
    <w:rsid w:val="0016329E"/>
    <w:rsid w:val="001637A6"/>
    <w:rsid w:val="00163B02"/>
    <w:rsid w:val="00163B3F"/>
    <w:rsid w:val="00163E0B"/>
    <w:rsid w:val="00164E76"/>
    <w:rsid w:val="001658EA"/>
    <w:rsid w:val="001667AA"/>
    <w:rsid w:val="001668CC"/>
    <w:rsid w:val="001670A7"/>
    <w:rsid w:val="00167354"/>
    <w:rsid w:val="00170E59"/>
    <w:rsid w:val="00173268"/>
    <w:rsid w:val="00173462"/>
    <w:rsid w:val="0017379E"/>
    <w:rsid w:val="00173A45"/>
    <w:rsid w:val="00174C82"/>
    <w:rsid w:val="00174E6F"/>
    <w:rsid w:val="001751B1"/>
    <w:rsid w:val="00175764"/>
    <w:rsid w:val="001758AB"/>
    <w:rsid w:val="00175FC2"/>
    <w:rsid w:val="001764F0"/>
    <w:rsid w:val="00177DD9"/>
    <w:rsid w:val="00181C70"/>
    <w:rsid w:val="00183F53"/>
    <w:rsid w:val="001840DA"/>
    <w:rsid w:val="00184883"/>
    <w:rsid w:val="001849CE"/>
    <w:rsid w:val="00184B9A"/>
    <w:rsid w:val="0018565F"/>
    <w:rsid w:val="00187CF2"/>
    <w:rsid w:val="00187DA7"/>
    <w:rsid w:val="00187EBF"/>
    <w:rsid w:val="001905B5"/>
    <w:rsid w:val="00191AF2"/>
    <w:rsid w:val="001924B2"/>
    <w:rsid w:val="001928D4"/>
    <w:rsid w:val="001959E3"/>
    <w:rsid w:val="001967BE"/>
    <w:rsid w:val="00197122"/>
    <w:rsid w:val="0019761D"/>
    <w:rsid w:val="00197CC4"/>
    <w:rsid w:val="00197E4D"/>
    <w:rsid w:val="001A043A"/>
    <w:rsid w:val="001A0826"/>
    <w:rsid w:val="001A1056"/>
    <w:rsid w:val="001A1975"/>
    <w:rsid w:val="001A2BA2"/>
    <w:rsid w:val="001A31C7"/>
    <w:rsid w:val="001A3375"/>
    <w:rsid w:val="001A3915"/>
    <w:rsid w:val="001A3CD8"/>
    <w:rsid w:val="001A53D8"/>
    <w:rsid w:val="001A7EE6"/>
    <w:rsid w:val="001B0267"/>
    <w:rsid w:val="001B0864"/>
    <w:rsid w:val="001B16F6"/>
    <w:rsid w:val="001B1A81"/>
    <w:rsid w:val="001B26BC"/>
    <w:rsid w:val="001B3373"/>
    <w:rsid w:val="001B33CB"/>
    <w:rsid w:val="001B3AA3"/>
    <w:rsid w:val="001B4417"/>
    <w:rsid w:val="001B4DCC"/>
    <w:rsid w:val="001B51C7"/>
    <w:rsid w:val="001B6A6F"/>
    <w:rsid w:val="001B748A"/>
    <w:rsid w:val="001B74AA"/>
    <w:rsid w:val="001C08C1"/>
    <w:rsid w:val="001C0EF2"/>
    <w:rsid w:val="001C22FD"/>
    <w:rsid w:val="001C243B"/>
    <w:rsid w:val="001C2953"/>
    <w:rsid w:val="001C2FE2"/>
    <w:rsid w:val="001C3514"/>
    <w:rsid w:val="001C36CB"/>
    <w:rsid w:val="001C38F2"/>
    <w:rsid w:val="001C47FE"/>
    <w:rsid w:val="001C535A"/>
    <w:rsid w:val="001C5431"/>
    <w:rsid w:val="001C5DEB"/>
    <w:rsid w:val="001C6772"/>
    <w:rsid w:val="001C67A4"/>
    <w:rsid w:val="001C740F"/>
    <w:rsid w:val="001C76B3"/>
    <w:rsid w:val="001D0D1D"/>
    <w:rsid w:val="001D1D81"/>
    <w:rsid w:val="001D1E01"/>
    <w:rsid w:val="001D2AE8"/>
    <w:rsid w:val="001D395F"/>
    <w:rsid w:val="001D3EA8"/>
    <w:rsid w:val="001D41FE"/>
    <w:rsid w:val="001D4326"/>
    <w:rsid w:val="001D458E"/>
    <w:rsid w:val="001D5345"/>
    <w:rsid w:val="001D5CCD"/>
    <w:rsid w:val="001E0146"/>
    <w:rsid w:val="001E03C5"/>
    <w:rsid w:val="001E0B69"/>
    <w:rsid w:val="001E0BC7"/>
    <w:rsid w:val="001E0EB7"/>
    <w:rsid w:val="001E12A5"/>
    <w:rsid w:val="001E3B94"/>
    <w:rsid w:val="001E3F3B"/>
    <w:rsid w:val="001E4147"/>
    <w:rsid w:val="001E4853"/>
    <w:rsid w:val="001E4D9A"/>
    <w:rsid w:val="001E5E81"/>
    <w:rsid w:val="001E6402"/>
    <w:rsid w:val="001E66A7"/>
    <w:rsid w:val="001E6DF7"/>
    <w:rsid w:val="001E7C73"/>
    <w:rsid w:val="001F00B0"/>
    <w:rsid w:val="001F0AF9"/>
    <w:rsid w:val="001F16BC"/>
    <w:rsid w:val="001F17BC"/>
    <w:rsid w:val="001F2B2C"/>
    <w:rsid w:val="001F2C23"/>
    <w:rsid w:val="001F323D"/>
    <w:rsid w:val="001F35AA"/>
    <w:rsid w:val="001F3C4E"/>
    <w:rsid w:val="001F3E12"/>
    <w:rsid w:val="001F4E02"/>
    <w:rsid w:val="001F535D"/>
    <w:rsid w:val="001F57FD"/>
    <w:rsid w:val="001F59AA"/>
    <w:rsid w:val="001F6733"/>
    <w:rsid w:val="001F6DB9"/>
    <w:rsid w:val="001F78BD"/>
    <w:rsid w:val="00200100"/>
    <w:rsid w:val="002021E3"/>
    <w:rsid w:val="002031CA"/>
    <w:rsid w:val="00203A0B"/>
    <w:rsid w:val="00203EB0"/>
    <w:rsid w:val="00204E95"/>
    <w:rsid w:val="00205BB3"/>
    <w:rsid w:val="00206DF7"/>
    <w:rsid w:val="002072BE"/>
    <w:rsid w:val="00207B50"/>
    <w:rsid w:val="00210652"/>
    <w:rsid w:val="00210B8B"/>
    <w:rsid w:val="002116FE"/>
    <w:rsid w:val="00211747"/>
    <w:rsid w:val="00211A7C"/>
    <w:rsid w:val="00212A88"/>
    <w:rsid w:val="00212BC0"/>
    <w:rsid w:val="00212DF3"/>
    <w:rsid w:val="00212F53"/>
    <w:rsid w:val="002131A7"/>
    <w:rsid w:val="00213E4D"/>
    <w:rsid w:val="00214397"/>
    <w:rsid w:val="0021531B"/>
    <w:rsid w:val="0022061E"/>
    <w:rsid w:val="00220DFC"/>
    <w:rsid w:val="0022169D"/>
    <w:rsid w:val="00221994"/>
    <w:rsid w:val="00222076"/>
    <w:rsid w:val="00222120"/>
    <w:rsid w:val="0022289D"/>
    <w:rsid w:val="00222C8B"/>
    <w:rsid w:val="00222DCA"/>
    <w:rsid w:val="00222EE2"/>
    <w:rsid w:val="00223252"/>
    <w:rsid w:val="00223584"/>
    <w:rsid w:val="00224144"/>
    <w:rsid w:val="002247B0"/>
    <w:rsid w:val="0022530E"/>
    <w:rsid w:val="002253E6"/>
    <w:rsid w:val="00227410"/>
    <w:rsid w:val="00230339"/>
    <w:rsid w:val="0023105E"/>
    <w:rsid w:val="0023181E"/>
    <w:rsid w:val="00232377"/>
    <w:rsid w:val="00232558"/>
    <w:rsid w:val="00232A7F"/>
    <w:rsid w:val="0023317C"/>
    <w:rsid w:val="00233E58"/>
    <w:rsid w:val="00235310"/>
    <w:rsid w:val="00235C59"/>
    <w:rsid w:val="00236A17"/>
    <w:rsid w:val="00236A35"/>
    <w:rsid w:val="00237807"/>
    <w:rsid w:val="002378FB"/>
    <w:rsid w:val="00240125"/>
    <w:rsid w:val="002412CA"/>
    <w:rsid w:val="00241425"/>
    <w:rsid w:val="00241F30"/>
    <w:rsid w:val="0024224D"/>
    <w:rsid w:val="00242B00"/>
    <w:rsid w:val="00243329"/>
    <w:rsid w:val="0024364E"/>
    <w:rsid w:val="002443DF"/>
    <w:rsid w:val="002445BD"/>
    <w:rsid w:val="00245609"/>
    <w:rsid w:val="00245675"/>
    <w:rsid w:val="0024583E"/>
    <w:rsid w:val="00245E25"/>
    <w:rsid w:val="00250599"/>
    <w:rsid w:val="00250686"/>
    <w:rsid w:val="0025087B"/>
    <w:rsid w:val="00251E73"/>
    <w:rsid w:val="002526BA"/>
    <w:rsid w:val="00253288"/>
    <w:rsid w:val="002535AA"/>
    <w:rsid w:val="0025379E"/>
    <w:rsid w:val="002540C8"/>
    <w:rsid w:val="0025459D"/>
    <w:rsid w:val="00254E6B"/>
    <w:rsid w:val="002553CF"/>
    <w:rsid w:val="00255A57"/>
    <w:rsid w:val="00255AFD"/>
    <w:rsid w:val="002565FC"/>
    <w:rsid w:val="00257D5B"/>
    <w:rsid w:val="002609E9"/>
    <w:rsid w:val="00260A46"/>
    <w:rsid w:val="00260BB6"/>
    <w:rsid w:val="00260D1A"/>
    <w:rsid w:val="002610C4"/>
    <w:rsid w:val="00261AEC"/>
    <w:rsid w:val="0026234C"/>
    <w:rsid w:val="00262D10"/>
    <w:rsid w:val="00262EE8"/>
    <w:rsid w:val="0026323A"/>
    <w:rsid w:val="00263345"/>
    <w:rsid w:val="0026407A"/>
    <w:rsid w:val="002642AF"/>
    <w:rsid w:val="0026437F"/>
    <w:rsid w:val="00265033"/>
    <w:rsid w:val="00265898"/>
    <w:rsid w:val="00266ECC"/>
    <w:rsid w:val="002670D0"/>
    <w:rsid w:val="002700BA"/>
    <w:rsid w:val="00270547"/>
    <w:rsid w:val="0027062C"/>
    <w:rsid w:val="00271BC6"/>
    <w:rsid w:val="00272AE2"/>
    <w:rsid w:val="00273677"/>
    <w:rsid w:val="00273981"/>
    <w:rsid w:val="00273ADD"/>
    <w:rsid w:val="0027406B"/>
    <w:rsid w:val="00275E76"/>
    <w:rsid w:val="002763D8"/>
    <w:rsid w:val="002804B4"/>
    <w:rsid w:val="0028129C"/>
    <w:rsid w:val="00281F81"/>
    <w:rsid w:val="00283CA1"/>
    <w:rsid w:val="00284874"/>
    <w:rsid w:val="0028584A"/>
    <w:rsid w:val="00285C2D"/>
    <w:rsid w:val="00287DFE"/>
    <w:rsid w:val="002908A0"/>
    <w:rsid w:val="00292141"/>
    <w:rsid w:val="0029367E"/>
    <w:rsid w:val="00294483"/>
    <w:rsid w:val="00294EFA"/>
    <w:rsid w:val="00295C6E"/>
    <w:rsid w:val="002963EB"/>
    <w:rsid w:val="00296737"/>
    <w:rsid w:val="00296746"/>
    <w:rsid w:val="00297070"/>
    <w:rsid w:val="00297392"/>
    <w:rsid w:val="002A1D68"/>
    <w:rsid w:val="002A37C9"/>
    <w:rsid w:val="002A37F6"/>
    <w:rsid w:val="002A387B"/>
    <w:rsid w:val="002A48EC"/>
    <w:rsid w:val="002A497B"/>
    <w:rsid w:val="002A7CD9"/>
    <w:rsid w:val="002B04A2"/>
    <w:rsid w:val="002B25FA"/>
    <w:rsid w:val="002B2FED"/>
    <w:rsid w:val="002B589E"/>
    <w:rsid w:val="002B604C"/>
    <w:rsid w:val="002B63AA"/>
    <w:rsid w:val="002B6F6E"/>
    <w:rsid w:val="002B7A96"/>
    <w:rsid w:val="002C0B7C"/>
    <w:rsid w:val="002C0E55"/>
    <w:rsid w:val="002C2077"/>
    <w:rsid w:val="002C23F7"/>
    <w:rsid w:val="002C3451"/>
    <w:rsid w:val="002C3698"/>
    <w:rsid w:val="002C3899"/>
    <w:rsid w:val="002C418A"/>
    <w:rsid w:val="002C432A"/>
    <w:rsid w:val="002C5CDF"/>
    <w:rsid w:val="002D0792"/>
    <w:rsid w:val="002D11DC"/>
    <w:rsid w:val="002D3672"/>
    <w:rsid w:val="002D39D7"/>
    <w:rsid w:val="002D43EB"/>
    <w:rsid w:val="002D4A95"/>
    <w:rsid w:val="002D50A1"/>
    <w:rsid w:val="002D6C9D"/>
    <w:rsid w:val="002D711F"/>
    <w:rsid w:val="002D739F"/>
    <w:rsid w:val="002E0638"/>
    <w:rsid w:val="002E07C5"/>
    <w:rsid w:val="002E1B3D"/>
    <w:rsid w:val="002E253E"/>
    <w:rsid w:val="002E34D7"/>
    <w:rsid w:val="002E358B"/>
    <w:rsid w:val="002E3634"/>
    <w:rsid w:val="002E4771"/>
    <w:rsid w:val="002E6123"/>
    <w:rsid w:val="002F016A"/>
    <w:rsid w:val="002F0641"/>
    <w:rsid w:val="002F09B4"/>
    <w:rsid w:val="002F21AB"/>
    <w:rsid w:val="002F222A"/>
    <w:rsid w:val="002F366F"/>
    <w:rsid w:val="002F3AA5"/>
    <w:rsid w:val="002F5191"/>
    <w:rsid w:val="002F52AD"/>
    <w:rsid w:val="002F5A11"/>
    <w:rsid w:val="002F6767"/>
    <w:rsid w:val="002F6945"/>
    <w:rsid w:val="002F6DE8"/>
    <w:rsid w:val="003003CE"/>
    <w:rsid w:val="00300F86"/>
    <w:rsid w:val="0030155F"/>
    <w:rsid w:val="003018DF"/>
    <w:rsid w:val="00302873"/>
    <w:rsid w:val="00304474"/>
    <w:rsid w:val="00304CC3"/>
    <w:rsid w:val="0030516C"/>
    <w:rsid w:val="003060E2"/>
    <w:rsid w:val="00307129"/>
    <w:rsid w:val="003102C3"/>
    <w:rsid w:val="003108EC"/>
    <w:rsid w:val="00310F95"/>
    <w:rsid w:val="003117F9"/>
    <w:rsid w:val="00312A2D"/>
    <w:rsid w:val="00312D61"/>
    <w:rsid w:val="003132B4"/>
    <w:rsid w:val="0031466F"/>
    <w:rsid w:val="00314B03"/>
    <w:rsid w:val="003155CD"/>
    <w:rsid w:val="00315BD8"/>
    <w:rsid w:val="00315C02"/>
    <w:rsid w:val="00316B61"/>
    <w:rsid w:val="00316EDD"/>
    <w:rsid w:val="00317266"/>
    <w:rsid w:val="00317438"/>
    <w:rsid w:val="00317FEC"/>
    <w:rsid w:val="00321457"/>
    <w:rsid w:val="003216D4"/>
    <w:rsid w:val="0032176B"/>
    <w:rsid w:val="00321C88"/>
    <w:rsid w:val="003238C2"/>
    <w:rsid w:val="00323BB8"/>
    <w:rsid w:val="00324013"/>
    <w:rsid w:val="003241EB"/>
    <w:rsid w:val="00324DBF"/>
    <w:rsid w:val="00326119"/>
    <w:rsid w:val="00326EF2"/>
    <w:rsid w:val="00326FC8"/>
    <w:rsid w:val="0032742F"/>
    <w:rsid w:val="00327716"/>
    <w:rsid w:val="0032778C"/>
    <w:rsid w:val="00330322"/>
    <w:rsid w:val="00330771"/>
    <w:rsid w:val="00330A44"/>
    <w:rsid w:val="003312E4"/>
    <w:rsid w:val="00331C8B"/>
    <w:rsid w:val="00331F3E"/>
    <w:rsid w:val="00333EF2"/>
    <w:rsid w:val="003347F4"/>
    <w:rsid w:val="003362BF"/>
    <w:rsid w:val="0033681E"/>
    <w:rsid w:val="00337288"/>
    <w:rsid w:val="00337A06"/>
    <w:rsid w:val="00340724"/>
    <w:rsid w:val="00341E17"/>
    <w:rsid w:val="00342660"/>
    <w:rsid w:val="003432EF"/>
    <w:rsid w:val="00343807"/>
    <w:rsid w:val="00343D11"/>
    <w:rsid w:val="00343F5A"/>
    <w:rsid w:val="003441CF"/>
    <w:rsid w:val="00344D3E"/>
    <w:rsid w:val="0034555C"/>
    <w:rsid w:val="00346EAF"/>
    <w:rsid w:val="0035226F"/>
    <w:rsid w:val="00352836"/>
    <w:rsid w:val="0035334A"/>
    <w:rsid w:val="003533CA"/>
    <w:rsid w:val="00355114"/>
    <w:rsid w:val="00355928"/>
    <w:rsid w:val="003565A9"/>
    <w:rsid w:val="00356BC1"/>
    <w:rsid w:val="0035708D"/>
    <w:rsid w:val="00360728"/>
    <w:rsid w:val="003614CE"/>
    <w:rsid w:val="00362258"/>
    <w:rsid w:val="00362A5C"/>
    <w:rsid w:val="00367912"/>
    <w:rsid w:val="00367A94"/>
    <w:rsid w:val="00367FFC"/>
    <w:rsid w:val="0037043F"/>
    <w:rsid w:val="003734AD"/>
    <w:rsid w:val="0037424A"/>
    <w:rsid w:val="003745ED"/>
    <w:rsid w:val="003749BE"/>
    <w:rsid w:val="003752AA"/>
    <w:rsid w:val="00375BA0"/>
    <w:rsid w:val="00375BFD"/>
    <w:rsid w:val="00377C97"/>
    <w:rsid w:val="00377F08"/>
    <w:rsid w:val="00377F94"/>
    <w:rsid w:val="0038167F"/>
    <w:rsid w:val="00381E1E"/>
    <w:rsid w:val="003824BD"/>
    <w:rsid w:val="003825C2"/>
    <w:rsid w:val="00384387"/>
    <w:rsid w:val="00384489"/>
    <w:rsid w:val="003853EE"/>
    <w:rsid w:val="0038583A"/>
    <w:rsid w:val="0039046C"/>
    <w:rsid w:val="003905C9"/>
    <w:rsid w:val="00390908"/>
    <w:rsid w:val="003917E9"/>
    <w:rsid w:val="00391AD7"/>
    <w:rsid w:val="003939BB"/>
    <w:rsid w:val="00395BD6"/>
    <w:rsid w:val="0039644D"/>
    <w:rsid w:val="0039724A"/>
    <w:rsid w:val="003A0F5E"/>
    <w:rsid w:val="003A1CCC"/>
    <w:rsid w:val="003A2A2D"/>
    <w:rsid w:val="003A2B56"/>
    <w:rsid w:val="003A3090"/>
    <w:rsid w:val="003A3112"/>
    <w:rsid w:val="003A4840"/>
    <w:rsid w:val="003A4E01"/>
    <w:rsid w:val="003A5563"/>
    <w:rsid w:val="003A63B5"/>
    <w:rsid w:val="003A68E9"/>
    <w:rsid w:val="003A71FA"/>
    <w:rsid w:val="003B204A"/>
    <w:rsid w:val="003B3249"/>
    <w:rsid w:val="003B3263"/>
    <w:rsid w:val="003B4107"/>
    <w:rsid w:val="003B4356"/>
    <w:rsid w:val="003B5137"/>
    <w:rsid w:val="003B575C"/>
    <w:rsid w:val="003B5DC7"/>
    <w:rsid w:val="003B6A52"/>
    <w:rsid w:val="003B6F13"/>
    <w:rsid w:val="003B7BDF"/>
    <w:rsid w:val="003B7E63"/>
    <w:rsid w:val="003C0FC4"/>
    <w:rsid w:val="003C15B6"/>
    <w:rsid w:val="003C15D7"/>
    <w:rsid w:val="003C2841"/>
    <w:rsid w:val="003C3EC2"/>
    <w:rsid w:val="003C4178"/>
    <w:rsid w:val="003C4804"/>
    <w:rsid w:val="003C51CA"/>
    <w:rsid w:val="003C5384"/>
    <w:rsid w:val="003C62AE"/>
    <w:rsid w:val="003C6E24"/>
    <w:rsid w:val="003C75FC"/>
    <w:rsid w:val="003C7DB4"/>
    <w:rsid w:val="003D16DB"/>
    <w:rsid w:val="003D2355"/>
    <w:rsid w:val="003D3571"/>
    <w:rsid w:val="003D3AC5"/>
    <w:rsid w:val="003D3B8C"/>
    <w:rsid w:val="003D5245"/>
    <w:rsid w:val="003D5B5B"/>
    <w:rsid w:val="003D5DFB"/>
    <w:rsid w:val="003D657A"/>
    <w:rsid w:val="003D7243"/>
    <w:rsid w:val="003E0086"/>
    <w:rsid w:val="003E0968"/>
    <w:rsid w:val="003E3210"/>
    <w:rsid w:val="003E5F83"/>
    <w:rsid w:val="003E5FC5"/>
    <w:rsid w:val="003E7475"/>
    <w:rsid w:val="003F0EA3"/>
    <w:rsid w:val="003F1689"/>
    <w:rsid w:val="003F1777"/>
    <w:rsid w:val="003F25E0"/>
    <w:rsid w:val="003F2D1D"/>
    <w:rsid w:val="003F3422"/>
    <w:rsid w:val="003F3937"/>
    <w:rsid w:val="003F573B"/>
    <w:rsid w:val="003F5CED"/>
    <w:rsid w:val="003F6891"/>
    <w:rsid w:val="003F72E9"/>
    <w:rsid w:val="003F7946"/>
    <w:rsid w:val="003F7D80"/>
    <w:rsid w:val="003F7D99"/>
    <w:rsid w:val="00400BBF"/>
    <w:rsid w:val="00400DBC"/>
    <w:rsid w:val="004024E0"/>
    <w:rsid w:val="004028AC"/>
    <w:rsid w:val="00402E36"/>
    <w:rsid w:val="004031E2"/>
    <w:rsid w:val="004051CC"/>
    <w:rsid w:val="0040626C"/>
    <w:rsid w:val="00406FCE"/>
    <w:rsid w:val="00407387"/>
    <w:rsid w:val="00407446"/>
    <w:rsid w:val="004101C1"/>
    <w:rsid w:val="0041192A"/>
    <w:rsid w:val="00412760"/>
    <w:rsid w:val="00413DF9"/>
    <w:rsid w:val="004144EC"/>
    <w:rsid w:val="0041541D"/>
    <w:rsid w:val="00416A8B"/>
    <w:rsid w:val="0041788F"/>
    <w:rsid w:val="00417AA0"/>
    <w:rsid w:val="00420B07"/>
    <w:rsid w:val="0042235F"/>
    <w:rsid w:val="004225DA"/>
    <w:rsid w:val="00422FF5"/>
    <w:rsid w:val="00423832"/>
    <w:rsid w:val="004258ED"/>
    <w:rsid w:val="00426CDB"/>
    <w:rsid w:val="004274A4"/>
    <w:rsid w:val="00427620"/>
    <w:rsid w:val="00427D45"/>
    <w:rsid w:val="00430409"/>
    <w:rsid w:val="00430AAC"/>
    <w:rsid w:val="0043146B"/>
    <w:rsid w:val="004315BB"/>
    <w:rsid w:val="004339A9"/>
    <w:rsid w:val="00433D0D"/>
    <w:rsid w:val="00436480"/>
    <w:rsid w:val="004367F5"/>
    <w:rsid w:val="00436DA1"/>
    <w:rsid w:val="00436F0F"/>
    <w:rsid w:val="00437271"/>
    <w:rsid w:val="00437CC6"/>
    <w:rsid w:val="00437D9A"/>
    <w:rsid w:val="00440761"/>
    <w:rsid w:val="00441463"/>
    <w:rsid w:val="00441652"/>
    <w:rsid w:val="00441F82"/>
    <w:rsid w:val="00443055"/>
    <w:rsid w:val="00446EBB"/>
    <w:rsid w:val="00447977"/>
    <w:rsid w:val="00451098"/>
    <w:rsid w:val="00451EB0"/>
    <w:rsid w:val="00452BD2"/>
    <w:rsid w:val="00452C9F"/>
    <w:rsid w:val="00453ACB"/>
    <w:rsid w:val="00453AF5"/>
    <w:rsid w:val="004547C4"/>
    <w:rsid w:val="00454AB1"/>
    <w:rsid w:val="0045596C"/>
    <w:rsid w:val="004562F7"/>
    <w:rsid w:val="00456FE7"/>
    <w:rsid w:val="00457A92"/>
    <w:rsid w:val="00461E0D"/>
    <w:rsid w:val="00462531"/>
    <w:rsid w:val="004631C4"/>
    <w:rsid w:val="004637D3"/>
    <w:rsid w:val="004657D8"/>
    <w:rsid w:val="00465A08"/>
    <w:rsid w:val="0046692E"/>
    <w:rsid w:val="004674E2"/>
    <w:rsid w:val="00467B9F"/>
    <w:rsid w:val="00470B8A"/>
    <w:rsid w:val="004710CF"/>
    <w:rsid w:val="00471FD8"/>
    <w:rsid w:val="0047302B"/>
    <w:rsid w:val="00474644"/>
    <w:rsid w:val="0047486B"/>
    <w:rsid w:val="00474DE8"/>
    <w:rsid w:val="00474F80"/>
    <w:rsid w:val="0047520D"/>
    <w:rsid w:val="0047600C"/>
    <w:rsid w:val="00476171"/>
    <w:rsid w:val="0047713C"/>
    <w:rsid w:val="0048112B"/>
    <w:rsid w:val="00481191"/>
    <w:rsid w:val="00481A8F"/>
    <w:rsid w:val="0048237C"/>
    <w:rsid w:val="00483162"/>
    <w:rsid w:val="00484188"/>
    <w:rsid w:val="004841F7"/>
    <w:rsid w:val="00484557"/>
    <w:rsid w:val="0048531D"/>
    <w:rsid w:val="00485F1A"/>
    <w:rsid w:val="0048795F"/>
    <w:rsid w:val="004907E8"/>
    <w:rsid w:val="00490AB5"/>
    <w:rsid w:val="00490D77"/>
    <w:rsid w:val="0049171A"/>
    <w:rsid w:val="00491F62"/>
    <w:rsid w:val="00492BBA"/>
    <w:rsid w:val="004938BC"/>
    <w:rsid w:val="00493D0A"/>
    <w:rsid w:val="00493EDF"/>
    <w:rsid w:val="0049511B"/>
    <w:rsid w:val="00496873"/>
    <w:rsid w:val="00496D62"/>
    <w:rsid w:val="00496EED"/>
    <w:rsid w:val="00497060"/>
    <w:rsid w:val="00497BD1"/>
    <w:rsid w:val="004A07A4"/>
    <w:rsid w:val="004A1298"/>
    <w:rsid w:val="004A18C2"/>
    <w:rsid w:val="004A246E"/>
    <w:rsid w:val="004A29A5"/>
    <w:rsid w:val="004A31CC"/>
    <w:rsid w:val="004A3C10"/>
    <w:rsid w:val="004A4196"/>
    <w:rsid w:val="004A5B6A"/>
    <w:rsid w:val="004A6CAD"/>
    <w:rsid w:val="004A6FA5"/>
    <w:rsid w:val="004B0318"/>
    <w:rsid w:val="004B1289"/>
    <w:rsid w:val="004B13F6"/>
    <w:rsid w:val="004B1B67"/>
    <w:rsid w:val="004B2A36"/>
    <w:rsid w:val="004B395D"/>
    <w:rsid w:val="004B45FF"/>
    <w:rsid w:val="004B4938"/>
    <w:rsid w:val="004B4CC3"/>
    <w:rsid w:val="004B51E4"/>
    <w:rsid w:val="004B59AC"/>
    <w:rsid w:val="004B62D1"/>
    <w:rsid w:val="004B6734"/>
    <w:rsid w:val="004C1F92"/>
    <w:rsid w:val="004C2402"/>
    <w:rsid w:val="004C308A"/>
    <w:rsid w:val="004C333A"/>
    <w:rsid w:val="004C371F"/>
    <w:rsid w:val="004C3CE2"/>
    <w:rsid w:val="004C476A"/>
    <w:rsid w:val="004C49C5"/>
    <w:rsid w:val="004C56E5"/>
    <w:rsid w:val="004C7523"/>
    <w:rsid w:val="004C76FB"/>
    <w:rsid w:val="004D0A24"/>
    <w:rsid w:val="004D0F34"/>
    <w:rsid w:val="004D118C"/>
    <w:rsid w:val="004D1492"/>
    <w:rsid w:val="004D14C1"/>
    <w:rsid w:val="004D1921"/>
    <w:rsid w:val="004D2874"/>
    <w:rsid w:val="004D2D0A"/>
    <w:rsid w:val="004D3794"/>
    <w:rsid w:val="004D3E44"/>
    <w:rsid w:val="004D4CDB"/>
    <w:rsid w:val="004D69F3"/>
    <w:rsid w:val="004E042C"/>
    <w:rsid w:val="004E1617"/>
    <w:rsid w:val="004E16FF"/>
    <w:rsid w:val="004E1B8A"/>
    <w:rsid w:val="004E2150"/>
    <w:rsid w:val="004E2A56"/>
    <w:rsid w:val="004E2A92"/>
    <w:rsid w:val="004E2D47"/>
    <w:rsid w:val="004E5711"/>
    <w:rsid w:val="004E575E"/>
    <w:rsid w:val="004E5BD3"/>
    <w:rsid w:val="004E5E7E"/>
    <w:rsid w:val="004E690A"/>
    <w:rsid w:val="004F00EE"/>
    <w:rsid w:val="004F1BA6"/>
    <w:rsid w:val="004F254F"/>
    <w:rsid w:val="004F2E5E"/>
    <w:rsid w:val="004F31A5"/>
    <w:rsid w:val="004F3319"/>
    <w:rsid w:val="004F37A1"/>
    <w:rsid w:val="004F3B10"/>
    <w:rsid w:val="004F3B23"/>
    <w:rsid w:val="004F3C55"/>
    <w:rsid w:val="004F409C"/>
    <w:rsid w:val="004F5636"/>
    <w:rsid w:val="004F627F"/>
    <w:rsid w:val="004F6C55"/>
    <w:rsid w:val="005004F0"/>
    <w:rsid w:val="00500A6A"/>
    <w:rsid w:val="00501470"/>
    <w:rsid w:val="005015E2"/>
    <w:rsid w:val="00501CAD"/>
    <w:rsid w:val="00501CF0"/>
    <w:rsid w:val="00502860"/>
    <w:rsid w:val="00502DEF"/>
    <w:rsid w:val="0050320B"/>
    <w:rsid w:val="00504CFD"/>
    <w:rsid w:val="00504E5F"/>
    <w:rsid w:val="00505338"/>
    <w:rsid w:val="0050578E"/>
    <w:rsid w:val="0050586F"/>
    <w:rsid w:val="00505D98"/>
    <w:rsid w:val="005064E5"/>
    <w:rsid w:val="00506CFD"/>
    <w:rsid w:val="005070B1"/>
    <w:rsid w:val="00507968"/>
    <w:rsid w:val="00507993"/>
    <w:rsid w:val="00510476"/>
    <w:rsid w:val="0051090A"/>
    <w:rsid w:val="00510BD1"/>
    <w:rsid w:val="00511790"/>
    <w:rsid w:val="00512E32"/>
    <w:rsid w:val="0051319D"/>
    <w:rsid w:val="005134B6"/>
    <w:rsid w:val="00515252"/>
    <w:rsid w:val="005153C2"/>
    <w:rsid w:val="00515AC3"/>
    <w:rsid w:val="00515BFE"/>
    <w:rsid w:val="00516313"/>
    <w:rsid w:val="005172F4"/>
    <w:rsid w:val="00520C01"/>
    <w:rsid w:val="005225F2"/>
    <w:rsid w:val="005229F4"/>
    <w:rsid w:val="00523D2C"/>
    <w:rsid w:val="00524326"/>
    <w:rsid w:val="005244B7"/>
    <w:rsid w:val="00524820"/>
    <w:rsid w:val="00524908"/>
    <w:rsid w:val="00524D4D"/>
    <w:rsid w:val="00525146"/>
    <w:rsid w:val="00525648"/>
    <w:rsid w:val="00526631"/>
    <w:rsid w:val="0052707D"/>
    <w:rsid w:val="00531968"/>
    <w:rsid w:val="00533AF6"/>
    <w:rsid w:val="00533CC5"/>
    <w:rsid w:val="00534A95"/>
    <w:rsid w:val="00534DCE"/>
    <w:rsid w:val="005351DE"/>
    <w:rsid w:val="00535BD6"/>
    <w:rsid w:val="005360A4"/>
    <w:rsid w:val="005366AD"/>
    <w:rsid w:val="00541C34"/>
    <w:rsid w:val="005429DC"/>
    <w:rsid w:val="00542FA8"/>
    <w:rsid w:val="00543084"/>
    <w:rsid w:val="00543834"/>
    <w:rsid w:val="0054385A"/>
    <w:rsid w:val="00543A58"/>
    <w:rsid w:val="005453E6"/>
    <w:rsid w:val="00545698"/>
    <w:rsid w:val="00546258"/>
    <w:rsid w:val="00546262"/>
    <w:rsid w:val="00546E94"/>
    <w:rsid w:val="0054701D"/>
    <w:rsid w:val="005505F8"/>
    <w:rsid w:val="00550C91"/>
    <w:rsid w:val="00552233"/>
    <w:rsid w:val="005524CA"/>
    <w:rsid w:val="0055338C"/>
    <w:rsid w:val="00553D72"/>
    <w:rsid w:val="00555378"/>
    <w:rsid w:val="00555EAC"/>
    <w:rsid w:val="005561AF"/>
    <w:rsid w:val="005571F4"/>
    <w:rsid w:val="005601D1"/>
    <w:rsid w:val="005609AC"/>
    <w:rsid w:val="00560AC4"/>
    <w:rsid w:val="00561F38"/>
    <w:rsid w:val="00565625"/>
    <w:rsid w:val="00565A58"/>
    <w:rsid w:val="00566A02"/>
    <w:rsid w:val="00567BF7"/>
    <w:rsid w:val="005711DC"/>
    <w:rsid w:val="00571945"/>
    <w:rsid w:val="0057253B"/>
    <w:rsid w:val="005755F9"/>
    <w:rsid w:val="0057562A"/>
    <w:rsid w:val="005757AF"/>
    <w:rsid w:val="00576543"/>
    <w:rsid w:val="005769DC"/>
    <w:rsid w:val="00576D8A"/>
    <w:rsid w:val="005817FE"/>
    <w:rsid w:val="00581E23"/>
    <w:rsid w:val="00582035"/>
    <w:rsid w:val="005820CE"/>
    <w:rsid w:val="00582236"/>
    <w:rsid w:val="0058224A"/>
    <w:rsid w:val="00583838"/>
    <w:rsid w:val="00584993"/>
    <w:rsid w:val="0058530A"/>
    <w:rsid w:val="00585A64"/>
    <w:rsid w:val="00586196"/>
    <w:rsid w:val="005863DA"/>
    <w:rsid w:val="00586BED"/>
    <w:rsid w:val="00586D48"/>
    <w:rsid w:val="00587066"/>
    <w:rsid w:val="005904B0"/>
    <w:rsid w:val="005906FF"/>
    <w:rsid w:val="005935F5"/>
    <w:rsid w:val="00593AC3"/>
    <w:rsid w:val="00593E6A"/>
    <w:rsid w:val="0059594E"/>
    <w:rsid w:val="00595DA3"/>
    <w:rsid w:val="00596373"/>
    <w:rsid w:val="00597001"/>
    <w:rsid w:val="00597586"/>
    <w:rsid w:val="005A0400"/>
    <w:rsid w:val="005A1299"/>
    <w:rsid w:val="005A1866"/>
    <w:rsid w:val="005A1B31"/>
    <w:rsid w:val="005A20DF"/>
    <w:rsid w:val="005A2AD5"/>
    <w:rsid w:val="005A3BCD"/>
    <w:rsid w:val="005A4C30"/>
    <w:rsid w:val="005A4F7D"/>
    <w:rsid w:val="005A54BB"/>
    <w:rsid w:val="005A5912"/>
    <w:rsid w:val="005A5E6A"/>
    <w:rsid w:val="005A7540"/>
    <w:rsid w:val="005A7A1D"/>
    <w:rsid w:val="005B035E"/>
    <w:rsid w:val="005B0833"/>
    <w:rsid w:val="005B1113"/>
    <w:rsid w:val="005B22B4"/>
    <w:rsid w:val="005B4A8C"/>
    <w:rsid w:val="005B55BB"/>
    <w:rsid w:val="005B5F8A"/>
    <w:rsid w:val="005B635D"/>
    <w:rsid w:val="005B69E1"/>
    <w:rsid w:val="005C1232"/>
    <w:rsid w:val="005C1B01"/>
    <w:rsid w:val="005C1D78"/>
    <w:rsid w:val="005C2CA7"/>
    <w:rsid w:val="005C436D"/>
    <w:rsid w:val="005C4F76"/>
    <w:rsid w:val="005D07DF"/>
    <w:rsid w:val="005D0AF9"/>
    <w:rsid w:val="005D0FD8"/>
    <w:rsid w:val="005D1A84"/>
    <w:rsid w:val="005D23A1"/>
    <w:rsid w:val="005D289B"/>
    <w:rsid w:val="005D2A09"/>
    <w:rsid w:val="005D2D29"/>
    <w:rsid w:val="005D2D45"/>
    <w:rsid w:val="005D2FA9"/>
    <w:rsid w:val="005D32F4"/>
    <w:rsid w:val="005D333C"/>
    <w:rsid w:val="005D3D0F"/>
    <w:rsid w:val="005D5824"/>
    <w:rsid w:val="005D5D4A"/>
    <w:rsid w:val="005D5F45"/>
    <w:rsid w:val="005D61F7"/>
    <w:rsid w:val="005D71B4"/>
    <w:rsid w:val="005E29EF"/>
    <w:rsid w:val="005E3BE2"/>
    <w:rsid w:val="005E4680"/>
    <w:rsid w:val="005E5507"/>
    <w:rsid w:val="005E5C40"/>
    <w:rsid w:val="005E5E5C"/>
    <w:rsid w:val="005E5F31"/>
    <w:rsid w:val="005E71D5"/>
    <w:rsid w:val="005E738F"/>
    <w:rsid w:val="005E7D8D"/>
    <w:rsid w:val="005E7DF3"/>
    <w:rsid w:val="005F030F"/>
    <w:rsid w:val="005F0DDD"/>
    <w:rsid w:val="005F1299"/>
    <w:rsid w:val="005F13C7"/>
    <w:rsid w:val="005F2923"/>
    <w:rsid w:val="005F319E"/>
    <w:rsid w:val="005F3907"/>
    <w:rsid w:val="005F3F00"/>
    <w:rsid w:val="005F415D"/>
    <w:rsid w:val="005F54B2"/>
    <w:rsid w:val="005F56A7"/>
    <w:rsid w:val="005F6551"/>
    <w:rsid w:val="00600EC2"/>
    <w:rsid w:val="00601911"/>
    <w:rsid w:val="00603834"/>
    <w:rsid w:val="0060478C"/>
    <w:rsid w:val="00604E5C"/>
    <w:rsid w:val="00605F6F"/>
    <w:rsid w:val="00606087"/>
    <w:rsid w:val="0060785B"/>
    <w:rsid w:val="006107EF"/>
    <w:rsid w:val="00610B27"/>
    <w:rsid w:val="00611ED5"/>
    <w:rsid w:val="006130A4"/>
    <w:rsid w:val="006131F9"/>
    <w:rsid w:val="0061388A"/>
    <w:rsid w:val="00613ABC"/>
    <w:rsid w:val="00613C70"/>
    <w:rsid w:val="00614672"/>
    <w:rsid w:val="00615FD7"/>
    <w:rsid w:val="00616E66"/>
    <w:rsid w:val="00617385"/>
    <w:rsid w:val="00622DCF"/>
    <w:rsid w:val="00623C20"/>
    <w:rsid w:val="006246E8"/>
    <w:rsid w:val="0062498F"/>
    <w:rsid w:val="0062545B"/>
    <w:rsid w:val="00625548"/>
    <w:rsid w:val="006262F4"/>
    <w:rsid w:val="00626543"/>
    <w:rsid w:val="00626970"/>
    <w:rsid w:val="00626FF8"/>
    <w:rsid w:val="00627E08"/>
    <w:rsid w:val="00630FCC"/>
    <w:rsid w:val="006320A1"/>
    <w:rsid w:val="00633D5C"/>
    <w:rsid w:val="00633FFD"/>
    <w:rsid w:val="00634403"/>
    <w:rsid w:val="00634A18"/>
    <w:rsid w:val="0063569B"/>
    <w:rsid w:val="00635B22"/>
    <w:rsid w:val="00635C92"/>
    <w:rsid w:val="00637888"/>
    <w:rsid w:val="00640C0A"/>
    <w:rsid w:val="006422E4"/>
    <w:rsid w:val="00642B06"/>
    <w:rsid w:val="006442E1"/>
    <w:rsid w:val="00644528"/>
    <w:rsid w:val="00644AF5"/>
    <w:rsid w:val="00644B58"/>
    <w:rsid w:val="00645819"/>
    <w:rsid w:val="0064584C"/>
    <w:rsid w:val="00645994"/>
    <w:rsid w:val="00645B97"/>
    <w:rsid w:val="0064688D"/>
    <w:rsid w:val="00646F39"/>
    <w:rsid w:val="00647520"/>
    <w:rsid w:val="00647642"/>
    <w:rsid w:val="0064770A"/>
    <w:rsid w:val="006478E8"/>
    <w:rsid w:val="00653FB3"/>
    <w:rsid w:val="006547C3"/>
    <w:rsid w:val="00654816"/>
    <w:rsid w:val="0065496C"/>
    <w:rsid w:val="00655012"/>
    <w:rsid w:val="00656552"/>
    <w:rsid w:val="00657723"/>
    <w:rsid w:val="0065796C"/>
    <w:rsid w:val="006602FA"/>
    <w:rsid w:val="00661BCF"/>
    <w:rsid w:val="00662908"/>
    <w:rsid w:val="0066395D"/>
    <w:rsid w:val="0066468C"/>
    <w:rsid w:val="00664A2A"/>
    <w:rsid w:val="006662E2"/>
    <w:rsid w:val="006675EB"/>
    <w:rsid w:val="00670E3D"/>
    <w:rsid w:val="00670F80"/>
    <w:rsid w:val="00671292"/>
    <w:rsid w:val="00671293"/>
    <w:rsid w:val="0067179C"/>
    <w:rsid w:val="00671A4F"/>
    <w:rsid w:val="00671EA6"/>
    <w:rsid w:val="0067216E"/>
    <w:rsid w:val="006723FC"/>
    <w:rsid w:val="00672A4D"/>
    <w:rsid w:val="00673790"/>
    <w:rsid w:val="00674539"/>
    <w:rsid w:val="0067482B"/>
    <w:rsid w:val="006749F5"/>
    <w:rsid w:val="00675647"/>
    <w:rsid w:val="006771CC"/>
    <w:rsid w:val="00677458"/>
    <w:rsid w:val="006779BB"/>
    <w:rsid w:val="00680831"/>
    <w:rsid w:val="00680A0A"/>
    <w:rsid w:val="00681E02"/>
    <w:rsid w:val="0068223C"/>
    <w:rsid w:val="00682732"/>
    <w:rsid w:val="006827D7"/>
    <w:rsid w:val="006828E3"/>
    <w:rsid w:val="00683271"/>
    <w:rsid w:val="00685576"/>
    <w:rsid w:val="00686B40"/>
    <w:rsid w:val="006872FE"/>
    <w:rsid w:val="006903BB"/>
    <w:rsid w:val="00692BB4"/>
    <w:rsid w:val="00693569"/>
    <w:rsid w:val="00693D5C"/>
    <w:rsid w:val="00693FFE"/>
    <w:rsid w:val="00694A7E"/>
    <w:rsid w:val="00694CFB"/>
    <w:rsid w:val="00695725"/>
    <w:rsid w:val="00695E75"/>
    <w:rsid w:val="00696C17"/>
    <w:rsid w:val="00696CDB"/>
    <w:rsid w:val="006A036D"/>
    <w:rsid w:val="006A0643"/>
    <w:rsid w:val="006A0669"/>
    <w:rsid w:val="006A16F4"/>
    <w:rsid w:val="006A2341"/>
    <w:rsid w:val="006A2859"/>
    <w:rsid w:val="006A30F2"/>
    <w:rsid w:val="006A33FF"/>
    <w:rsid w:val="006A44C4"/>
    <w:rsid w:val="006A4A21"/>
    <w:rsid w:val="006A5830"/>
    <w:rsid w:val="006A606B"/>
    <w:rsid w:val="006A6306"/>
    <w:rsid w:val="006A7597"/>
    <w:rsid w:val="006A7D5B"/>
    <w:rsid w:val="006B0288"/>
    <w:rsid w:val="006B0898"/>
    <w:rsid w:val="006B1147"/>
    <w:rsid w:val="006B26C7"/>
    <w:rsid w:val="006B2B53"/>
    <w:rsid w:val="006B36AD"/>
    <w:rsid w:val="006B5D27"/>
    <w:rsid w:val="006B626F"/>
    <w:rsid w:val="006B67C1"/>
    <w:rsid w:val="006C2D72"/>
    <w:rsid w:val="006C2E82"/>
    <w:rsid w:val="006C40EA"/>
    <w:rsid w:val="006C4673"/>
    <w:rsid w:val="006C469B"/>
    <w:rsid w:val="006C49EA"/>
    <w:rsid w:val="006C4BEF"/>
    <w:rsid w:val="006C4FAA"/>
    <w:rsid w:val="006C5632"/>
    <w:rsid w:val="006C5D7D"/>
    <w:rsid w:val="006C79C2"/>
    <w:rsid w:val="006D0CB2"/>
    <w:rsid w:val="006D0EAF"/>
    <w:rsid w:val="006D2709"/>
    <w:rsid w:val="006D2792"/>
    <w:rsid w:val="006D44D0"/>
    <w:rsid w:val="006D48D9"/>
    <w:rsid w:val="006D4AA8"/>
    <w:rsid w:val="006D5686"/>
    <w:rsid w:val="006D5A7C"/>
    <w:rsid w:val="006D65DF"/>
    <w:rsid w:val="006E06F4"/>
    <w:rsid w:val="006E0DEC"/>
    <w:rsid w:val="006E0FA4"/>
    <w:rsid w:val="006E1A9C"/>
    <w:rsid w:val="006E1D34"/>
    <w:rsid w:val="006E3557"/>
    <w:rsid w:val="006E431C"/>
    <w:rsid w:val="006E48A3"/>
    <w:rsid w:val="006E5104"/>
    <w:rsid w:val="006E641A"/>
    <w:rsid w:val="006E6ACB"/>
    <w:rsid w:val="006E70F9"/>
    <w:rsid w:val="006F0787"/>
    <w:rsid w:val="006F0D80"/>
    <w:rsid w:val="006F1A35"/>
    <w:rsid w:val="006F1D5D"/>
    <w:rsid w:val="006F26C9"/>
    <w:rsid w:val="006F3CAF"/>
    <w:rsid w:val="006F5661"/>
    <w:rsid w:val="006F73D8"/>
    <w:rsid w:val="006F7607"/>
    <w:rsid w:val="00701212"/>
    <w:rsid w:val="00702F89"/>
    <w:rsid w:val="00702F99"/>
    <w:rsid w:val="007031EE"/>
    <w:rsid w:val="007035C1"/>
    <w:rsid w:val="00703A58"/>
    <w:rsid w:val="00704256"/>
    <w:rsid w:val="007059AE"/>
    <w:rsid w:val="00705D0C"/>
    <w:rsid w:val="00706A2B"/>
    <w:rsid w:val="00710E3D"/>
    <w:rsid w:val="0071144E"/>
    <w:rsid w:val="00711F3C"/>
    <w:rsid w:val="007132CA"/>
    <w:rsid w:val="00714073"/>
    <w:rsid w:val="00716082"/>
    <w:rsid w:val="00716D99"/>
    <w:rsid w:val="007171E1"/>
    <w:rsid w:val="0072014C"/>
    <w:rsid w:val="0072249F"/>
    <w:rsid w:val="00722D94"/>
    <w:rsid w:val="00723596"/>
    <w:rsid w:val="0072377B"/>
    <w:rsid w:val="00730A97"/>
    <w:rsid w:val="00731B8A"/>
    <w:rsid w:val="00731DCC"/>
    <w:rsid w:val="00731F13"/>
    <w:rsid w:val="00732542"/>
    <w:rsid w:val="00733C80"/>
    <w:rsid w:val="00734404"/>
    <w:rsid w:val="00737891"/>
    <w:rsid w:val="00740716"/>
    <w:rsid w:val="00740BB6"/>
    <w:rsid w:val="007411F3"/>
    <w:rsid w:val="007429A1"/>
    <w:rsid w:val="00742C80"/>
    <w:rsid w:val="00745071"/>
    <w:rsid w:val="00745FC6"/>
    <w:rsid w:val="00745FDC"/>
    <w:rsid w:val="00746380"/>
    <w:rsid w:val="0074649E"/>
    <w:rsid w:val="00747763"/>
    <w:rsid w:val="0075188D"/>
    <w:rsid w:val="00751A1F"/>
    <w:rsid w:val="00751ABC"/>
    <w:rsid w:val="00751B50"/>
    <w:rsid w:val="00752668"/>
    <w:rsid w:val="00752DA0"/>
    <w:rsid w:val="00753804"/>
    <w:rsid w:val="007549C7"/>
    <w:rsid w:val="00755E5E"/>
    <w:rsid w:val="00756664"/>
    <w:rsid w:val="00756F3B"/>
    <w:rsid w:val="00756F75"/>
    <w:rsid w:val="007579E2"/>
    <w:rsid w:val="007618F0"/>
    <w:rsid w:val="007625BE"/>
    <w:rsid w:val="007627D5"/>
    <w:rsid w:val="0076282D"/>
    <w:rsid w:val="00767B60"/>
    <w:rsid w:val="00767BBD"/>
    <w:rsid w:val="00767DFE"/>
    <w:rsid w:val="00771A0E"/>
    <w:rsid w:val="00772171"/>
    <w:rsid w:val="00772F2E"/>
    <w:rsid w:val="00774754"/>
    <w:rsid w:val="00774804"/>
    <w:rsid w:val="007756BF"/>
    <w:rsid w:val="00777E30"/>
    <w:rsid w:val="00780020"/>
    <w:rsid w:val="007801CE"/>
    <w:rsid w:val="007814E5"/>
    <w:rsid w:val="007825B0"/>
    <w:rsid w:val="00782610"/>
    <w:rsid w:val="00782DC1"/>
    <w:rsid w:val="00783F5A"/>
    <w:rsid w:val="00785B5F"/>
    <w:rsid w:val="00785D71"/>
    <w:rsid w:val="007868A2"/>
    <w:rsid w:val="007870E1"/>
    <w:rsid w:val="0078764E"/>
    <w:rsid w:val="007876A4"/>
    <w:rsid w:val="0078792E"/>
    <w:rsid w:val="0079038B"/>
    <w:rsid w:val="007903A4"/>
    <w:rsid w:val="007908AE"/>
    <w:rsid w:val="00790BD9"/>
    <w:rsid w:val="00793261"/>
    <w:rsid w:val="00794F1E"/>
    <w:rsid w:val="007968B5"/>
    <w:rsid w:val="007A1A8B"/>
    <w:rsid w:val="007A1D62"/>
    <w:rsid w:val="007A2468"/>
    <w:rsid w:val="007A2D5D"/>
    <w:rsid w:val="007A3308"/>
    <w:rsid w:val="007A3927"/>
    <w:rsid w:val="007A4037"/>
    <w:rsid w:val="007A4752"/>
    <w:rsid w:val="007A4E86"/>
    <w:rsid w:val="007A5F17"/>
    <w:rsid w:val="007B05ED"/>
    <w:rsid w:val="007B0ADE"/>
    <w:rsid w:val="007B0D32"/>
    <w:rsid w:val="007B25F5"/>
    <w:rsid w:val="007B3EA6"/>
    <w:rsid w:val="007B53E0"/>
    <w:rsid w:val="007B5C18"/>
    <w:rsid w:val="007B6411"/>
    <w:rsid w:val="007B7646"/>
    <w:rsid w:val="007B7EEA"/>
    <w:rsid w:val="007C01A8"/>
    <w:rsid w:val="007C077E"/>
    <w:rsid w:val="007C0CB0"/>
    <w:rsid w:val="007C0F42"/>
    <w:rsid w:val="007C3192"/>
    <w:rsid w:val="007C3C4A"/>
    <w:rsid w:val="007C497D"/>
    <w:rsid w:val="007C4E37"/>
    <w:rsid w:val="007C53F2"/>
    <w:rsid w:val="007C619C"/>
    <w:rsid w:val="007C703A"/>
    <w:rsid w:val="007C7503"/>
    <w:rsid w:val="007C7943"/>
    <w:rsid w:val="007C7E68"/>
    <w:rsid w:val="007D08EB"/>
    <w:rsid w:val="007D153C"/>
    <w:rsid w:val="007D15D4"/>
    <w:rsid w:val="007D1FA5"/>
    <w:rsid w:val="007D20B0"/>
    <w:rsid w:val="007D2C0D"/>
    <w:rsid w:val="007D539B"/>
    <w:rsid w:val="007D53F6"/>
    <w:rsid w:val="007D65A7"/>
    <w:rsid w:val="007D710C"/>
    <w:rsid w:val="007D7515"/>
    <w:rsid w:val="007D7B2A"/>
    <w:rsid w:val="007D7DC7"/>
    <w:rsid w:val="007E2762"/>
    <w:rsid w:val="007E2D2D"/>
    <w:rsid w:val="007E2D48"/>
    <w:rsid w:val="007E361E"/>
    <w:rsid w:val="007F0B08"/>
    <w:rsid w:val="007F1136"/>
    <w:rsid w:val="007F1BBD"/>
    <w:rsid w:val="007F2A53"/>
    <w:rsid w:val="007F3FBF"/>
    <w:rsid w:val="007F49DA"/>
    <w:rsid w:val="007F4F4F"/>
    <w:rsid w:val="007F539C"/>
    <w:rsid w:val="007F61BA"/>
    <w:rsid w:val="007F733C"/>
    <w:rsid w:val="007F76C3"/>
    <w:rsid w:val="007F7765"/>
    <w:rsid w:val="007F796D"/>
    <w:rsid w:val="00800BA1"/>
    <w:rsid w:val="00801632"/>
    <w:rsid w:val="00801A74"/>
    <w:rsid w:val="00802773"/>
    <w:rsid w:val="00802874"/>
    <w:rsid w:val="00802E15"/>
    <w:rsid w:val="00803479"/>
    <w:rsid w:val="00803E98"/>
    <w:rsid w:val="00804BE3"/>
    <w:rsid w:val="00804C71"/>
    <w:rsid w:val="00804E7D"/>
    <w:rsid w:val="00805F70"/>
    <w:rsid w:val="008064B4"/>
    <w:rsid w:val="00806802"/>
    <w:rsid w:val="00806D0F"/>
    <w:rsid w:val="0080727F"/>
    <w:rsid w:val="008072DD"/>
    <w:rsid w:val="008105EE"/>
    <w:rsid w:val="0081077D"/>
    <w:rsid w:val="00811DAE"/>
    <w:rsid w:val="00815C63"/>
    <w:rsid w:val="00815F19"/>
    <w:rsid w:val="008163F5"/>
    <w:rsid w:val="0081672C"/>
    <w:rsid w:val="00816A0D"/>
    <w:rsid w:val="00816EAD"/>
    <w:rsid w:val="00817377"/>
    <w:rsid w:val="008204D9"/>
    <w:rsid w:val="00821104"/>
    <w:rsid w:val="00821254"/>
    <w:rsid w:val="008216CC"/>
    <w:rsid w:val="0082267C"/>
    <w:rsid w:val="00822893"/>
    <w:rsid w:val="008229C6"/>
    <w:rsid w:val="0082366F"/>
    <w:rsid w:val="00823BDE"/>
    <w:rsid w:val="00824464"/>
    <w:rsid w:val="00825392"/>
    <w:rsid w:val="00825D43"/>
    <w:rsid w:val="0082627A"/>
    <w:rsid w:val="00826816"/>
    <w:rsid w:val="008268B3"/>
    <w:rsid w:val="008271FA"/>
    <w:rsid w:val="00827741"/>
    <w:rsid w:val="00827BA5"/>
    <w:rsid w:val="00831726"/>
    <w:rsid w:val="0083175C"/>
    <w:rsid w:val="00834BCE"/>
    <w:rsid w:val="00834D8F"/>
    <w:rsid w:val="00834F25"/>
    <w:rsid w:val="00835209"/>
    <w:rsid w:val="00835779"/>
    <w:rsid w:val="00835D38"/>
    <w:rsid w:val="0083748D"/>
    <w:rsid w:val="0084002E"/>
    <w:rsid w:val="00841727"/>
    <w:rsid w:val="00842BDE"/>
    <w:rsid w:val="00845899"/>
    <w:rsid w:val="008465BB"/>
    <w:rsid w:val="00850668"/>
    <w:rsid w:val="00851A5D"/>
    <w:rsid w:val="00852D0F"/>
    <w:rsid w:val="00853915"/>
    <w:rsid w:val="00855498"/>
    <w:rsid w:val="00856158"/>
    <w:rsid w:val="008567F6"/>
    <w:rsid w:val="00856E7D"/>
    <w:rsid w:val="00856FDE"/>
    <w:rsid w:val="00857889"/>
    <w:rsid w:val="008601AC"/>
    <w:rsid w:val="008612B3"/>
    <w:rsid w:val="00862D61"/>
    <w:rsid w:val="00863918"/>
    <w:rsid w:val="00864726"/>
    <w:rsid w:val="00864B8E"/>
    <w:rsid w:val="00864DE1"/>
    <w:rsid w:val="008653BF"/>
    <w:rsid w:val="00865470"/>
    <w:rsid w:val="00865B8B"/>
    <w:rsid w:val="00866E05"/>
    <w:rsid w:val="008703AE"/>
    <w:rsid w:val="00870405"/>
    <w:rsid w:val="008704F5"/>
    <w:rsid w:val="00871724"/>
    <w:rsid w:val="008717E3"/>
    <w:rsid w:val="00871837"/>
    <w:rsid w:val="00871CE2"/>
    <w:rsid w:val="00871FC8"/>
    <w:rsid w:val="008723E8"/>
    <w:rsid w:val="008735CB"/>
    <w:rsid w:val="008743A1"/>
    <w:rsid w:val="00875827"/>
    <w:rsid w:val="0087607C"/>
    <w:rsid w:val="008768A2"/>
    <w:rsid w:val="00877919"/>
    <w:rsid w:val="008805CB"/>
    <w:rsid w:val="00880A7A"/>
    <w:rsid w:val="00881FA8"/>
    <w:rsid w:val="00882386"/>
    <w:rsid w:val="008860D1"/>
    <w:rsid w:val="008874CA"/>
    <w:rsid w:val="00887E49"/>
    <w:rsid w:val="00890AAC"/>
    <w:rsid w:val="00890F71"/>
    <w:rsid w:val="00891A38"/>
    <w:rsid w:val="00891C0C"/>
    <w:rsid w:val="00891FC0"/>
    <w:rsid w:val="008934C7"/>
    <w:rsid w:val="00894942"/>
    <w:rsid w:val="008953E4"/>
    <w:rsid w:val="008968A8"/>
    <w:rsid w:val="0089798E"/>
    <w:rsid w:val="00897D33"/>
    <w:rsid w:val="008A0B95"/>
    <w:rsid w:val="008A2269"/>
    <w:rsid w:val="008A284B"/>
    <w:rsid w:val="008A47B3"/>
    <w:rsid w:val="008A5272"/>
    <w:rsid w:val="008A5FF6"/>
    <w:rsid w:val="008A6599"/>
    <w:rsid w:val="008A6EA4"/>
    <w:rsid w:val="008A6F88"/>
    <w:rsid w:val="008A7067"/>
    <w:rsid w:val="008A76FD"/>
    <w:rsid w:val="008A778C"/>
    <w:rsid w:val="008B0789"/>
    <w:rsid w:val="008B080C"/>
    <w:rsid w:val="008B0CA1"/>
    <w:rsid w:val="008B0D8C"/>
    <w:rsid w:val="008B1201"/>
    <w:rsid w:val="008B1888"/>
    <w:rsid w:val="008B21EE"/>
    <w:rsid w:val="008B45E0"/>
    <w:rsid w:val="008B4E71"/>
    <w:rsid w:val="008B63D1"/>
    <w:rsid w:val="008C1758"/>
    <w:rsid w:val="008C1E9C"/>
    <w:rsid w:val="008C2157"/>
    <w:rsid w:val="008C275C"/>
    <w:rsid w:val="008C2E44"/>
    <w:rsid w:val="008C2EFD"/>
    <w:rsid w:val="008C30B5"/>
    <w:rsid w:val="008C40ED"/>
    <w:rsid w:val="008C45BC"/>
    <w:rsid w:val="008C59C0"/>
    <w:rsid w:val="008C6BEB"/>
    <w:rsid w:val="008C6CD8"/>
    <w:rsid w:val="008C6FE5"/>
    <w:rsid w:val="008C726C"/>
    <w:rsid w:val="008D1B2C"/>
    <w:rsid w:val="008D27CA"/>
    <w:rsid w:val="008D2FF6"/>
    <w:rsid w:val="008D499B"/>
    <w:rsid w:val="008D4BB0"/>
    <w:rsid w:val="008D6484"/>
    <w:rsid w:val="008D6B05"/>
    <w:rsid w:val="008D7860"/>
    <w:rsid w:val="008D7AA4"/>
    <w:rsid w:val="008E0AA6"/>
    <w:rsid w:val="008E0DDF"/>
    <w:rsid w:val="008E1355"/>
    <w:rsid w:val="008E1D31"/>
    <w:rsid w:val="008E34D4"/>
    <w:rsid w:val="008E3779"/>
    <w:rsid w:val="008E37D4"/>
    <w:rsid w:val="008E3E95"/>
    <w:rsid w:val="008E40F5"/>
    <w:rsid w:val="008E4767"/>
    <w:rsid w:val="008E58A8"/>
    <w:rsid w:val="008E59A9"/>
    <w:rsid w:val="008F05FC"/>
    <w:rsid w:val="008F0ADA"/>
    <w:rsid w:val="008F0FCB"/>
    <w:rsid w:val="008F3539"/>
    <w:rsid w:val="008F36E1"/>
    <w:rsid w:val="008F40E9"/>
    <w:rsid w:val="008F5B1D"/>
    <w:rsid w:val="008F6C78"/>
    <w:rsid w:val="00900D81"/>
    <w:rsid w:val="00901421"/>
    <w:rsid w:val="00901D4D"/>
    <w:rsid w:val="00901F23"/>
    <w:rsid w:val="00902A2D"/>
    <w:rsid w:val="0090367B"/>
    <w:rsid w:val="00904DE7"/>
    <w:rsid w:val="00905F8D"/>
    <w:rsid w:val="00906C84"/>
    <w:rsid w:val="00906CDC"/>
    <w:rsid w:val="0091133F"/>
    <w:rsid w:val="0091139E"/>
    <w:rsid w:val="00911577"/>
    <w:rsid w:val="00911AE6"/>
    <w:rsid w:val="00911BBF"/>
    <w:rsid w:val="00912362"/>
    <w:rsid w:val="009124C4"/>
    <w:rsid w:val="00912CF9"/>
    <w:rsid w:val="00912F05"/>
    <w:rsid w:val="0091346A"/>
    <w:rsid w:val="0091469A"/>
    <w:rsid w:val="00914D27"/>
    <w:rsid w:val="0091502E"/>
    <w:rsid w:val="00915101"/>
    <w:rsid w:val="00915869"/>
    <w:rsid w:val="00916E2D"/>
    <w:rsid w:val="009171F6"/>
    <w:rsid w:val="00921F5D"/>
    <w:rsid w:val="00923A10"/>
    <w:rsid w:val="009252D5"/>
    <w:rsid w:val="00927C78"/>
    <w:rsid w:val="009301CF"/>
    <w:rsid w:val="009303D7"/>
    <w:rsid w:val="00931A76"/>
    <w:rsid w:val="00931EF4"/>
    <w:rsid w:val="00931FF7"/>
    <w:rsid w:val="009326D6"/>
    <w:rsid w:val="0093276B"/>
    <w:rsid w:val="00932BEE"/>
    <w:rsid w:val="009330D2"/>
    <w:rsid w:val="009339D2"/>
    <w:rsid w:val="00935037"/>
    <w:rsid w:val="009357BE"/>
    <w:rsid w:val="00936D84"/>
    <w:rsid w:val="00940BD8"/>
    <w:rsid w:val="00940C6A"/>
    <w:rsid w:val="00941704"/>
    <w:rsid w:val="00941A2B"/>
    <w:rsid w:val="009447D2"/>
    <w:rsid w:val="00944ABD"/>
    <w:rsid w:val="009452C9"/>
    <w:rsid w:val="00945551"/>
    <w:rsid w:val="00945941"/>
    <w:rsid w:val="009460A7"/>
    <w:rsid w:val="0094647E"/>
    <w:rsid w:val="0094737E"/>
    <w:rsid w:val="0095091A"/>
    <w:rsid w:val="00950C95"/>
    <w:rsid w:val="00952018"/>
    <w:rsid w:val="00953398"/>
    <w:rsid w:val="00953CDD"/>
    <w:rsid w:val="00953D08"/>
    <w:rsid w:val="0095467A"/>
    <w:rsid w:val="00956D5B"/>
    <w:rsid w:val="00960D40"/>
    <w:rsid w:val="009618FF"/>
    <w:rsid w:val="00962203"/>
    <w:rsid w:val="00963DBF"/>
    <w:rsid w:val="0096582A"/>
    <w:rsid w:val="00966ABA"/>
    <w:rsid w:val="009672B4"/>
    <w:rsid w:val="009674C9"/>
    <w:rsid w:val="0096781D"/>
    <w:rsid w:val="00967E9E"/>
    <w:rsid w:val="00970160"/>
    <w:rsid w:val="00970C02"/>
    <w:rsid w:val="0097196A"/>
    <w:rsid w:val="009719A4"/>
    <w:rsid w:val="0097288C"/>
    <w:rsid w:val="00972F02"/>
    <w:rsid w:val="009746B0"/>
    <w:rsid w:val="0097473D"/>
    <w:rsid w:val="00974824"/>
    <w:rsid w:val="009756BD"/>
    <w:rsid w:val="00975A8F"/>
    <w:rsid w:val="00976F7F"/>
    <w:rsid w:val="00977452"/>
    <w:rsid w:val="009777D7"/>
    <w:rsid w:val="009779B7"/>
    <w:rsid w:val="00977DA9"/>
    <w:rsid w:val="0098167A"/>
    <w:rsid w:val="00981FE7"/>
    <w:rsid w:val="009836EB"/>
    <w:rsid w:val="009844D6"/>
    <w:rsid w:val="009846CF"/>
    <w:rsid w:val="0098480A"/>
    <w:rsid w:val="0098526B"/>
    <w:rsid w:val="00985669"/>
    <w:rsid w:val="00986A1A"/>
    <w:rsid w:val="009873EC"/>
    <w:rsid w:val="00987A4B"/>
    <w:rsid w:val="0099119F"/>
    <w:rsid w:val="00991A4A"/>
    <w:rsid w:val="00992486"/>
    <w:rsid w:val="009924EA"/>
    <w:rsid w:val="00993554"/>
    <w:rsid w:val="0099377D"/>
    <w:rsid w:val="00994031"/>
    <w:rsid w:val="00994EC7"/>
    <w:rsid w:val="009950DF"/>
    <w:rsid w:val="009955D5"/>
    <w:rsid w:val="00995E13"/>
    <w:rsid w:val="00996532"/>
    <w:rsid w:val="00996B10"/>
    <w:rsid w:val="00996C99"/>
    <w:rsid w:val="00996F09"/>
    <w:rsid w:val="0099774E"/>
    <w:rsid w:val="00997A7A"/>
    <w:rsid w:val="009A120E"/>
    <w:rsid w:val="009A22B2"/>
    <w:rsid w:val="009A24A3"/>
    <w:rsid w:val="009A2D64"/>
    <w:rsid w:val="009A32B1"/>
    <w:rsid w:val="009A43AB"/>
    <w:rsid w:val="009A5F1C"/>
    <w:rsid w:val="009A6170"/>
    <w:rsid w:val="009A6384"/>
    <w:rsid w:val="009A63E1"/>
    <w:rsid w:val="009A6F1C"/>
    <w:rsid w:val="009A6F83"/>
    <w:rsid w:val="009A7DC3"/>
    <w:rsid w:val="009B05BD"/>
    <w:rsid w:val="009B0768"/>
    <w:rsid w:val="009B0905"/>
    <w:rsid w:val="009B0D99"/>
    <w:rsid w:val="009B0E47"/>
    <w:rsid w:val="009B36E0"/>
    <w:rsid w:val="009B39BF"/>
    <w:rsid w:val="009B78EB"/>
    <w:rsid w:val="009C11FA"/>
    <w:rsid w:val="009C1265"/>
    <w:rsid w:val="009C1A40"/>
    <w:rsid w:val="009C1A80"/>
    <w:rsid w:val="009C23DB"/>
    <w:rsid w:val="009C23EE"/>
    <w:rsid w:val="009C2866"/>
    <w:rsid w:val="009C3853"/>
    <w:rsid w:val="009C53AF"/>
    <w:rsid w:val="009C57F1"/>
    <w:rsid w:val="009C5CE5"/>
    <w:rsid w:val="009C7654"/>
    <w:rsid w:val="009D0573"/>
    <w:rsid w:val="009D0FE6"/>
    <w:rsid w:val="009D274F"/>
    <w:rsid w:val="009D2F12"/>
    <w:rsid w:val="009D3B39"/>
    <w:rsid w:val="009D3D3B"/>
    <w:rsid w:val="009D4CDB"/>
    <w:rsid w:val="009D4D04"/>
    <w:rsid w:val="009D4EF1"/>
    <w:rsid w:val="009D5D2E"/>
    <w:rsid w:val="009D61EC"/>
    <w:rsid w:val="009D661E"/>
    <w:rsid w:val="009D6676"/>
    <w:rsid w:val="009D69F2"/>
    <w:rsid w:val="009D7579"/>
    <w:rsid w:val="009D7B5A"/>
    <w:rsid w:val="009E062E"/>
    <w:rsid w:val="009E1D08"/>
    <w:rsid w:val="009E213A"/>
    <w:rsid w:val="009E3D25"/>
    <w:rsid w:val="009E4139"/>
    <w:rsid w:val="009E4827"/>
    <w:rsid w:val="009E5A2F"/>
    <w:rsid w:val="009E64E1"/>
    <w:rsid w:val="009E6B22"/>
    <w:rsid w:val="009F0F66"/>
    <w:rsid w:val="009F2CA5"/>
    <w:rsid w:val="009F3E76"/>
    <w:rsid w:val="009F4390"/>
    <w:rsid w:val="009F526D"/>
    <w:rsid w:val="009F5600"/>
    <w:rsid w:val="009F6604"/>
    <w:rsid w:val="009F7C43"/>
    <w:rsid w:val="00A0259D"/>
    <w:rsid w:val="00A0385D"/>
    <w:rsid w:val="00A04641"/>
    <w:rsid w:val="00A05E7C"/>
    <w:rsid w:val="00A0621C"/>
    <w:rsid w:val="00A0637A"/>
    <w:rsid w:val="00A064D1"/>
    <w:rsid w:val="00A06F0D"/>
    <w:rsid w:val="00A07091"/>
    <w:rsid w:val="00A10A7B"/>
    <w:rsid w:val="00A12F96"/>
    <w:rsid w:val="00A130E7"/>
    <w:rsid w:val="00A143CB"/>
    <w:rsid w:val="00A14544"/>
    <w:rsid w:val="00A1617C"/>
    <w:rsid w:val="00A16915"/>
    <w:rsid w:val="00A16E39"/>
    <w:rsid w:val="00A200BA"/>
    <w:rsid w:val="00A207C4"/>
    <w:rsid w:val="00A214DF"/>
    <w:rsid w:val="00A216A1"/>
    <w:rsid w:val="00A21C90"/>
    <w:rsid w:val="00A2426B"/>
    <w:rsid w:val="00A243DC"/>
    <w:rsid w:val="00A24C65"/>
    <w:rsid w:val="00A25D44"/>
    <w:rsid w:val="00A2796A"/>
    <w:rsid w:val="00A27C86"/>
    <w:rsid w:val="00A27D4A"/>
    <w:rsid w:val="00A304C2"/>
    <w:rsid w:val="00A30826"/>
    <w:rsid w:val="00A3167F"/>
    <w:rsid w:val="00A3220A"/>
    <w:rsid w:val="00A33279"/>
    <w:rsid w:val="00A3440F"/>
    <w:rsid w:val="00A356E1"/>
    <w:rsid w:val="00A3574C"/>
    <w:rsid w:val="00A35A5A"/>
    <w:rsid w:val="00A35B34"/>
    <w:rsid w:val="00A35C03"/>
    <w:rsid w:val="00A3756B"/>
    <w:rsid w:val="00A37E2D"/>
    <w:rsid w:val="00A40D44"/>
    <w:rsid w:val="00A40F16"/>
    <w:rsid w:val="00A4153F"/>
    <w:rsid w:val="00A415BE"/>
    <w:rsid w:val="00A4203E"/>
    <w:rsid w:val="00A42146"/>
    <w:rsid w:val="00A4252C"/>
    <w:rsid w:val="00A45263"/>
    <w:rsid w:val="00A45705"/>
    <w:rsid w:val="00A45887"/>
    <w:rsid w:val="00A4649E"/>
    <w:rsid w:val="00A466F2"/>
    <w:rsid w:val="00A46A3F"/>
    <w:rsid w:val="00A500CD"/>
    <w:rsid w:val="00A5083C"/>
    <w:rsid w:val="00A50BB6"/>
    <w:rsid w:val="00A50C00"/>
    <w:rsid w:val="00A50ECD"/>
    <w:rsid w:val="00A52B42"/>
    <w:rsid w:val="00A52C7C"/>
    <w:rsid w:val="00A531FD"/>
    <w:rsid w:val="00A54BD7"/>
    <w:rsid w:val="00A5500E"/>
    <w:rsid w:val="00A55186"/>
    <w:rsid w:val="00A56138"/>
    <w:rsid w:val="00A56F87"/>
    <w:rsid w:val="00A57253"/>
    <w:rsid w:val="00A579AC"/>
    <w:rsid w:val="00A57B42"/>
    <w:rsid w:val="00A6262C"/>
    <w:rsid w:val="00A62ABF"/>
    <w:rsid w:val="00A643FA"/>
    <w:rsid w:val="00A645B1"/>
    <w:rsid w:val="00A65C8C"/>
    <w:rsid w:val="00A66CFF"/>
    <w:rsid w:val="00A66F31"/>
    <w:rsid w:val="00A67A14"/>
    <w:rsid w:val="00A706C7"/>
    <w:rsid w:val="00A71126"/>
    <w:rsid w:val="00A71B77"/>
    <w:rsid w:val="00A72979"/>
    <w:rsid w:val="00A732D3"/>
    <w:rsid w:val="00A7582B"/>
    <w:rsid w:val="00A75D28"/>
    <w:rsid w:val="00A75E6F"/>
    <w:rsid w:val="00A76284"/>
    <w:rsid w:val="00A76E2F"/>
    <w:rsid w:val="00A77581"/>
    <w:rsid w:val="00A80C82"/>
    <w:rsid w:val="00A80F34"/>
    <w:rsid w:val="00A812FE"/>
    <w:rsid w:val="00A81D3E"/>
    <w:rsid w:val="00A831FF"/>
    <w:rsid w:val="00A83AB1"/>
    <w:rsid w:val="00A83C09"/>
    <w:rsid w:val="00A873AF"/>
    <w:rsid w:val="00A879A3"/>
    <w:rsid w:val="00A879AF"/>
    <w:rsid w:val="00A87DFE"/>
    <w:rsid w:val="00A87ED7"/>
    <w:rsid w:val="00A90213"/>
    <w:rsid w:val="00A92C41"/>
    <w:rsid w:val="00A966D9"/>
    <w:rsid w:val="00A9675C"/>
    <w:rsid w:val="00A96A94"/>
    <w:rsid w:val="00A96DB2"/>
    <w:rsid w:val="00A97460"/>
    <w:rsid w:val="00A97E9C"/>
    <w:rsid w:val="00AA00FB"/>
    <w:rsid w:val="00AA14E9"/>
    <w:rsid w:val="00AA19CD"/>
    <w:rsid w:val="00AA27EC"/>
    <w:rsid w:val="00AA2CAF"/>
    <w:rsid w:val="00AA2E98"/>
    <w:rsid w:val="00AA3AC0"/>
    <w:rsid w:val="00AA41E2"/>
    <w:rsid w:val="00AA49CF"/>
    <w:rsid w:val="00AA50A1"/>
    <w:rsid w:val="00AA59DE"/>
    <w:rsid w:val="00AA6100"/>
    <w:rsid w:val="00AA6BA4"/>
    <w:rsid w:val="00AA7C80"/>
    <w:rsid w:val="00AB04AA"/>
    <w:rsid w:val="00AB0B1E"/>
    <w:rsid w:val="00AB0CDF"/>
    <w:rsid w:val="00AB0D32"/>
    <w:rsid w:val="00AB144D"/>
    <w:rsid w:val="00AB1DD9"/>
    <w:rsid w:val="00AB2092"/>
    <w:rsid w:val="00AB2818"/>
    <w:rsid w:val="00AB2B04"/>
    <w:rsid w:val="00AB4B28"/>
    <w:rsid w:val="00AB4ED5"/>
    <w:rsid w:val="00AB53D7"/>
    <w:rsid w:val="00AB53D9"/>
    <w:rsid w:val="00AB5B60"/>
    <w:rsid w:val="00AB7342"/>
    <w:rsid w:val="00AC0B3B"/>
    <w:rsid w:val="00AC1317"/>
    <w:rsid w:val="00AC24DD"/>
    <w:rsid w:val="00AC379A"/>
    <w:rsid w:val="00AC53B6"/>
    <w:rsid w:val="00AC64EF"/>
    <w:rsid w:val="00AC6DFD"/>
    <w:rsid w:val="00AC6F24"/>
    <w:rsid w:val="00AC6FE7"/>
    <w:rsid w:val="00AC70DB"/>
    <w:rsid w:val="00AD0F3C"/>
    <w:rsid w:val="00AD19B8"/>
    <w:rsid w:val="00AD1E06"/>
    <w:rsid w:val="00AD2861"/>
    <w:rsid w:val="00AD3A21"/>
    <w:rsid w:val="00AD4315"/>
    <w:rsid w:val="00AD4AA1"/>
    <w:rsid w:val="00AD5C64"/>
    <w:rsid w:val="00AD6BF8"/>
    <w:rsid w:val="00AD70DD"/>
    <w:rsid w:val="00AD7E1C"/>
    <w:rsid w:val="00AE0192"/>
    <w:rsid w:val="00AE1A0E"/>
    <w:rsid w:val="00AE43E6"/>
    <w:rsid w:val="00AE506C"/>
    <w:rsid w:val="00AE53DD"/>
    <w:rsid w:val="00AE7F99"/>
    <w:rsid w:val="00AF02E9"/>
    <w:rsid w:val="00AF06F5"/>
    <w:rsid w:val="00AF13AB"/>
    <w:rsid w:val="00AF197A"/>
    <w:rsid w:val="00AF1AF6"/>
    <w:rsid w:val="00AF2E67"/>
    <w:rsid w:val="00AF3639"/>
    <w:rsid w:val="00AF3FB2"/>
    <w:rsid w:val="00AF4095"/>
    <w:rsid w:val="00AF4E44"/>
    <w:rsid w:val="00AF6E04"/>
    <w:rsid w:val="00B00944"/>
    <w:rsid w:val="00B00FBD"/>
    <w:rsid w:val="00B01CFC"/>
    <w:rsid w:val="00B01E5F"/>
    <w:rsid w:val="00B01E8A"/>
    <w:rsid w:val="00B0287A"/>
    <w:rsid w:val="00B0327A"/>
    <w:rsid w:val="00B04E53"/>
    <w:rsid w:val="00B04FE6"/>
    <w:rsid w:val="00B05060"/>
    <w:rsid w:val="00B066B2"/>
    <w:rsid w:val="00B06B5A"/>
    <w:rsid w:val="00B102E5"/>
    <w:rsid w:val="00B126CC"/>
    <w:rsid w:val="00B1440D"/>
    <w:rsid w:val="00B15A01"/>
    <w:rsid w:val="00B172C2"/>
    <w:rsid w:val="00B17A07"/>
    <w:rsid w:val="00B2032D"/>
    <w:rsid w:val="00B219A6"/>
    <w:rsid w:val="00B23AAF"/>
    <w:rsid w:val="00B23CED"/>
    <w:rsid w:val="00B24DBF"/>
    <w:rsid w:val="00B2530A"/>
    <w:rsid w:val="00B25CED"/>
    <w:rsid w:val="00B27F98"/>
    <w:rsid w:val="00B30B3B"/>
    <w:rsid w:val="00B30B56"/>
    <w:rsid w:val="00B31292"/>
    <w:rsid w:val="00B31B77"/>
    <w:rsid w:val="00B31F64"/>
    <w:rsid w:val="00B31FA6"/>
    <w:rsid w:val="00B33302"/>
    <w:rsid w:val="00B4229B"/>
    <w:rsid w:val="00B44DF5"/>
    <w:rsid w:val="00B452C5"/>
    <w:rsid w:val="00B45801"/>
    <w:rsid w:val="00B4731F"/>
    <w:rsid w:val="00B53CAD"/>
    <w:rsid w:val="00B543BD"/>
    <w:rsid w:val="00B55727"/>
    <w:rsid w:val="00B56137"/>
    <w:rsid w:val="00B564D7"/>
    <w:rsid w:val="00B605D9"/>
    <w:rsid w:val="00B60FE7"/>
    <w:rsid w:val="00B616D9"/>
    <w:rsid w:val="00B63070"/>
    <w:rsid w:val="00B657A1"/>
    <w:rsid w:val="00B66686"/>
    <w:rsid w:val="00B66710"/>
    <w:rsid w:val="00B673EA"/>
    <w:rsid w:val="00B70328"/>
    <w:rsid w:val="00B705AC"/>
    <w:rsid w:val="00B70C3D"/>
    <w:rsid w:val="00B71762"/>
    <w:rsid w:val="00B71C8E"/>
    <w:rsid w:val="00B71DEC"/>
    <w:rsid w:val="00B7222B"/>
    <w:rsid w:val="00B734F4"/>
    <w:rsid w:val="00B73EB8"/>
    <w:rsid w:val="00B7476C"/>
    <w:rsid w:val="00B751E9"/>
    <w:rsid w:val="00B774A3"/>
    <w:rsid w:val="00B779A8"/>
    <w:rsid w:val="00B77B12"/>
    <w:rsid w:val="00B77BF4"/>
    <w:rsid w:val="00B80A26"/>
    <w:rsid w:val="00B81B72"/>
    <w:rsid w:val="00B82DB7"/>
    <w:rsid w:val="00B835A9"/>
    <w:rsid w:val="00B83709"/>
    <w:rsid w:val="00B846DC"/>
    <w:rsid w:val="00B8547E"/>
    <w:rsid w:val="00B85C12"/>
    <w:rsid w:val="00B86274"/>
    <w:rsid w:val="00B8698B"/>
    <w:rsid w:val="00B8794B"/>
    <w:rsid w:val="00B87A40"/>
    <w:rsid w:val="00B90450"/>
    <w:rsid w:val="00B907B6"/>
    <w:rsid w:val="00B90BCF"/>
    <w:rsid w:val="00B91C72"/>
    <w:rsid w:val="00B923BD"/>
    <w:rsid w:val="00B92801"/>
    <w:rsid w:val="00B92D28"/>
    <w:rsid w:val="00B93460"/>
    <w:rsid w:val="00B93807"/>
    <w:rsid w:val="00B9380C"/>
    <w:rsid w:val="00B962F1"/>
    <w:rsid w:val="00B96833"/>
    <w:rsid w:val="00B97C05"/>
    <w:rsid w:val="00BA1C0E"/>
    <w:rsid w:val="00BA65B8"/>
    <w:rsid w:val="00BA69BE"/>
    <w:rsid w:val="00BA7F76"/>
    <w:rsid w:val="00BB078D"/>
    <w:rsid w:val="00BB09F1"/>
    <w:rsid w:val="00BB0AC7"/>
    <w:rsid w:val="00BB33BC"/>
    <w:rsid w:val="00BB4002"/>
    <w:rsid w:val="00BB49B4"/>
    <w:rsid w:val="00BB5094"/>
    <w:rsid w:val="00BB5CFA"/>
    <w:rsid w:val="00BB6562"/>
    <w:rsid w:val="00BB7CEF"/>
    <w:rsid w:val="00BC0299"/>
    <w:rsid w:val="00BC0836"/>
    <w:rsid w:val="00BC2F3F"/>
    <w:rsid w:val="00BC2FD3"/>
    <w:rsid w:val="00BC65DA"/>
    <w:rsid w:val="00BC6D23"/>
    <w:rsid w:val="00BC7485"/>
    <w:rsid w:val="00BC7D68"/>
    <w:rsid w:val="00BC7D6D"/>
    <w:rsid w:val="00BD0C88"/>
    <w:rsid w:val="00BD1873"/>
    <w:rsid w:val="00BD24B6"/>
    <w:rsid w:val="00BD46BB"/>
    <w:rsid w:val="00BD4B0D"/>
    <w:rsid w:val="00BD57FB"/>
    <w:rsid w:val="00BD5CAA"/>
    <w:rsid w:val="00BD7BD0"/>
    <w:rsid w:val="00BD7C82"/>
    <w:rsid w:val="00BE0525"/>
    <w:rsid w:val="00BE05D6"/>
    <w:rsid w:val="00BE3E0B"/>
    <w:rsid w:val="00BE4012"/>
    <w:rsid w:val="00BE433D"/>
    <w:rsid w:val="00BE43D2"/>
    <w:rsid w:val="00BE5BCD"/>
    <w:rsid w:val="00BE5DE7"/>
    <w:rsid w:val="00BE6499"/>
    <w:rsid w:val="00BE69CC"/>
    <w:rsid w:val="00BE6D6E"/>
    <w:rsid w:val="00BE74CC"/>
    <w:rsid w:val="00BE7D69"/>
    <w:rsid w:val="00BE7E06"/>
    <w:rsid w:val="00BF0034"/>
    <w:rsid w:val="00BF305E"/>
    <w:rsid w:val="00BF34C8"/>
    <w:rsid w:val="00BF3765"/>
    <w:rsid w:val="00BF46B8"/>
    <w:rsid w:val="00BF5F84"/>
    <w:rsid w:val="00BF6A47"/>
    <w:rsid w:val="00BF6D9A"/>
    <w:rsid w:val="00BF6F13"/>
    <w:rsid w:val="00BF79EA"/>
    <w:rsid w:val="00C01494"/>
    <w:rsid w:val="00C02183"/>
    <w:rsid w:val="00C02B02"/>
    <w:rsid w:val="00C05A31"/>
    <w:rsid w:val="00C05AB4"/>
    <w:rsid w:val="00C06F9D"/>
    <w:rsid w:val="00C073D4"/>
    <w:rsid w:val="00C10DEA"/>
    <w:rsid w:val="00C119F9"/>
    <w:rsid w:val="00C11A8E"/>
    <w:rsid w:val="00C11ED8"/>
    <w:rsid w:val="00C120AF"/>
    <w:rsid w:val="00C12294"/>
    <w:rsid w:val="00C122AB"/>
    <w:rsid w:val="00C134B8"/>
    <w:rsid w:val="00C13914"/>
    <w:rsid w:val="00C14BBB"/>
    <w:rsid w:val="00C14D29"/>
    <w:rsid w:val="00C151CB"/>
    <w:rsid w:val="00C15FED"/>
    <w:rsid w:val="00C1755F"/>
    <w:rsid w:val="00C225E8"/>
    <w:rsid w:val="00C2311B"/>
    <w:rsid w:val="00C23421"/>
    <w:rsid w:val="00C25550"/>
    <w:rsid w:val="00C265A1"/>
    <w:rsid w:val="00C26B56"/>
    <w:rsid w:val="00C307AB"/>
    <w:rsid w:val="00C317E4"/>
    <w:rsid w:val="00C31E66"/>
    <w:rsid w:val="00C334BB"/>
    <w:rsid w:val="00C345F2"/>
    <w:rsid w:val="00C34F32"/>
    <w:rsid w:val="00C36F95"/>
    <w:rsid w:val="00C37420"/>
    <w:rsid w:val="00C375E2"/>
    <w:rsid w:val="00C37ABA"/>
    <w:rsid w:val="00C37DFA"/>
    <w:rsid w:val="00C407E4"/>
    <w:rsid w:val="00C40F55"/>
    <w:rsid w:val="00C41457"/>
    <w:rsid w:val="00C416B0"/>
    <w:rsid w:val="00C41DDB"/>
    <w:rsid w:val="00C41E47"/>
    <w:rsid w:val="00C42377"/>
    <w:rsid w:val="00C42BCF"/>
    <w:rsid w:val="00C4542A"/>
    <w:rsid w:val="00C45BA6"/>
    <w:rsid w:val="00C45C20"/>
    <w:rsid w:val="00C46856"/>
    <w:rsid w:val="00C46EBF"/>
    <w:rsid w:val="00C508C1"/>
    <w:rsid w:val="00C51B76"/>
    <w:rsid w:val="00C51CE7"/>
    <w:rsid w:val="00C5387A"/>
    <w:rsid w:val="00C538CF"/>
    <w:rsid w:val="00C539B0"/>
    <w:rsid w:val="00C54532"/>
    <w:rsid w:val="00C56CE0"/>
    <w:rsid w:val="00C57880"/>
    <w:rsid w:val="00C60BA2"/>
    <w:rsid w:val="00C6198A"/>
    <w:rsid w:val="00C6236A"/>
    <w:rsid w:val="00C627C9"/>
    <w:rsid w:val="00C63D3A"/>
    <w:rsid w:val="00C66317"/>
    <w:rsid w:val="00C67319"/>
    <w:rsid w:val="00C702FB"/>
    <w:rsid w:val="00C713D2"/>
    <w:rsid w:val="00C71BB2"/>
    <w:rsid w:val="00C7328F"/>
    <w:rsid w:val="00C7403C"/>
    <w:rsid w:val="00C74040"/>
    <w:rsid w:val="00C74DBB"/>
    <w:rsid w:val="00C75AAB"/>
    <w:rsid w:val="00C761EF"/>
    <w:rsid w:val="00C76F32"/>
    <w:rsid w:val="00C81C1A"/>
    <w:rsid w:val="00C84048"/>
    <w:rsid w:val="00C865A8"/>
    <w:rsid w:val="00C87132"/>
    <w:rsid w:val="00C8781A"/>
    <w:rsid w:val="00C904FF"/>
    <w:rsid w:val="00C92DE8"/>
    <w:rsid w:val="00C92E22"/>
    <w:rsid w:val="00C93B8C"/>
    <w:rsid w:val="00C944A5"/>
    <w:rsid w:val="00C94CF5"/>
    <w:rsid w:val="00C951CF"/>
    <w:rsid w:val="00C955C9"/>
    <w:rsid w:val="00C95E9B"/>
    <w:rsid w:val="00C96775"/>
    <w:rsid w:val="00C9753E"/>
    <w:rsid w:val="00CA07D3"/>
    <w:rsid w:val="00CA2902"/>
    <w:rsid w:val="00CA505C"/>
    <w:rsid w:val="00CA6A39"/>
    <w:rsid w:val="00CA6C0A"/>
    <w:rsid w:val="00CA7BAC"/>
    <w:rsid w:val="00CA7FA8"/>
    <w:rsid w:val="00CB0549"/>
    <w:rsid w:val="00CB0C3A"/>
    <w:rsid w:val="00CB0F2D"/>
    <w:rsid w:val="00CB1F55"/>
    <w:rsid w:val="00CB2C42"/>
    <w:rsid w:val="00CB2D60"/>
    <w:rsid w:val="00CB5105"/>
    <w:rsid w:val="00CB6F39"/>
    <w:rsid w:val="00CB7420"/>
    <w:rsid w:val="00CB7F2B"/>
    <w:rsid w:val="00CC1AF4"/>
    <w:rsid w:val="00CC2EC6"/>
    <w:rsid w:val="00CC3E8D"/>
    <w:rsid w:val="00CC461E"/>
    <w:rsid w:val="00CC626C"/>
    <w:rsid w:val="00CC7D5A"/>
    <w:rsid w:val="00CD0884"/>
    <w:rsid w:val="00CD0F13"/>
    <w:rsid w:val="00CD195C"/>
    <w:rsid w:val="00CD2985"/>
    <w:rsid w:val="00CD3AED"/>
    <w:rsid w:val="00CD3EA2"/>
    <w:rsid w:val="00CD4D64"/>
    <w:rsid w:val="00CD4EE9"/>
    <w:rsid w:val="00CD5ABE"/>
    <w:rsid w:val="00CD6D2A"/>
    <w:rsid w:val="00CD6E78"/>
    <w:rsid w:val="00CD767C"/>
    <w:rsid w:val="00CE0238"/>
    <w:rsid w:val="00CE080F"/>
    <w:rsid w:val="00CE17FD"/>
    <w:rsid w:val="00CE1B61"/>
    <w:rsid w:val="00CE30D5"/>
    <w:rsid w:val="00CE33A5"/>
    <w:rsid w:val="00CE39B0"/>
    <w:rsid w:val="00CE48C1"/>
    <w:rsid w:val="00CE5199"/>
    <w:rsid w:val="00CE5852"/>
    <w:rsid w:val="00CE5E44"/>
    <w:rsid w:val="00CE61E8"/>
    <w:rsid w:val="00CE65A4"/>
    <w:rsid w:val="00CE699D"/>
    <w:rsid w:val="00CE7377"/>
    <w:rsid w:val="00CF064A"/>
    <w:rsid w:val="00CF194F"/>
    <w:rsid w:val="00CF30E4"/>
    <w:rsid w:val="00D001D3"/>
    <w:rsid w:val="00D0032C"/>
    <w:rsid w:val="00D019BD"/>
    <w:rsid w:val="00D01DAF"/>
    <w:rsid w:val="00D030D1"/>
    <w:rsid w:val="00D04E38"/>
    <w:rsid w:val="00D05533"/>
    <w:rsid w:val="00D067A0"/>
    <w:rsid w:val="00D06C4C"/>
    <w:rsid w:val="00D104AA"/>
    <w:rsid w:val="00D104F5"/>
    <w:rsid w:val="00D111B6"/>
    <w:rsid w:val="00D114C3"/>
    <w:rsid w:val="00D12223"/>
    <w:rsid w:val="00D1295A"/>
    <w:rsid w:val="00D12AEB"/>
    <w:rsid w:val="00D13176"/>
    <w:rsid w:val="00D1388A"/>
    <w:rsid w:val="00D13DBB"/>
    <w:rsid w:val="00D16433"/>
    <w:rsid w:val="00D16451"/>
    <w:rsid w:val="00D17A73"/>
    <w:rsid w:val="00D17C7B"/>
    <w:rsid w:val="00D216DE"/>
    <w:rsid w:val="00D22D8A"/>
    <w:rsid w:val="00D236C1"/>
    <w:rsid w:val="00D23939"/>
    <w:rsid w:val="00D25FE3"/>
    <w:rsid w:val="00D26550"/>
    <w:rsid w:val="00D269CA"/>
    <w:rsid w:val="00D2721D"/>
    <w:rsid w:val="00D27CC4"/>
    <w:rsid w:val="00D300C6"/>
    <w:rsid w:val="00D32725"/>
    <w:rsid w:val="00D35263"/>
    <w:rsid w:val="00D35400"/>
    <w:rsid w:val="00D35FFD"/>
    <w:rsid w:val="00D36130"/>
    <w:rsid w:val="00D369F2"/>
    <w:rsid w:val="00D37225"/>
    <w:rsid w:val="00D37371"/>
    <w:rsid w:val="00D401D2"/>
    <w:rsid w:val="00D40BC4"/>
    <w:rsid w:val="00D40FEE"/>
    <w:rsid w:val="00D41841"/>
    <w:rsid w:val="00D42F77"/>
    <w:rsid w:val="00D43AA4"/>
    <w:rsid w:val="00D44512"/>
    <w:rsid w:val="00D45E87"/>
    <w:rsid w:val="00D46EB1"/>
    <w:rsid w:val="00D46F45"/>
    <w:rsid w:val="00D5098C"/>
    <w:rsid w:val="00D524E5"/>
    <w:rsid w:val="00D529ED"/>
    <w:rsid w:val="00D52AA0"/>
    <w:rsid w:val="00D53993"/>
    <w:rsid w:val="00D55267"/>
    <w:rsid w:val="00D55401"/>
    <w:rsid w:val="00D564DE"/>
    <w:rsid w:val="00D564FF"/>
    <w:rsid w:val="00D5653E"/>
    <w:rsid w:val="00D57BA3"/>
    <w:rsid w:val="00D60149"/>
    <w:rsid w:val="00D62021"/>
    <w:rsid w:val="00D62064"/>
    <w:rsid w:val="00D625D6"/>
    <w:rsid w:val="00D638F7"/>
    <w:rsid w:val="00D64D3F"/>
    <w:rsid w:val="00D66650"/>
    <w:rsid w:val="00D66D11"/>
    <w:rsid w:val="00D67777"/>
    <w:rsid w:val="00D67E53"/>
    <w:rsid w:val="00D7060A"/>
    <w:rsid w:val="00D7118B"/>
    <w:rsid w:val="00D71D30"/>
    <w:rsid w:val="00D7247C"/>
    <w:rsid w:val="00D73EFF"/>
    <w:rsid w:val="00D75501"/>
    <w:rsid w:val="00D76888"/>
    <w:rsid w:val="00D77B9E"/>
    <w:rsid w:val="00D8091C"/>
    <w:rsid w:val="00D80B61"/>
    <w:rsid w:val="00D8124A"/>
    <w:rsid w:val="00D82025"/>
    <w:rsid w:val="00D822D5"/>
    <w:rsid w:val="00D823AC"/>
    <w:rsid w:val="00D826B5"/>
    <w:rsid w:val="00D82CC4"/>
    <w:rsid w:val="00D84511"/>
    <w:rsid w:val="00D84C8F"/>
    <w:rsid w:val="00D84E54"/>
    <w:rsid w:val="00D8572D"/>
    <w:rsid w:val="00D85A5F"/>
    <w:rsid w:val="00D86E04"/>
    <w:rsid w:val="00D87332"/>
    <w:rsid w:val="00D9029F"/>
    <w:rsid w:val="00D90987"/>
    <w:rsid w:val="00D91CB5"/>
    <w:rsid w:val="00D9212C"/>
    <w:rsid w:val="00D93028"/>
    <w:rsid w:val="00D93C87"/>
    <w:rsid w:val="00D94A30"/>
    <w:rsid w:val="00D94AD0"/>
    <w:rsid w:val="00D94BF4"/>
    <w:rsid w:val="00D95755"/>
    <w:rsid w:val="00D95808"/>
    <w:rsid w:val="00D96D38"/>
    <w:rsid w:val="00D96EF7"/>
    <w:rsid w:val="00D97A43"/>
    <w:rsid w:val="00DA072B"/>
    <w:rsid w:val="00DA0B07"/>
    <w:rsid w:val="00DA0F8C"/>
    <w:rsid w:val="00DA1100"/>
    <w:rsid w:val="00DA13A8"/>
    <w:rsid w:val="00DA15CE"/>
    <w:rsid w:val="00DA271A"/>
    <w:rsid w:val="00DA3327"/>
    <w:rsid w:val="00DA6109"/>
    <w:rsid w:val="00DA6418"/>
    <w:rsid w:val="00DA6C60"/>
    <w:rsid w:val="00DA7206"/>
    <w:rsid w:val="00DB070B"/>
    <w:rsid w:val="00DB1CA1"/>
    <w:rsid w:val="00DB240F"/>
    <w:rsid w:val="00DB2CED"/>
    <w:rsid w:val="00DB2DD5"/>
    <w:rsid w:val="00DB3ECA"/>
    <w:rsid w:val="00DB4C6F"/>
    <w:rsid w:val="00DB4F3E"/>
    <w:rsid w:val="00DB5952"/>
    <w:rsid w:val="00DB5F18"/>
    <w:rsid w:val="00DB5FB9"/>
    <w:rsid w:val="00DB6586"/>
    <w:rsid w:val="00DB6A8A"/>
    <w:rsid w:val="00DB6E96"/>
    <w:rsid w:val="00DC0E68"/>
    <w:rsid w:val="00DC0FA4"/>
    <w:rsid w:val="00DC2A29"/>
    <w:rsid w:val="00DC480D"/>
    <w:rsid w:val="00DC4A98"/>
    <w:rsid w:val="00DC4C6C"/>
    <w:rsid w:val="00DC5ABC"/>
    <w:rsid w:val="00DC60FE"/>
    <w:rsid w:val="00DD10AB"/>
    <w:rsid w:val="00DD165C"/>
    <w:rsid w:val="00DD34EB"/>
    <w:rsid w:val="00DD437B"/>
    <w:rsid w:val="00DD4726"/>
    <w:rsid w:val="00DD547A"/>
    <w:rsid w:val="00DD6952"/>
    <w:rsid w:val="00DD6B69"/>
    <w:rsid w:val="00DD7713"/>
    <w:rsid w:val="00DD7857"/>
    <w:rsid w:val="00DD7EDD"/>
    <w:rsid w:val="00DE0255"/>
    <w:rsid w:val="00DE2094"/>
    <w:rsid w:val="00DE2CAD"/>
    <w:rsid w:val="00DE34B2"/>
    <w:rsid w:val="00DE5919"/>
    <w:rsid w:val="00DE6C58"/>
    <w:rsid w:val="00DF0727"/>
    <w:rsid w:val="00DF0A3C"/>
    <w:rsid w:val="00DF0C41"/>
    <w:rsid w:val="00DF3D34"/>
    <w:rsid w:val="00DF5D4B"/>
    <w:rsid w:val="00DF600A"/>
    <w:rsid w:val="00DF63FA"/>
    <w:rsid w:val="00DF6F2B"/>
    <w:rsid w:val="00DF7778"/>
    <w:rsid w:val="00E00D14"/>
    <w:rsid w:val="00E018E8"/>
    <w:rsid w:val="00E02647"/>
    <w:rsid w:val="00E032EA"/>
    <w:rsid w:val="00E039AC"/>
    <w:rsid w:val="00E0402B"/>
    <w:rsid w:val="00E04244"/>
    <w:rsid w:val="00E04A2E"/>
    <w:rsid w:val="00E052F0"/>
    <w:rsid w:val="00E06571"/>
    <w:rsid w:val="00E06CFB"/>
    <w:rsid w:val="00E07190"/>
    <w:rsid w:val="00E073FB"/>
    <w:rsid w:val="00E10FAA"/>
    <w:rsid w:val="00E114AE"/>
    <w:rsid w:val="00E11F41"/>
    <w:rsid w:val="00E1256C"/>
    <w:rsid w:val="00E13758"/>
    <w:rsid w:val="00E14FEB"/>
    <w:rsid w:val="00E15F11"/>
    <w:rsid w:val="00E206DB"/>
    <w:rsid w:val="00E22123"/>
    <w:rsid w:val="00E2254B"/>
    <w:rsid w:val="00E2448A"/>
    <w:rsid w:val="00E2558F"/>
    <w:rsid w:val="00E25646"/>
    <w:rsid w:val="00E25D27"/>
    <w:rsid w:val="00E2625F"/>
    <w:rsid w:val="00E30187"/>
    <w:rsid w:val="00E31C12"/>
    <w:rsid w:val="00E31DC9"/>
    <w:rsid w:val="00E323D3"/>
    <w:rsid w:val="00E325EA"/>
    <w:rsid w:val="00E329F1"/>
    <w:rsid w:val="00E32AB3"/>
    <w:rsid w:val="00E33455"/>
    <w:rsid w:val="00E343D2"/>
    <w:rsid w:val="00E34B23"/>
    <w:rsid w:val="00E40149"/>
    <w:rsid w:val="00E41694"/>
    <w:rsid w:val="00E41A7D"/>
    <w:rsid w:val="00E4219E"/>
    <w:rsid w:val="00E42A3A"/>
    <w:rsid w:val="00E44835"/>
    <w:rsid w:val="00E4500C"/>
    <w:rsid w:val="00E4554A"/>
    <w:rsid w:val="00E50367"/>
    <w:rsid w:val="00E508A1"/>
    <w:rsid w:val="00E52419"/>
    <w:rsid w:val="00E5297C"/>
    <w:rsid w:val="00E529DC"/>
    <w:rsid w:val="00E52B60"/>
    <w:rsid w:val="00E52F20"/>
    <w:rsid w:val="00E5337B"/>
    <w:rsid w:val="00E53851"/>
    <w:rsid w:val="00E539B5"/>
    <w:rsid w:val="00E56236"/>
    <w:rsid w:val="00E56C19"/>
    <w:rsid w:val="00E571EF"/>
    <w:rsid w:val="00E57FF5"/>
    <w:rsid w:val="00E62241"/>
    <w:rsid w:val="00E640C1"/>
    <w:rsid w:val="00E65A0F"/>
    <w:rsid w:val="00E6672C"/>
    <w:rsid w:val="00E66DCC"/>
    <w:rsid w:val="00E6781F"/>
    <w:rsid w:val="00E708FE"/>
    <w:rsid w:val="00E7095C"/>
    <w:rsid w:val="00E71852"/>
    <w:rsid w:val="00E71D87"/>
    <w:rsid w:val="00E724A5"/>
    <w:rsid w:val="00E72CDE"/>
    <w:rsid w:val="00E73593"/>
    <w:rsid w:val="00E7384A"/>
    <w:rsid w:val="00E73911"/>
    <w:rsid w:val="00E746FC"/>
    <w:rsid w:val="00E75175"/>
    <w:rsid w:val="00E75E13"/>
    <w:rsid w:val="00E763FB"/>
    <w:rsid w:val="00E76665"/>
    <w:rsid w:val="00E77341"/>
    <w:rsid w:val="00E81A7D"/>
    <w:rsid w:val="00E82721"/>
    <w:rsid w:val="00E827C0"/>
    <w:rsid w:val="00E837E0"/>
    <w:rsid w:val="00E83F38"/>
    <w:rsid w:val="00E847A1"/>
    <w:rsid w:val="00E84D59"/>
    <w:rsid w:val="00E8508C"/>
    <w:rsid w:val="00E8524E"/>
    <w:rsid w:val="00E857C1"/>
    <w:rsid w:val="00E86C0B"/>
    <w:rsid w:val="00E876FB"/>
    <w:rsid w:val="00E8799A"/>
    <w:rsid w:val="00E90445"/>
    <w:rsid w:val="00E917B1"/>
    <w:rsid w:val="00E93232"/>
    <w:rsid w:val="00E93305"/>
    <w:rsid w:val="00E93E75"/>
    <w:rsid w:val="00E9445A"/>
    <w:rsid w:val="00E94531"/>
    <w:rsid w:val="00E94E28"/>
    <w:rsid w:val="00E951A2"/>
    <w:rsid w:val="00E95856"/>
    <w:rsid w:val="00E960A0"/>
    <w:rsid w:val="00E96D2C"/>
    <w:rsid w:val="00E97507"/>
    <w:rsid w:val="00EA101A"/>
    <w:rsid w:val="00EA212A"/>
    <w:rsid w:val="00EA295C"/>
    <w:rsid w:val="00EA406B"/>
    <w:rsid w:val="00EA44AF"/>
    <w:rsid w:val="00EA458C"/>
    <w:rsid w:val="00EA4790"/>
    <w:rsid w:val="00EA53E9"/>
    <w:rsid w:val="00EA5FC2"/>
    <w:rsid w:val="00EA69B0"/>
    <w:rsid w:val="00EB2A10"/>
    <w:rsid w:val="00EB35CD"/>
    <w:rsid w:val="00EB3AFF"/>
    <w:rsid w:val="00EB3EC9"/>
    <w:rsid w:val="00EB3F25"/>
    <w:rsid w:val="00EB44FD"/>
    <w:rsid w:val="00EB46EA"/>
    <w:rsid w:val="00EB6202"/>
    <w:rsid w:val="00EB6AB8"/>
    <w:rsid w:val="00EB78A7"/>
    <w:rsid w:val="00EC095E"/>
    <w:rsid w:val="00EC150B"/>
    <w:rsid w:val="00EC222F"/>
    <w:rsid w:val="00EC2810"/>
    <w:rsid w:val="00EC5D12"/>
    <w:rsid w:val="00EC721E"/>
    <w:rsid w:val="00EC725A"/>
    <w:rsid w:val="00ED110E"/>
    <w:rsid w:val="00ED1D82"/>
    <w:rsid w:val="00ED1F63"/>
    <w:rsid w:val="00ED2613"/>
    <w:rsid w:val="00ED3749"/>
    <w:rsid w:val="00ED3B7A"/>
    <w:rsid w:val="00ED4891"/>
    <w:rsid w:val="00ED5A57"/>
    <w:rsid w:val="00ED7E49"/>
    <w:rsid w:val="00EE0202"/>
    <w:rsid w:val="00EE0CFB"/>
    <w:rsid w:val="00EE14DF"/>
    <w:rsid w:val="00EE18C2"/>
    <w:rsid w:val="00EE1ACC"/>
    <w:rsid w:val="00EE2727"/>
    <w:rsid w:val="00EE290F"/>
    <w:rsid w:val="00EE3EC0"/>
    <w:rsid w:val="00EE6342"/>
    <w:rsid w:val="00EE6D66"/>
    <w:rsid w:val="00EE7DCC"/>
    <w:rsid w:val="00EF0BE7"/>
    <w:rsid w:val="00EF0CC3"/>
    <w:rsid w:val="00EF234B"/>
    <w:rsid w:val="00EF3AB6"/>
    <w:rsid w:val="00EF4DD5"/>
    <w:rsid w:val="00EF7308"/>
    <w:rsid w:val="00F00446"/>
    <w:rsid w:val="00F0126E"/>
    <w:rsid w:val="00F01B5F"/>
    <w:rsid w:val="00F0394E"/>
    <w:rsid w:val="00F04006"/>
    <w:rsid w:val="00F040D7"/>
    <w:rsid w:val="00F04727"/>
    <w:rsid w:val="00F04B15"/>
    <w:rsid w:val="00F0529C"/>
    <w:rsid w:val="00F063CA"/>
    <w:rsid w:val="00F06C0B"/>
    <w:rsid w:val="00F071A7"/>
    <w:rsid w:val="00F07AC0"/>
    <w:rsid w:val="00F110E6"/>
    <w:rsid w:val="00F11A6D"/>
    <w:rsid w:val="00F12804"/>
    <w:rsid w:val="00F13DB4"/>
    <w:rsid w:val="00F13E30"/>
    <w:rsid w:val="00F143AF"/>
    <w:rsid w:val="00F14D37"/>
    <w:rsid w:val="00F1563C"/>
    <w:rsid w:val="00F157CA"/>
    <w:rsid w:val="00F15B8A"/>
    <w:rsid w:val="00F15CEE"/>
    <w:rsid w:val="00F16C5A"/>
    <w:rsid w:val="00F1770D"/>
    <w:rsid w:val="00F20BC4"/>
    <w:rsid w:val="00F21BD6"/>
    <w:rsid w:val="00F21D9F"/>
    <w:rsid w:val="00F225B1"/>
    <w:rsid w:val="00F2402B"/>
    <w:rsid w:val="00F24ABA"/>
    <w:rsid w:val="00F26F7D"/>
    <w:rsid w:val="00F30223"/>
    <w:rsid w:val="00F315AF"/>
    <w:rsid w:val="00F32FAF"/>
    <w:rsid w:val="00F330AF"/>
    <w:rsid w:val="00F336F1"/>
    <w:rsid w:val="00F338E1"/>
    <w:rsid w:val="00F33A34"/>
    <w:rsid w:val="00F33BE2"/>
    <w:rsid w:val="00F33CB7"/>
    <w:rsid w:val="00F34127"/>
    <w:rsid w:val="00F34319"/>
    <w:rsid w:val="00F34779"/>
    <w:rsid w:val="00F34E3B"/>
    <w:rsid w:val="00F35778"/>
    <w:rsid w:val="00F3577F"/>
    <w:rsid w:val="00F36170"/>
    <w:rsid w:val="00F36848"/>
    <w:rsid w:val="00F37539"/>
    <w:rsid w:val="00F37681"/>
    <w:rsid w:val="00F40511"/>
    <w:rsid w:val="00F40EE2"/>
    <w:rsid w:val="00F4141D"/>
    <w:rsid w:val="00F42B01"/>
    <w:rsid w:val="00F435B1"/>
    <w:rsid w:val="00F4394F"/>
    <w:rsid w:val="00F43C6B"/>
    <w:rsid w:val="00F441F1"/>
    <w:rsid w:val="00F44407"/>
    <w:rsid w:val="00F45069"/>
    <w:rsid w:val="00F45345"/>
    <w:rsid w:val="00F462DB"/>
    <w:rsid w:val="00F4685F"/>
    <w:rsid w:val="00F50318"/>
    <w:rsid w:val="00F50B69"/>
    <w:rsid w:val="00F511D7"/>
    <w:rsid w:val="00F51B94"/>
    <w:rsid w:val="00F5286D"/>
    <w:rsid w:val="00F55E75"/>
    <w:rsid w:val="00F606AA"/>
    <w:rsid w:val="00F60B2A"/>
    <w:rsid w:val="00F60EB7"/>
    <w:rsid w:val="00F61022"/>
    <w:rsid w:val="00F615E1"/>
    <w:rsid w:val="00F62696"/>
    <w:rsid w:val="00F630C5"/>
    <w:rsid w:val="00F63974"/>
    <w:rsid w:val="00F64665"/>
    <w:rsid w:val="00F648A3"/>
    <w:rsid w:val="00F663DB"/>
    <w:rsid w:val="00F729C6"/>
    <w:rsid w:val="00F72AEE"/>
    <w:rsid w:val="00F738F4"/>
    <w:rsid w:val="00F740C0"/>
    <w:rsid w:val="00F755BB"/>
    <w:rsid w:val="00F75793"/>
    <w:rsid w:val="00F75C4C"/>
    <w:rsid w:val="00F76344"/>
    <w:rsid w:val="00F76659"/>
    <w:rsid w:val="00F77223"/>
    <w:rsid w:val="00F777D7"/>
    <w:rsid w:val="00F80147"/>
    <w:rsid w:val="00F81CEB"/>
    <w:rsid w:val="00F830EC"/>
    <w:rsid w:val="00F834EF"/>
    <w:rsid w:val="00F8386E"/>
    <w:rsid w:val="00F85CF5"/>
    <w:rsid w:val="00F86154"/>
    <w:rsid w:val="00F862F1"/>
    <w:rsid w:val="00F8643D"/>
    <w:rsid w:val="00F913B0"/>
    <w:rsid w:val="00F913F3"/>
    <w:rsid w:val="00F9191F"/>
    <w:rsid w:val="00F9196B"/>
    <w:rsid w:val="00F92862"/>
    <w:rsid w:val="00F9416D"/>
    <w:rsid w:val="00F9481F"/>
    <w:rsid w:val="00F94F36"/>
    <w:rsid w:val="00F95AC5"/>
    <w:rsid w:val="00F95C9F"/>
    <w:rsid w:val="00F96D3E"/>
    <w:rsid w:val="00F96F2F"/>
    <w:rsid w:val="00F97085"/>
    <w:rsid w:val="00F970D1"/>
    <w:rsid w:val="00F97501"/>
    <w:rsid w:val="00F979F5"/>
    <w:rsid w:val="00FA0657"/>
    <w:rsid w:val="00FA0C48"/>
    <w:rsid w:val="00FA31F5"/>
    <w:rsid w:val="00FA3775"/>
    <w:rsid w:val="00FA443B"/>
    <w:rsid w:val="00FA4A1F"/>
    <w:rsid w:val="00FA4D1B"/>
    <w:rsid w:val="00FA65C7"/>
    <w:rsid w:val="00FA7172"/>
    <w:rsid w:val="00FB02FA"/>
    <w:rsid w:val="00FB1621"/>
    <w:rsid w:val="00FB2347"/>
    <w:rsid w:val="00FB2B0B"/>
    <w:rsid w:val="00FB2B9F"/>
    <w:rsid w:val="00FB2C04"/>
    <w:rsid w:val="00FB4BB4"/>
    <w:rsid w:val="00FB5820"/>
    <w:rsid w:val="00FB62BF"/>
    <w:rsid w:val="00FB65A8"/>
    <w:rsid w:val="00FB6F70"/>
    <w:rsid w:val="00FB77F6"/>
    <w:rsid w:val="00FB79E3"/>
    <w:rsid w:val="00FB7CB1"/>
    <w:rsid w:val="00FC03F3"/>
    <w:rsid w:val="00FC1D02"/>
    <w:rsid w:val="00FC2E62"/>
    <w:rsid w:val="00FC3A30"/>
    <w:rsid w:val="00FC48F4"/>
    <w:rsid w:val="00FC4C74"/>
    <w:rsid w:val="00FC57CC"/>
    <w:rsid w:val="00FC5B34"/>
    <w:rsid w:val="00FD03F4"/>
    <w:rsid w:val="00FD0C4B"/>
    <w:rsid w:val="00FD1473"/>
    <w:rsid w:val="00FD192D"/>
    <w:rsid w:val="00FD3474"/>
    <w:rsid w:val="00FD439D"/>
    <w:rsid w:val="00FD43B1"/>
    <w:rsid w:val="00FD4997"/>
    <w:rsid w:val="00FD4EEA"/>
    <w:rsid w:val="00FD5821"/>
    <w:rsid w:val="00FD5988"/>
    <w:rsid w:val="00FE09AA"/>
    <w:rsid w:val="00FE1E5B"/>
    <w:rsid w:val="00FE215F"/>
    <w:rsid w:val="00FE41F1"/>
    <w:rsid w:val="00FE45F4"/>
    <w:rsid w:val="00FE628B"/>
    <w:rsid w:val="00FF0138"/>
    <w:rsid w:val="00FF0D8C"/>
    <w:rsid w:val="00FF20FD"/>
    <w:rsid w:val="00FF24AA"/>
    <w:rsid w:val="00FF2540"/>
    <w:rsid w:val="00FF2715"/>
    <w:rsid w:val="00FF4DC9"/>
    <w:rsid w:val="00FF6740"/>
    <w:rsid w:val="00FF7575"/>
    <w:rsid w:val="00FF7622"/>
    <w:rsid w:val="00FF7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EE"/>
  </w:style>
  <w:style w:type="paragraph" w:styleId="Heading1">
    <w:name w:val="heading 1"/>
    <w:basedOn w:val="Normal"/>
    <w:next w:val="Normal"/>
    <w:link w:val="Heading1Char"/>
    <w:qFormat/>
    <w:rsid w:val="00932BEE"/>
    <w:pPr>
      <w:keepNext/>
      <w:spacing w:after="0" w:line="240" w:lineRule="auto"/>
      <w:outlineLvl w:val="0"/>
    </w:pPr>
    <w:rPr>
      <w:rFonts w:ascii="Times New Roman" w:eastAsia="Times New Roman" w:hAnsi="Times New Roman" w:cs="Times New Roman"/>
      <w:b/>
      <w:bCs/>
      <w:szCs w:val="24"/>
      <w:lang w:val="en-GB"/>
    </w:rPr>
  </w:style>
  <w:style w:type="paragraph" w:styleId="Heading2">
    <w:name w:val="heading 2"/>
    <w:basedOn w:val="Normal"/>
    <w:next w:val="Normal"/>
    <w:link w:val="Heading2Char"/>
    <w:qFormat/>
    <w:rsid w:val="00932BEE"/>
    <w:pPr>
      <w:keepNext/>
      <w:suppressAutoHyphens/>
      <w:spacing w:after="0" w:line="240" w:lineRule="auto"/>
      <w:outlineLvl w:val="1"/>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BEE"/>
    <w:rPr>
      <w:rFonts w:ascii="Times New Roman" w:eastAsia="Times New Roman" w:hAnsi="Times New Roman" w:cs="Times New Roman"/>
      <w:b/>
      <w:bCs/>
      <w:szCs w:val="24"/>
      <w:lang w:val="en-GB"/>
    </w:rPr>
  </w:style>
  <w:style w:type="character" w:customStyle="1" w:styleId="Heading2Char">
    <w:name w:val="Heading 2 Char"/>
    <w:basedOn w:val="DefaultParagraphFont"/>
    <w:link w:val="Heading2"/>
    <w:rsid w:val="00932BEE"/>
    <w:rPr>
      <w:rFonts w:ascii="Times New Roman" w:eastAsia="Times New Roman" w:hAnsi="Times New Roman" w:cs="Times New Roman"/>
      <w:b/>
      <w:szCs w:val="20"/>
      <w:lang w:val="en-GB"/>
    </w:rPr>
  </w:style>
  <w:style w:type="paragraph" w:styleId="ListParagraph">
    <w:name w:val="List Paragraph"/>
    <w:basedOn w:val="Normal"/>
    <w:link w:val="ListParagraphChar"/>
    <w:uiPriority w:val="34"/>
    <w:qFormat/>
    <w:rsid w:val="00932BEE"/>
    <w:pPr>
      <w:ind w:left="720"/>
      <w:contextualSpacing/>
    </w:pPr>
  </w:style>
  <w:style w:type="character" w:customStyle="1" w:styleId="ListParagraphChar">
    <w:name w:val="List Paragraph Char"/>
    <w:basedOn w:val="DefaultParagraphFont"/>
    <w:link w:val="ListParagraph"/>
    <w:uiPriority w:val="34"/>
    <w:rsid w:val="00265033"/>
  </w:style>
  <w:style w:type="paragraph" w:styleId="BodyTextIndent2">
    <w:name w:val="Body Text Indent 2"/>
    <w:basedOn w:val="Normal"/>
    <w:link w:val="BodyTextIndent2Char"/>
    <w:rsid w:val="00932BEE"/>
    <w:pPr>
      <w:spacing w:after="120" w:line="480" w:lineRule="auto"/>
      <w:ind w:left="283"/>
    </w:pPr>
    <w:rPr>
      <w:rFonts w:ascii="Times New Roman" w:eastAsia="Times New Roman" w:hAnsi="Times New Roman" w:cs="Times New Roman"/>
      <w:sz w:val="24"/>
      <w:szCs w:val="24"/>
      <w:lang w:val="en-US" w:eastAsia="tr-TR"/>
    </w:rPr>
  </w:style>
  <w:style w:type="character" w:customStyle="1" w:styleId="BodyTextIndent2Char">
    <w:name w:val="Body Text Indent 2 Char"/>
    <w:basedOn w:val="DefaultParagraphFont"/>
    <w:link w:val="BodyTextIndent2"/>
    <w:rsid w:val="00932BEE"/>
    <w:rPr>
      <w:rFonts w:ascii="Times New Roman" w:eastAsia="Times New Roman" w:hAnsi="Times New Roman" w:cs="Times New Roman"/>
      <w:sz w:val="24"/>
      <w:szCs w:val="24"/>
      <w:lang w:val="en-US" w:eastAsia="tr-TR"/>
    </w:rPr>
  </w:style>
  <w:style w:type="paragraph" w:styleId="FootnoteText">
    <w:name w:val="footnote text"/>
    <w:basedOn w:val="Normal"/>
    <w:link w:val="FootnoteTextChar"/>
    <w:rsid w:val="00932BEE"/>
    <w:pPr>
      <w:spacing w:after="0" w:line="240" w:lineRule="auto"/>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rsid w:val="00932BEE"/>
    <w:rPr>
      <w:rFonts w:ascii="Times" w:eastAsia="Times New Roman" w:hAnsi="Times" w:cs="Times New Roman"/>
      <w:sz w:val="20"/>
      <w:szCs w:val="20"/>
      <w:lang w:val="en-GB"/>
    </w:rPr>
  </w:style>
  <w:style w:type="character" w:styleId="FootnoteReference">
    <w:name w:val="footnote reference"/>
    <w:rsid w:val="00932BEE"/>
    <w:rPr>
      <w:vertAlign w:val="superscript"/>
    </w:rPr>
  </w:style>
  <w:style w:type="character" w:styleId="Hyperlink">
    <w:name w:val="Hyperlink"/>
    <w:uiPriority w:val="99"/>
    <w:rsid w:val="00932BEE"/>
    <w:rPr>
      <w:color w:val="0000FF"/>
      <w:u w:val="single"/>
    </w:rPr>
  </w:style>
  <w:style w:type="paragraph" w:customStyle="1" w:styleId="style7">
    <w:name w:val="style7"/>
    <w:basedOn w:val="Normal"/>
    <w:rsid w:val="00932BEE"/>
    <w:pPr>
      <w:spacing w:before="100" w:beforeAutospacing="1" w:after="100" w:afterAutospacing="1" w:line="270" w:lineRule="atLeast"/>
    </w:pPr>
    <w:rPr>
      <w:rFonts w:ascii="Verdana" w:eastAsia="Times New Roman" w:hAnsi="Verdana" w:cs="Times New Roman"/>
      <w:sz w:val="21"/>
      <w:szCs w:val="21"/>
      <w:lang w:eastAsia="tr-TR"/>
    </w:rPr>
  </w:style>
  <w:style w:type="paragraph" w:styleId="BalloonText">
    <w:name w:val="Balloon Text"/>
    <w:basedOn w:val="Normal"/>
    <w:link w:val="BalloonTextChar"/>
    <w:uiPriority w:val="99"/>
    <w:semiHidden/>
    <w:unhideWhenUsed/>
    <w:rsid w:val="00932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EE"/>
    <w:rPr>
      <w:rFonts w:ascii="Tahoma" w:hAnsi="Tahoma" w:cs="Tahoma"/>
      <w:sz w:val="16"/>
      <w:szCs w:val="16"/>
    </w:rPr>
  </w:style>
  <w:style w:type="paragraph" w:styleId="NormalWeb">
    <w:name w:val="Normal (Web)"/>
    <w:basedOn w:val="Normal"/>
    <w:uiPriority w:val="99"/>
    <w:rsid w:val="00F528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link w:val="NoSpacingChar"/>
    <w:uiPriority w:val="1"/>
    <w:qFormat/>
    <w:rsid w:val="00CA29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A2902"/>
    <w:rPr>
      <w:rFonts w:eastAsiaTheme="minorEastAsia"/>
      <w:lang w:val="en-US"/>
    </w:rPr>
  </w:style>
  <w:style w:type="paragraph" w:styleId="Header">
    <w:name w:val="header"/>
    <w:basedOn w:val="Normal"/>
    <w:link w:val="HeaderChar"/>
    <w:uiPriority w:val="99"/>
    <w:semiHidden/>
    <w:unhideWhenUsed/>
    <w:rsid w:val="00271B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71BC6"/>
  </w:style>
  <w:style w:type="paragraph" w:styleId="Footer">
    <w:name w:val="footer"/>
    <w:basedOn w:val="Normal"/>
    <w:link w:val="FooterChar"/>
    <w:uiPriority w:val="99"/>
    <w:unhideWhenUsed/>
    <w:rsid w:val="00271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BC6"/>
  </w:style>
  <w:style w:type="character" w:styleId="FollowedHyperlink">
    <w:name w:val="FollowedHyperlink"/>
    <w:basedOn w:val="DefaultParagraphFont"/>
    <w:uiPriority w:val="99"/>
    <w:semiHidden/>
    <w:unhideWhenUsed/>
    <w:rsid w:val="00D8124A"/>
    <w:rPr>
      <w:color w:val="800080"/>
      <w:u w:val="single"/>
    </w:rPr>
  </w:style>
  <w:style w:type="paragraph" w:customStyle="1" w:styleId="xl71">
    <w:name w:val="xl71"/>
    <w:basedOn w:val="Normal"/>
    <w:rsid w:val="00D8124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D8124A"/>
    <w:pPr>
      <w:spacing w:before="100" w:beforeAutospacing="1" w:after="100" w:afterAutospacing="1" w:line="240" w:lineRule="auto"/>
      <w:textAlignment w:val="center"/>
    </w:pPr>
    <w:rPr>
      <w:rFonts w:ascii="Calibri" w:eastAsia="Times New Roman" w:hAnsi="Calibri" w:cs="Times New Roman"/>
      <w:b/>
      <w:bCs/>
      <w:sz w:val="24"/>
      <w:szCs w:val="24"/>
      <w:lang w:eastAsia="tr-TR"/>
    </w:rPr>
  </w:style>
  <w:style w:type="paragraph" w:customStyle="1" w:styleId="xl73">
    <w:name w:val="xl73"/>
    <w:basedOn w:val="Normal"/>
    <w:rsid w:val="00D8124A"/>
    <w:pPr>
      <w:spacing w:before="100" w:beforeAutospacing="1" w:after="100" w:afterAutospacing="1" w:line="240" w:lineRule="auto"/>
      <w:textAlignment w:val="center"/>
    </w:pPr>
    <w:rPr>
      <w:rFonts w:ascii="Calibri" w:eastAsia="Times New Roman" w:hAnsi="Calibri" w:cs="Times New Roman"/>
      <w:sz w:val="16"/>
      <w:szCs w:val="16"/>
      <w:lang w:eastAsia="tr-TR"/>
    </w:rPr>
  </w:style>
  <w:style w:type="paragraph" w:customStyle="1" w:styleId="xl74">
    <w:name w:val="xl74"/>
    <w:basedOn w:val="Normal"/>
    <w:rsid w:val="00D8124A"/>
    <w:pPr>
      <w:spacing w:before="100" w:beforeAutospacing="1" w:after="100" w:afterAutospacing="1" w:line="240" w:lineRule="auto"/>
      <w:textAlignment w:val="center"/>
    </w:pPr>
    <w:rPr>
      <w:rFonts w:ascii="Arial" w:eastAsia="Times New Roman" w:hAnsi="Arial" w:cs="Arial"/>
      <w:sz w:val="16"/>
      <w:szCs w:val="16"/>
      <w:lang w:eastAsia="tr-TR"/>
    </w:rPr>
  </w:style>
  <w:style w:type="paragraph" w:customStyle="1" w:styleId="xl75">
    <w:name w:val="xl75"/>
    <w:basedOn w:val="Normal"/>
    <w:rsid w:val="00D8124A"/>
    <w:pPr>
      <w:spacing w:before="100" w:beforeAutospacing="1" w:after="100" w:afterAutospacing="1" w:line="240" w:lineRule="auto"/>
      <w:textAlignment w:val="center"/>
    </w:pPr>
    <w:rPr>
      <w:rFonts w:ascii="Arial" w:eastAsia="Times New Roman" w:hAnsi="Arial" w:cs="Arial"/>
      <w:sz w:val="16"/>
      <w:szCs w:val="16"/>
      <w:lang w:eastAsia="tr-TR"/>
    </w:rPr>
  </w:style>
  <w:style w:type="paragraph" w:customStyle="1" w:styleId="xl76">
    <w:name w:val="xl76"/>
    <w:basedOn w:val="Normal"/>
    <w:rsid w:val="00D8124A"/>
    <w:pPr>
      <w:pBdr>
        <w:top w:val="single" w:sz="4" w:space="0" w:color="215867"/>
        <w:left w:val="single" w:sz="4" w:space="0" w:color="215867"/>
        <w:bottom w:val="single" w:sz="4" w:space="0" w:color="93CDDD"/>
        <w:right w:val="single" w:sz="4" w:space="0" w:color="93CDDD"/>
      </w:pBdr>
      <w:shd w:val="clear" w:color="000000" w:fill="DBEEF3"/>
      <w:spacing w:before="100" w:beforeAutospacing="1" w:after="100" w:afterAutospacing="1" w:line="240" w:lineRule="auto"/>
      <w:textAlignment w:val="center"/>
    </w:pPr>
    <w:rPr>
      <w:rFonts w:ascii="Calibri" w:eastAsia="Times New Roman" w:hAnsi="Calibri" w:cs="Times New Roman"/>
      <w:sz w:val="16"/>
      <w:szCs w:val="16"/>
      <w:lang w:eastAsia="tr-TR"/>
    </w:rPr>
  </w:style>
  <w:style w:type="paragraph" w:customStyle="1" w:styleId="xl77">
    <w:name w:val="xl77"/>
    <w:basedOn w:val="Normal"/>
    <w:rsid w:val="00D8124A"/>
    <w:pPr>
      <w:pBdr>
        <w:top w:val="single" w:sz="4" w:space="0" w:color="215867"/>
        <w:left w:val="single" w:sz="4" w:space="0" w:color="93CDDD"/>
        <w:bottom w:val="single" w:sz="4" w:space="0" w:color="93CDDD"/>
        <w:right w:val="single" w:sz="4" w:space="0" w:color="93CDDD"/>
      </w:pBdr>
      <w:shd w:val="clear" w:color="000000" w:fill="DBEEF3"/>
      <w:spacing w:before="100" w:beforeAutospacing="1" w:after="100" w:afterAutospacing="1" w:line="240" w:lineRule="auto"/>
      <w:textAlignment w:val="center"/>
    </w:pPr>
    <w:rPr>
      <w:rFonts w:ascii="Calibri" w:eastAsia="Times New Roman" w:hAnsi="Calibri" w:cs="Times New Roman"/>
      <w:sz w:val="16"/>
      <w:szCs w:val="16"/>
      <w:lang w:eastAsia="tr-TR"/>
    </w:rPr>
  </w:style>
  <w:style w:type="paragraph" w:customStyle="1" w:styleId="xl78">
    <w:name w:val="xl78"/>
    <w:basedOn w:val="Normal"/>
    <w:rsid w:val="00D8124A"/>
    <w:pPr>
      <w:pBdr>
        <w:top w:val="single" w:sz="4" w:space="0" w:color="215867"/>
        <w:left w:val="single" w:sz="4" w:space="0" w:color="93CDDD"/>
        <w:bottom w:val="single" w:sz="4" w:space="0" w:color="93CDDD"/>
        <w:right w:val="single" w:sz="4" w:space="0" w:color="215867"/>
      </w:pBdr>
      <w:shd w:val="clear" w:color="000000" w:fill="DBEEF3"/>
      <w:spacing w:before="100" w:beforeAutospacing="1" w:after="100" w:afterAutospacing="1" w:line="240" w:lineRule="auto"/>
      <w:textAlignment w:val="center"/>
    </w:pPr>
    <w:rPr>
      <w:rFonts w:ascii="Calibri" w:eastAsia="Times New Roman" w:hAnsi="Calibri" w:cs="Times New Roman"/>
      <w:sz w:val="16"/>
      <w:szCs w:val="16"/>
      <w:lang w:eastAsia="tr-TR"/>
    </w:rPr>
  </w:style>
  <w:style w:type="paragraph" w:customStyle="1" w:styleId="xl79">
    <w:name w:val="xl79"/>
    <w:basedOn w:val="Normal"/>
    <w:rsid w:val="00D8124A"/>
    <w:pPr>
      <w:pBdr>
        <w:top w:val="single" w:sz="4" w:space="0" w:color="93CDDD"/>
        <w:left w:val="single" w:sz="4" w:space="0" w:color="215867"/>
        <w:bottom w:val="single" w:sz="4" w:space="0" w:color="93CDDD"/>
        <w:right w:val="single" w:sz="4" w:space="0" w:color="93CDDD"/>
      </w:pBdr>
      <w:spacing w:before="100" w:beforeAutospacing="1" w:after="100" w:afterAutospacing="1" w:line="240" w:lineRule="auto"/>
    </w:pPr>
    <w:rPr>
      <w:rFonts w:ascii="Calibri" w:eastAsia="Times New Roman" w:hAnsi="Calibri" w:cs="Times New Roman"/>
      <w:sz w:val="16"/>
      <w:szCs w:val="16"/>
      <w:lang w:eastAsia="tr-TR"/>
    </w:rPr>
  </w:style>
  <w:style w:type="paragraph" w:customStyle="1" w:styleId="xl80">
    <w:name w:val="xl80"/>
    <w:basedOn w:val="Normal"/>
    <w:rsid w:val="00D8124A"/>
    <w:pPr>
      <w:pBdr>
        <w:top w:val="single" w:sz="4" w:space="0" w:color="93CDDD"/>
        <w:left w:val="single" w:sz="4" w:space="0" w:color="93CDDD"/>
        <w:bottom w:val="single" w:sz="4" w:space="0" w:color="93CDDD"/>
        <w:right w:val="single" w:sz="4" w:space="0" w:color="93CDDD"/>
      </w:pBdr>
      <w:spacing w:before="100" w:beforeAutospacing="1" w:after="100" w:afterAutospacing="1" w:line="240" w:lineRule="auto"/>
    </w:pPr>
    <w:rPr>
      <w:rFonts w:ascii="Wingdings 2" w:eastAsia="Times New Roman" w:hAnsi="Wingdings 2" w:cs="Times New Roman"/>
      <w:sz w:val="16"/>
      <w:szCs w:val="16"/>
      <w:lang w:eastAsia="tr-TR"/>
    </w:rPr>
  </w:style>
  <w:style w:type="paragraph" w:customStyle="1" w:styleId="xl81">
    <w:name w:val="xl81"/>
    <w:basedOn w:val="Normal"/>
    <w:rsid w:val="00D8124A"/>
    <w:pPr>
      <w:pBdr>
        <w:top w:val="single" w:sz="4" w:space="0" w:color="93CDDD"/>
        <w:left w:val="single" w:sz="4" w:space="0" w:color="93CDDD"/>
        <w:bottom w:val="single" w:sz="4" w:space="0" w:color="93CDDD"/>
        <w:right w:val="single" w:sz="4" w:space="0" w:color="93CDDD"/>
      </w:pBdr>
      <w:spacing w:before="100" w:beforeAutospacing="1" w:after="100" w:afterAutospacing="1" w:line="240" w:lineRule="auto"/>
    </w:pPr>
    <w:rPr>
      <w:rFonts w:ascii="Arial" w:eastAsia="Times New Roman" w:hAnsi="Arial" w:cs="Arial"/>
      <w:sz w:val="16"/>
      <w:szCs w:val="16"/>
      <w:lang w:eastAsia="tr-TR"/>
    </w:rPr>
  </w:style>
  <w:style w:type="paragraph" w:customStyle="1" w:styleId="xl82">
    <w:name w:val="xl82"/>
    <w:basedOn w:val="Normal"/>
    <w:rsid w:val="00D8124A"/>
    <w:pPr>
      <w:pBdr>
        <w:top w:val="single" w:sz="4" w:space="0" w:color="93CDDD"/>
        <w:left w:val="single" w:sz="4" w:space="0" w:color="93CDDD"/>
        <w:bottom w:val="single" w:sz="4" w:space="0" w:color="93CDDD"/>
        <w:right w:val="single" w:sz="4" w:space="0" w:color="93CDDD"/>
      </w:pBdr>
      <w:spacing w:before="100" w:beforeAutospacing="1" w:after="100" w:afterAutospacing="1" w:line="240" w:lineRule="auto"/>
    </w:pPr>
    <w:rPr>
      <w:rFonts w:ascii="Arial" w:eastAsia="Times New Roman" w:hAnsi="Arial" w:cs="Arial"/>
      <w:sz w:val="16"/>
      <w:szCs w:val="16"/>
      <w:lang w:eastAsia="tr-TR"/>
    </w:rPr>
  </w:style>
  <w:style w:type="paragraph" w:customStyle="1" w:styleId="xl83">
    <w:name w:val="xl83"/>
    <w:basedOn w:val="Normal"/>
    <w:rsid w:val="00D8124A"/>
    <w:pPr>
      <w:pBdr>
        <w:top w:val="single" w:sz="4" w:space="0" w:color="93CDDD"/>
        <w:left w:val="single" w:sz="4" w:space="0" w:color="93CDDD"/>
        <w:bottom w:val="single" w:sz="4" w:space="0" w:color="93CDDD"/>
        <w:right w:val="single" w:sz="4" w:space="0" w:color="215867"/>
      </w:pBdr>
      <w:spacing w:before="100" w:beforeAutospacing="1" w:after="100" w:afterAutospacing="1" w:line="240" w:lineRule="auto"/>
    </w:pPr>
    <w:rPr>
      <w:rFonts w:ascii="Arial" w:eastAsia="Times New Roman" w:hAnsi="Arial" w:cs="Arial"/>
      <w:sz w:val="16"/>
      <w:szCs w:val="16"/>
      <w:lang w:eastAsia="tr-TR"/>
    </w:rPr>
  </w:style>
  <w:style w:type="paragraph" w:customStyle="1" w:styleId="xl84">
    <w:name w:val="xl84"/>
    <w:basedOn w:val="Normal"/>
    <w:rsid w:val="00D8124A"/>
    <w:pPr>
      <w:pBdr>
        <w:top w:val="single" w:sz="4" w:space="0" w:color="93CDDD"/>
        <w:left w:val="single" w:sz="4" w:space="0" w:color="93CDDD"/>
        <w:bottom w:val="single" w:sz="4" w:space="0" w:color="93CDDD"/>
        <w:right w:val="single" w:sz="4" w:space="0" w:color="215867"/>
      </w:pBdr>
      <w:spacing w:before="100" w:beforeAutospacing="1" w:after="100" w:afterAutospacing="1" w:line="240" w:lineRule="auto"/>
    </w:pPr>
    <w:rPr>
      <w:rFonts w:ascii="Wingdings 2" w:eastAsia="Times New Roman" w:hAnsi="Wingdings 2" w:cs="Times New Roman"/>
      <w:sz w:val="16"/>
      <w:szCs w:val="16"/>
      <w:lang w:eastAsia="tr-TR"/>
    </w:rPr>
  </w:style>
  <w:style w:type="paragraph" w:customStyle="1" w:styleId="xl85">
    <w:name w:val="xl85"/>
    <w:basedOn w:val="Normal"/>
    <w:rsid w:val="00D8124A"/>
    <w:pPr>
      <w:pBdr>
        <w:top w:val="single" w:sz="4" w:space="0" w:color="93CDDD"/>
        <w:left w:val="single" w:sz="4" w:space="0" w:color="215867"/>
        <w:bottom w:val="single" w:sz="4" w:space="0" w:color="215867"/>
        <w:right w:val="single" w:sz="4" w:space="0" w:color="93CDDD"/>
      </w:pBdr>
      <w:spacing w:before="100" w:beforeAutospacing="1" w:after="100" w:afterAutospacing="1" w:line="240" w:lineRule="auto"/>
    </w:pPr>
    <w:rPr>
      <w:rFonts w:ascii="Calibri" w:eastAsia="Times New Roman" w:hAnsi="Calibri" w:cs="Times New Roman"/>
      <w:sz w:val="16"/>
      <w:szCs w:val="16"/>
      <w:lang w:eastAsia="tr-TR"/>
    </w:rPr>
  </w:style>
  <w:style w:type="paragraph" w:customStyle="1" w:styleId="xl86">
    <w:name w:val="xl86"/>
    <w:basedOn w:val="Normal"/>
    <w:rsid w:val="00D8124A"/>
    <w:pPr>
      <w:pBdr>
        <w:top w:val="single" w:sz="4" w:space="0" w:color="93CDDD"/>
        <w:left w:val="single" w:sz="4" w:space="0" w:color="93CDDD"/>
        <w:bottom w:val="single" w:sz="4" w:space="0" w:color="215867"/>
        <w:right w:val="single" w:sz="4" w:space="0" w:color="93CDDD"/>
      </w:pBdr>
      <w:spacing w:before="100" w:beforeAutospacing="1" w:after="100" w:afterAutospacing="1" w:line="240" w:lineRule="auto"/>
    </w:pPr>
    <w:rPr>
      <w:rFonts w:ascii="Wingdings 2" w:eastAsia="Times New Roman" w:hAnsi="Wingdings 2" w:cs="Times New Roman"/>
      <w:sz w:val="16"/>
      <w:szCs w:val="16"/>
      <w:lang w:eastAsia="tr-TR"/>
    </w:rPr>
  </w:style>
  <w:style w:type="paragraph" w:customStyle="1" w:styleId="xl87">
    <w:name w:val="xl87"/>
    <w:basedOn w:val="Normal"/>
    <w:rsid w:val="00D8124A"/>
    <w:pPr>
      <w:pBdr>
        <w:top w:val="single" w:sz="4" w:space="0" w:color="93CDDD"/>
        <w:left w:val="single" w:sz="4" w:space="0" w:color="93CDDD"/>
        <w:bottom w:val="single" w:sz="4" w:space="0" w:color="215867"/>
        <w:right w:val="single" w:sz="4" w:space="0" w:color="93CDDD"/>
      </w:pBdr>
      <w:spacing w:before="100" w:beforeAutospacing="1" w:after="100" w:afterAutospacing="1" w:line="240" w:lineRule="auto"/>
    </w:pPr>
    <w:rPr>
      <w:rFonts w:ascii="Arial" w:eastAsia="Times New Roman" w:hAnsi="Arial" w:cs="Arial"/>
      <w:sz w:val="16"/>
      <w:szCs w:val="16"/>
      <w:lang w:eastAsia="tr-TR"/>
    </w:rPr>
  </w:style>
  <w:style w:type="paragraph" w:customStyle="1" w:styleId="xl88">
    <w:name w:val="xl88"/>
    <w:basedOn w:val="Normal"/>
    <w:rsid w:val="00D8124A"/>
    <w:pPr>
      <w:pBdr>
        <w:top w:val="single" w:sz="4" w:space="0" w:color="93CDDD"/>
        <w:left w:val="single" w:sz="4" w:space="0" w:color="93CDDD"/>
        <w:bottom w:val="single" w:sz="4" w:space="0" w:color="215867"/>
        <w:right w:val="single" w:sz="4" w:space="0" w:color="93CDDD"/>
      </w:pBdr>
      <w:spacing w:before="100" w:beforeAutospacing="1" w:after="100" w:afterAutospacing="1" w:line="240" w:lineRule="auto"/>
    </w:pPr>
    <w:rPr>
      <w:rFonts w:ascii="Arial" w:eastAsia="Times New Roman" w:hAnsi="Arial" w:cs="Arial"/>
      <w:sz w:val="16"/>
      <w:szCs w:val="16"/>
      <w:lang w:eastAsia="tr-TR"/>
    </w:rPr>
  </w:style>
  <w:style w:type="paragraph" w:customStyle="1" w:styleId="xl89">
    <w:name w:val="xl89"/>
    <w:basedOn w:val="Normal"/>
    <w:rsid w:val="00D8124A"/>
    <w:pPr>
      <w:pBdr>
        <w:top w:val="single" w:sz="4" w:space="0" w:color="93CDDD"/>
        <w:left w:val="single" w:sz="4" w:space="0" w:color="93CDDD"/>
        <w:bottom w:val="single" w:sz="4" w:space="0" w:color="215867"/>
        <w:right w:val="single" w:sz="4" w:space="0" w:color="215867"/>
      </w:pBdr>
      <w:spacing w:before="100" w:beforeAutospacing="1" w:after="100" w:afterAutospacing="1" w:line="240" w:lineRule="auto"/>
    </w:pPr>
    <w:rPr>
      <w:rFonts w:ascii="Arial" w:eastAsia="Times New Roman" w:hAnsi="Arial" w:cs="Arial"/>
      <w:sz w:val="16"/>
      <w:szCs w:val="16"/>
      <w:lang w:eastAsia="tr-TR"/>
    </w:rPr>
  </w:style>
  <w:style w:type="paragraph" w:customStyle="1" w:styleId="xl90">
    <w:name w:val="xl90"/>
    <w:basedOn w:val="Normal"/>
    <w:rsid w:val="00D8124A"/>
    <w:pPr>
      <w:spacing w:before="100" w:beforeAutospacing="1" w:after="100" w:afterAutospacing="1" w:line="240" w:lineRule="auto"/>
    </w:pPr>
    <w:rPr>
      <w:rFonts w:ascii="Calibri" w:eastAsia="Times New Roman" w:hAnsi="Calibri" w:cs="Times New Roman"/>
      <w:sz w:val="16"/>
      <w:szCs w:val="16"/>
      <w:lang w:eastAsia="tr-TR"/>
    </w:rPr>
  </w:style>
  <w:style w:type="paragraph" w:customStyle="1" w:styleId="xl91">
    <w:name w:val="xl91"/>
    <w:basedOn w:val="Normal"/>
    <w:rsid w:val="00D8124A"/>
    <w:pPr>
      <w:spacing w:before="100" w:beforeAutospacing="1" w:after="100" w:afterAutospacing="1" w:line="240" w:lineRule="auto"/>
    </w:pPr>
    <w:rPr>
      <w:rFonts w:ascii="Arial" w:eastAsia="Times New Roman" w:hAnsi="Arial" w:cs="Arial"/>
      <w:sz w:val="16"/>
      <w:szCs w:val="16"/>
      <w:lang w:eastAsia="tr-TR"/>
    </w:rPr>
  </w:style>
  <w:style w:type="paragraph" w:customStyle="1" w:styleId="xl92">
    <w:name w:val="xl92"/>
    <w:basedOn w:val="Normal"/>
    <w:rsid w:val="00D8124A"/>
    <w:pPr>
      <w:spacing w:before="100" w:beforeAutospacing="1" w:after="100" w:afterAutospacing="1" w:line="240" w:lineRule="auto"/>
    </w:pPr>
    <w:rPr>
      <w:rFonts w:ascii="Arial" w:eastAsia="Times New Roman" w:hAnsi="Arial" w:cs="Arial"/>
      <w:sz w:val="16"/>
      <w:szCs w:val="16"/>
      <w:lang w:eastAsia="tr-TR"/>
    </w:rPr>
  </w:style>
  <w:style w:type="paragraph" w:customStyle="1" w:styleId="BlockText">
    <w:name w:val="Block_Text"/>
    <w:basedOn w:val="Normal"/>
    <w:rsid w:val="00F225B1"/>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C418A"/>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4028AC"/>
    <w:rPr>
      <w:b/>
      <w:bCs/>
    </w:rPr>
  </w:style>
  <w:style w:type="character" w:customStyle="1" w:styleId="apple-converted-space">
    <w:name w:val="apple-converted-space"/>
    <w:basedOn w:val="DefaultParagraphFont"/>
    <w:rsid w:val="004028AC"/>
  </w:style>
  <w:style w:type="character" w:styleId="CommentReference">
    <w:name w:val="annotation reference"/>
    <w:basedOn w:val="DefaultParagraphFont"/>
    <w:uiPriority w:val="99"/>
    <w:semiHidden/>
    <w:unhideWhenUsed/>
    <w:rsid w:val="00E8508C"/>
    <w:rPr>
      <w:sz w:val="16"/>
      <w:szCs w:val="16"/>
    </w:rPr>
  </w:style>
  <w:style w:type="paragraph" w:styleId="CommentText">
    <w:name w:val="annotation text"/>
    <w:basedOn w:val="Normal"/>
    <w:link w:val="CommentTextChar"/>
    <w:uiPriority w:val="99"/>
    <w:semiHidden/>
    <w:unhideWhenUsed/>
    <w:rsid w:val="00E8508C"/>
    <w:pPr>
      <w:spacing w:line="240" w:lineRule="auto"/>
    </w:pPr>
    <w:rPr>
      <w:sz w:val="20"/>
      <w:szCs w:val="20"/>
    </w:rPr>
  </w:style>
  <w:style w:type="character" w:customStyle="1" w:styleId="CommentTextChar">
    <w:name w:val="Comment Text Char"/>
    <w:basedOn w:val="DefaultParagraphFont"/>
    <w:link w:val="CommentText"/>
    <w:uiPriority w:val="99"/>
    <w:semiHidden/>
    <w:rsid w:val="00E8508C"/>
    <w:rPr>
      <w:sz w:val="20"/>
      <w:szCs w:val="20"/>
    </w:rPr>
  </w:style>
  <w:style w:type="paragraph" w:styleId="CommentSubject">
    <w:name w:val="annotation subject"/>
    <w:basedOn w:val="CommentText"/>
    <w:next w:val="CommentText"/>
    <w:link w:val="CommentSubjectChar"/>
    <w:uiPriority w:val="99"/>
    <w:semiHidden/>
    <w:unhideWhenUsed/>
    <w:rsid w:val="00E8508C"/>
    <w:rPr>
      <w:b/>
      <w:bCs/>
    </w:rPr>
  </w:style>
  <w:style w:type="character" w:customStyle="1" w:styleId="CommentSubjectChar">
    <w:name w:val="Comment Subject Char"/>
    <w:basedOn w:val="CommentTextChar"/>
    <w:link w:val="CommentSubject"/>
    <w:uiPriority w:val="99"/>
    <w:semiHidden/>
    <w:rsid w:val="00E8508C"/>
    <w:rPr>
      <w:b/>
      <w:bCs/>
    </w:rPr>
  </w:style>
</w:styles>
</file>

<file path=word/webSettings.xml><?xml version="1.0" encoding="utf-8"?>
<w:webSettings xmlns:r="http://schemas.openxmlformats.org/officeDocument/2006/relationships" xmlns:w="http://schemas.openxmlformats.org/wordprocessingml/2006/main">
  <w:divs>
    <w:div w:id="35397215">
      <w:bodyDiv w:val="1"/>
      <w:marLeft w:val="0"/>
      <w:marRight w:val="0"/>
      <w:marTop w:val="0"/>
      <w:marBottom w:val="0"/>
      <w:divBdr>
        <w:top w:val="none" w:sz="0" w:space="0" w:color="auto"/>
        <w:left w:val="none" w:sz="0" w:space="0" w:color="auto"/>
        <w:bottom w:val="none" w:sz="0" w:space="0" w:color="auto"/>
        <w:right w:val="none" w:sz="0" w:space="0" w:color="auto"/>
      </w:divBdr>
    </w:div>
    <w:div w:id="43801064">
      <w:bodyDiv w:val="1"/>
      <w:marLeft w:val="0"/>
      <w:marRight w:val="0"/>
      <w:marTop w:val="0"/>
      <w:marBottom w:val="0"/>
      <w:divBdr>
        <w:top w:val="none" w:sz="0" w:space="0" w:color="auto"/>
        <w:left w:val="none" w:sz="0" w:space="0" w:color="auto"/>
        <w:bottom w:val="none" w:sz="0" w:space="0" w:color="auto"/>
        <w:right w:val="none" w:sz="0" w:space="0" w:color="auto"/>
      </w:divBdr>
    </w:div>
    <w:div w:id="65734373">
      <w:bodyDiv w:val="1"/>
      <w:marLeft w:val="0"/>
      <w:marRight w:val="0"/>
      <w:marTop w:val="0"/>
      <w:marBottom w:val="0"/>
      <w:divBdr>
        <w:top w:val="none" w:sz="0" w:space="0" w:color="auto"/>
        <w:left w:val="none" w:sz="0" w:space="0" w:color="auto"/>
        <w:bottom w:val="none" w:sz="0" w:space="0" w:color="auto"/>
        <w:right w:val="none" w:sz="0" w:space="0" w:color="auto"/>
      </w:divBdr>
    </w:div>
    <w:div w:id="154687466">
      <w:bodyDiv w:val="1"/>
      <w:marLeft w:val="0"/>
      <w:marRight w:val="0"/>
      <w:marTop w:val="0"/>
      <w:marBottom w:val="0"/>
      <w:divBdr>
        <w:top w:val="none" w:sz="0" w:space="0" w:color="auto"/>
        <w:left w:val="none" w:sz="0" w:space="0" w:color="auto"/>
        <w:bottom w:val="none" w:sz="0" w:space="0" w:color="auto"/>
        <w:right w:val="none" w:sz="0" w:space="0" w:color="auto"/>
      </w:divBdr>
    </w:div>
    <w:div w:id="188295697">
      <w:bodyDiv w:val="1"/>
      <w:marLeft w:val="0"/>
      <w:marRight w:val="0"/>
      <w:marTop w:val="0"/>
      <w:marBottom w:val="0"/>
      <w:divBdr>
        <w:top w:val="none" w:sz="0" w:space="0" w:color="auto"/>
        <w:left w:val="none" w:sz="0" w:space="0" w:color="auto"/>
        <w:bottom w:val="none" w:sz="0" w:space="0" w:color="auto"/>
        <w:right w:val="none" w:sz="0" w:space="0" w:color="auto"/>
      </w:divBdr>
    </w:div>
    <w:div w:id="195893470">
      <w:bodyDiv w:val="1"/>
      <w:marLeft w:val="0"/>
      <w:marRight w:val="0"/>
      <w:marTop w:val="0"/>
      <w:marBottom w:val="0"/>
      <w:divBdr>
        <w:top w:val="none" w:sz="0" w:space="0" w:color="auto"/>
        <w:left w:val="none" w:sz="0" w:space="0" w:color="auto"/>
        <w:bottom w:val="none" w:sz="0" w:space="0" w:color="auto"/>
        <w:right w:val="none" w:sz="0" w:space="0" w:color="auto"/>
      </w:divBdr>
    </w:div>
    <w:div w:id="218442673">
      <w:bodyDiv w:val="1"/>
      <w:marLeft w:val="0"/>
      <w:marRight w:val="0"/>
      <w:marTop w:val="0"/>
      <w:marBottom w:val="0"/>
      <w:divBdr>
        <w:top w:val="none" w:sz="0" w:space="0" w:color="auto"/>
        <w:left w:val="none" w:sz="0" w:space="0" w:color="auto"/>
        <w:bottom w:val="none" w:sz="0" w:space="0" w:color="auto"/>
        <w:right w:val="none" w:sz="0" w:space="0" w:color="auto"/>
      </w:divBdr>
    </w:div>
    <w:div w:id="241334903">
      <w:bodyDiv w:val="1"/>
      <w:marLeft w:val="0"/>
      <w:marRight w:val="0"/>
      <w:marTop w:val="0"/>
      <w:marBottom w:val="0"/>
      <w:divBdr>
        <w:top w:val="none" w:sz="0" w:space="0" w:color="auto"/>
        <w:left w:val="none" w:sz="0" w:space="0" w:color="auto"/>
        <w:bottom w:val="none" w:sz="0" w:space="0" w:color="auto"/>
        <w:right w:val="none" w:sz="0" w:space="0" w:color="auto"/>
      </w:divBdr>
    </w:div>
    <w:div w:id="281880965">
      <w:bodyDiv w:val="1"/>
      <w:marLeft w:val="0"/>
      <w:marRight w:val="0"/>
      <w:marTop w:val="0"/>
      <w:marBottom w:val="0"/>
      <w:divBdr>
        <w:top w:val="none" w:sz="0" w:space="0" w:color="auto"/>
        <w:left w:val="none" w:sz="0" w:space="0" w:color="auto"/>
        <w:bottom w:val="none" w:sz="0" w:space="0" w:color="auto"/>
        <w:right w:val="none" w:sz="0" w:space="0" w:color="auto"/>
      </w:divBdr>
      <w:divsChild>
        <w:div w:id="1510214490">
          <w:marLeft w:val="547"/>
          <w:marRight w:val="0"/>
          <w:marTop w:val="115"/>
          <w:marBottom w:val="0"/>
          <w:divBdr>
            <w:top w:val="none" w:sz="0" w:space="0" w:color="auto"/>
            <w:left w:val="none" w:sz="0" w:space="0" w:color="auto"/>
            <w:bottom w:val="none" w:sz="0" w:space="0" w:color="auto"/>
            <w:right w:val="none" w:sz="0" w:space="0" w:color="auto"/>
          </w:divBdr>
        </w:div>
        <w:div w:id="433867479">
          <w:marLeft w:val="547"/>
          <w:marRight w:val="0"/>
          <w:marTop w:val="115"/>
          <w:marBottom w:val="0"/>
          <w:divBdr>
            <w:top w:val="none" w:sz="0" w:space="0" w:color="auto"/>
            <w:left w:val="none" w:sz="0" w:space="0" w:color="auto"/>
            <w:bottom w:val="none" w:sz="0" w:space="0" w:color="auto"/>
            <w:right w:val="none" w:sz="0" w:space="0" w:color="auto"/>
          </w:divBdr>
        </w:div>
        <w:div w:id="763652836">
          <w:marLeft w:val="547"/>
          <w:marRight w:val="0"/>
          <w:marTop w:val="115"/>
          <w:marBottom w:val="0"/>
          <w:divBdr>
            <w:top w:val="none" w:sz="0" w:space="0" w:color="auto"/>
            <w:left w:val="none" w:sz="0" w:space="0" w:color="auto"/>
            <w:bottom w:val="none" w:sz="0" w:space="0" w:color="auto"/>
            <w:right w:val="none" w:sz="0" w:space="0" w:color="auto"/>
          </w:divBdr>
        </w:div>
        <w:div w:id="1640382575">
          <w:marLeft w:val="547"/>
          <w:marRight w:val="0"/>
          <w:marTop w:val="115"/>
          <w:marBottom w:val="0"/>
          <w:divBdr>
            <w:top w:val="none" w:sz="0" w:space="0" w:color="auto"/>
            <w:left w:val="none" w:sz="0" w:space="0" w:color="auto"/>
            <w:bottom w:val="none" w:sz="0" w:space="0" w:color="auto"/>
            <w:right w:val="none" w:sz="0" w:space="0" w:color="auto"/>
          </w:divBdr>
        </w:div>
        <w:div w:id="49311025">
          <w:marLeft w:val="547"/>
          <w:marRight w:val="0"/>
          <w:marTop w:val="115"/>
          <w:marBottom w:val="0"/>
          <w:divBdr>
            <w:top w:val="none" w:sz="0" w:space="0" w:color="auto"/>
            <w:left w:val="none" w:sz="0" w:space="0" w:color="auto"/>
            <w:bottom w:val="none" w:sz="0" w:space="0" w:color="auto"/>
            <w:right w:val="none" w:sz="0" w:space="0" w:color="auto"/>
          </w:divBdr>
        </w:div>
        <w:div w:id="158859518">
          <w:marLeft w:val="547"/>
          <w:marRight w:val="0"/>
          <w:marTop w:val="115"/>
          <w:marBottom w:val="0"/>
          <w:divBdr>
            <w:top w:val="none" w:sz="0" w:space="0" w:color="auto"/>
            <w:left w:val="none" w:sz="0" w:space="0" w:color="auto"/>
            <w:bottom w:val="none" w:sz="0" w:space="0" w:color="auto"/>
            <w:right w:val="none" w:sz="0" w:space="0" w:color="auto"/>
          </w:divBdr>
        </w:div>
        <w:div w:id="247350092">
          <w:marLeft w:val="547"/>
          <w:marRight w:val="0"/>
          <w:marTop w:val="115"/>
          <w:marBottom w:val="0"/>
          <w:divBdr>
            <w:top w:val="none" w:sz="0" w:space="0" w:color="auto"/>
            <w:left w:val="none" w:sz="0" w:space="0" w:color="auto"/>
            <w:bottom w:val="none" w:sz="0" w:space="0" w:color="auto"/>
            <w:right w:val="none" w:sz="0" w:space="0" w:color="auto"/>
          </w:divBdr>
        </w:div>
        <w:div w:id="1572736678">
          <w:marLeft w:val="547"/>
          <w:marRight w:val="0"/>
          <w:marTop w:val="115"/>
          <w:marBottom w:val="0"/>
          <w:divBdr>
            <w:top w:val="none" w:sz="0" w:space="0" w:color="auto"/>
            <w:left w:val="none" w:sz="0" w:space="0" w:color="auto"/>
            <w:bottom w:val="none" w:sz="0" w:space="0" w:color="auto"/>
            <w:right w:val="none" w:sz="0" w:space="0" w:color="auto"/>
          </w:divBdr>
        </w:div>
      </w:divsChild>
    </w:div>
    <w:div w:id="315841064">
      <w:bodyDiv w:val="1"/>
      <w:marLeft w:val="0"/>
      <w:marRight w:val="0"/>
      <w:marTop w:val="0"/>
      <w:marBottom w:val="0"/>
      <w:divBdr>
        <w:top w:val="none" w:sz="0" w:space="0" w:color="auto"/>
        <w:left w:val="none" w:sz="0" w:space="0" w:color="auto"/>
        <w:bottom w:val="none" w:sz="0" w:space="0" w:color="auto"/>
        <w:right w:val="none" w:sz="0" w:space="0" w:color="auto"/>
      </w:divBdr>
    </w:div>
    <w:div w:id="385688024">
      <w:bodyDiv w:val="1"/>
      <w:marLeft w:val="0"/>
      <w:marRight w:val="0"/>
      <w:marTop w:val="0"/>
      <w:marBottom w:val="0"/>
      <w:divBdr>
        <w:top w:val="none" w:sz="0" w:space="0" w:color="auto"/>
        <w:left w:val="none" w:sz="0" w:space="0" w:color="auto"/>
        <w:bottom w:val="none" w:sz="0" w:space="0" w:color="auto"/>
        <w:right w:val="none" w:sz="0" w:space="0" w:color="auto"/>
      </w:divBdr>
    </w:div>
    <w:div w:id="393705092">
      <w:bodyDiv w:val="1"/>
      <w:marLeft w:val="0"/>
      <w:marRight w:val="0"/>
      <w:marTop w:val="0"/>
      <w:marBottom w:val="0"/>
      <w:divBdr>
        <w:top w:val="none" w:sz="0" w:space="0" w:color="auto"/>
        <w:left w:val="none" w:sz="0" w:space="0" w:color="auto"/>
        <w:bottom w:val="none" w:sz="0" w:space="0" w:color="auto"/>
        <w:right w:val="none" w:sz="0" w:space="0" w:color="auto"/>
      </w:divBdr>
    </w:div>
    <w:div w:id="726339069">
      <w:bodyDiv w:val="1"/>
      <w:marLeft w:val="0"/>
      <w:marRight w:val="0"/>
      <w:marTop w:val="0"/>
      <w:marBottom w:val="0"/>
      <w:divBdr>
        <w:top w:val="none" w:sz="0" w:space="0" w:color="auto"/>
        <w:left w:val="none" w:sz="0" w:space="0" w:color="auto"/>
        <w:bottom w:val="none" w:sz="0" w:space="0" w:color="auto"/>
        <w:right w:val="none" w:sz="0" w:space="0" w:color="auto"/>
      </w:divBdr>
    </w:div>
    <w:div w:id="748842866">
      <w:bodyDiv w:val="1"/>
      <w:marLeft w:val="0"/>
      <w:marRight w:val="0"/>
      <w:marTop w:val="0"/>
      <w:marBottom w:val="0"/>
      <w:divBdr>
        <w:top w:val="none" w:sz="0" w:space="0" w:color="auto"/>
        <w:left w:val="none" w:sz="0" w:space="0" w:color="auto"/>
        <w:bottom w:val="none" w:sz="0" w:space="0" w:color="auto"/>
        <w:right w:val="none" w:sz="0" w:space="0" w:color="auto"/>
      </w:divBdr>
    </w:div>
    <w:div w:id="793643476">
      <w:bodyDiv w:val="1"/>
      <w:marLeft w:val="0"/>
      <w:marRight w:val="0"/>
      <w:marTop w:val="0"/>
      <w:marBottom w:val="0"/>
      <w:divBdr>
        <w:top w:val="none" w:sz="0" w:space="0" w:color="auto"/>
        <w:left w:val="none" w:sz="0" w:space="0" w:color="auto"/>
        <w:bottom w:val="none" w:sz="0" w:space="0" w:color="auto"/>
        <w:right w:val="none" w:sz="0" w:space="0" w:color="auto"/>
      </w:divBdr>
    </w:div>
    <w:div w:id="830415949">
      <w:bodyDiv w:val="1"/>
      <w:marLeft w:val="0"/>
      <w:marRight w:val="0"/>
      <w:marTop w:val="0"/>
      <w:marBottom w:val="0"/>
      <w:divBdr>
        <w:top w:val="none" w:sz="0" w:space="0" w:color="auto"/>
        <w:left w:val="none" w:sz="0" w:space="0" w:color="auto"/>
        <w:bottom w:val="none" w:sz="0" w:space="0" w:color="auto"/>
        <w:right w:val="none" w:sz="0" w:space="0" w:color="auto"/>
      </w:divBdr>
    </w:div>
    <w:div w:id="838036595">
      <w:bodyDiv w:val="1"/>
      <w:marLeft w:val="0"/>
      <w:marRight w:val="0"/>
      <w:marTop w:val="0"/>
      <w:marBottom w:val="0"/>
      <w:divBdr>
        <w:top w:val="none" w:sz="0" w:space="0" w:color="auto"/>
        <w:left w:val="none" w:sz="0" w:space="0" w:color="auto"/>
        <w:bottom w:val="none" w:sz="0" w:space="0" w:color="auto"/>
        <w:right w:val="none" w:sz="0" w:space="0" w:color="auto"/>
      </w:divBdr>
    </w:div>
    <w:div w:id="888608627">
      <w:bodyDiv w:val="1"/>
      <w:marLeft w:val="0"/>
      <w:marRight w:val="0"/>
      <w:marTop w:val="0"/>
      <w:marBottom w:val="0"/>
      <w:divBdr>
        <w:top w:val="none" w:sz="0" w:space="0" w:color="auto"/>
        <w:left w:val="none" w:sz="0" w:space="0" w:color="auto"/>
        <w:bottom w:val="none" w:sz="0" w:space="0" w:color="auto"/>
        <w:right w:val="none" w:sz="0" w:space="0" w:color="auto"/>
      </w:divBdr>
      <w:divsChild>
        <w:div w:id="255291241">
          <w:marLeft w:val="432"/>
          <w:marRight w:val="0"/>
          <w:marTop w:val="0"/>
          <w:marBottom w:val="120"/>
          <w:divBdr>
            <w:top w:val="none" w:sz="0" w:space="0" w:color="auto"/>
            <w:left w:val="none" w:sz="0" w:space="0" w:color="auto"/>
            <w:bottom w:val="none" w:sz="0" w:space="0" w:color="auto"/>
            <w:right w:val="none" w:sz="0" w:space="0" w:color="auto"/>
          </w:divBdr>
        </w:div>
      </w:divsChild>
    </w:div>
    <w:div w:id="917667632">
      <w:bodyDiv w:val="1"/>
      <w:marLeft w:val="0"/>
      <w:marRight w:val="0"/>
      <w:marTop w:val="0"/>
      <w:marBottom w:val="0"/>
      <w:divBdr>
        <w:top w:val="none" w:sz="0" w:space="0" w:color="auto"/>
        <w:left w:val="none" w:sz="0" w:space="0" w:color="auto"/>
        <w:bottom w:val="none" w:sz="0" w:space="0" w:color="auto"/>
        <w:right w:val="none" w:sz="0" w:space="0" w:color="auto"/>
      </w:divBdr>
    </w:div>
    <w:div w:id="940575041">
      <w:bodyDiv w:val="1"/>
      <w:marLeft w:val="0"/>
      <w:marRight w:val="0"/>
      <w:marTop w:val="0"/>
      <w:marBottom w:val="0"/>
      <w:divBdr>
        <w:top w:val="none" w:sz="0" w:space="0" w:color="auto"/>
        <w:left w:val="none" w:sz="0" w:space="0" w:color="auto"/>
        <w:bottom w:val="none" w:sz="0" w:space="0" w:color="auto"/>
        <w:right w:val="none" w:sz="0" w:space="0" w:color="auto"/>
      </w:divBdr>
    </w:div>
    <w:div w:id="945308838">
      <w:bodyDiv w:val="1"/>
      <w:marLeft w:val="0"/>
      <w:marRight w:val="0"/>
      <w:marTop w:val="0"/>
      <w:marBottom w:val="0"/>
      <w:divBdr>
        <w:top w:val="none" w:sz="0" w:space="0" w:color="auto"/>
        <w:left w:val="none" w:sz="0" w:space="0" w:color="auto"/>
        <w:bottom w:val="none" w:sz="0" w:space="0" w:color="auto"/>
        <w:right w:val="none" w:sz="0" w:space="0" w:color="auto"/>
      </w:divBdr>
    </w:div>
    <w:div w:id="994602068">
      <w:bodyDiv w:val="1"/>
      <w:marLeft w:val="0"/>
      <w:marRight w:val="0"/>
      <w:marTop w:val="0"/>
      <w:marBottom w:val="0"/>
      <w:divBdr>
        <w:top w:val="none" w:sz="0" w:space="0" w:color="auto"/>
        <w:left w:val="none" w:sz="0" w:space="0" w:color="auto"/>
        <w:bottom w:val="none" w:sz="0" w:space="0" w:color="auto"/>
        <w:right w:val="none" w:sz="0" w:space="0" w:color="auto"/>
      </w:divBdr>
      <w:divsChild>
        <w:div w:id="486897554">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45"/>
              <w:marRight w:val="0"/>
              <w:marTop w:val="0"/>
              <w:marBottom w:val="0"/>
              <w:divBdr>
                <w:top w:val="none" w:sz="0" w:space="0" w:color="auto"/>
                <w:left w:val="none" w:sz="0" w:space="0" w:color="auto"/>
                <w:bottom w:val="none" w:sz="0" w:space="0" w:color="auto"/>
                <w:right w:val="none" w:sz="0" w:space="0" w:color="auto"/>
              </w:divBdr>
              <w:divsChild>
                <w:div w:id="1639604652">
                  <w:marLeft w:val="0"/>
                  <w:marRight w:val="0"/>
                  <w:marTop w:val="0"/>
                  <w:marBottom w:val="0"/>
                  <w:divBdr>
                    <w:top w:val="none" w:sz="0" w:space="0" w:color="auto"/>
                    <w:left w:val="none" w:sz="0" w:space="0" w:color="auto"/>
                    <w:bottom w:val="none" w:sz="0" w:space="0" w:color="auto"/>
                    <w:right w:val="none" w:sz="0" w:space="0" w:color="auto"/>
                  </w:divBdr>
                  <w:divsChild>
                    <w:div w:id="1973052662">
                      <w:marLeft w:val="-15"/>
                      <w:marRight w:val="0"/>
                      <w:marTop w:val="0"/>
                      <w:marBottom w:val="0"/>
                      <w:divBdr>
                        <w:top w:val="single" w:sz="6" w:space="0" w:color="BBBBBB"/>
                        <w:left w:val="single" w:sz="6" w:space="0" w:color="BBBBBB"/>
                        <w:bottom w:val="single" w:sz="6" w:space="0" w:color="BBBBBB"/>
                        <w:right w:val="single" w:sz="6" w:space="0" w:color="BBBBBB"/>
                      </w:divBdr>
                      <w:divsChild>
                        <w:div w:id="358705513">
                          <w:marLeft w:val="0"/>
                          <w:marRight w:val="0"/>
                          <w:marTop w:val="0"/>
                          <w:marBottom w:val="0"/>
                          <w:divBdr>
                            <w:top w:val="single" w:sz="2" w:space="0" w:color="EEEEEE"/>
                            <w:left w:val="single" w:sz="6" w:space="0" w:color="EEEEEE"/>
                            <w:bottom w:val="single" w:sz="2" w:space="0" w:color="EEEEEE"/>
                            <w:right w:val="single" w:sz="6" w:space="0" w:color="EEEEEE"/>
                          </w:divBdr>
                        </w:div>
                      </w:divsChild>
                    </w:div>
                    <w:div w:id="939071629">
                      <w:marLeft w:val="-15"/>
                      <w:marRight w:val="0"/>
                      <w:marTop w:val="0"/>
                      <w:marBottom w:val="0"/>
                      <w:divBdr>
                        <w:top w:val="single" w:sz="6" w:space="0" w:color="BBBBBB"/>
                        <w:left w:val="single" w:sz="6" w:space="0" w:color="BBBBBB"/>
                        <w:bottom w:val="single" w:sz="6" w:space="0" w:color="BBBBBB"/>
                        <w:right w:val="single" w:sz="6" w:space="0" w:color="BBBBBB"/>
                      </w:divBdr>
                      <w:divsChild>
                        <w:div w:id="1336764615">
                          <w:marLeft w:val="0"/>
                          <w:marRight w:val="0"/>
                          <w:marTop w:val="0"/>
                          <w:marBottom w:val="0"/>
                          <w:divBdr>
                            <w:top w:val="single" w:sz="2" w:space="0" w:color="EEEEEE"/>
                            <w:left w:val="single" w:sz="6" w:space="0" w:color="EEEEEE"/>
                            <w:bottom w:val="single" w:sz="2" w:space="0" w:color="EEEEEE"/>
                            <w:right w:val="single" w:sz="6" w:space="0" w:color="EEEEEE"/>
                          </w:divBdr>
                        </w:div>
                      </w:divsChild>
                    </w:div>
                  </w:divsChild>
                </w:div>
                <w:div w:id="671031807">
                  <w:marLeft w:val="0"/>
                  <w:marRight w:val="75"/>
                  <w:marTop w:val="0"/>
                  <w:marBottom w:val="0"/>
                  <w:divBdr>
                    <w:top w:val="none" w:sz="0" w:space="0" w:color="auto"/>
                    <w:left w:val="none" w:sz="0" w:space="0" w:color="auto"/>
                    <w:bottom w:val="none" w:sz="0" w:space="0" w:color="auto"/>
                    <w:right w:val="none" w:sz="0" w:space="0" w:color="auto"/>
                  </w:divBdr>
                </w:div>
              </w:divsChild>
            </w:div>
            <w:div w:id="20186492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90397196">
      <w:bodyDiv w:val="1"/>
      <w:marLeft w:val="0"/>
      <w:marRight w:val="0"/>
      <w:marTop w:val="0"/>
      <w:marBottom w:val="0"/>
      <w:divBdr>
        <w:top w:val="none" w:sz="0" w:space="0" w:color="auto"/>
        <w:left w:val="none" w:sz="0" w:space="0" w:color="auto"/>
        <w:bottom w:val="none" w:sz="0" w:space="0" w:color="auto"/>
        <w:right w:val="none" w:sz="0" w:space="0" w:color="auto"/>
      </w:divBdr>
      <w:divsChild>
        <w:div w:id="622618867">
          <w:marLeft w:val="547"/>
          <w:marRight w:val="0"/>
          <w:marTop w:val="0"/>
          <w:marBottom w:val="0"/>
          <w:divBdr>
            <w:top w:val="none" w:sz="0" w:space="0" w:color="auto"/>
            <w:left w:val="none" w:sz="0" w:space="0" w:color="auto"/>
            <w:bottom w:val="none" w:sz="0" w:space="0" w:color="auto"/>
            <w:right w:val="none" w:sz="0" w:space="0" w:color="auto"/>
          </w:divBdr>
        </w:div>
        <w:div w:id="1587225249">
          <w:marLeft w:val="547"/>
          <w:marRight w:val="0"/>
          <w:marTop w:val="0"/>
          <w:marBottom w:val="0"/>
          <w:divBdr>
            <w:top w:val="none" w:sz="0" w:space="0" w:color="auto"/>
            <w:left w:val="none" w:sz="0" w:space="0" w:color="auto"/>
            <w:bottom w:val="none" w:sz="0" w:space="0" w:color="auto"/>
            <w:right w:val="none" w:sz="0" w:space="0" w:color="auto"/>
          </w:divBdr>
        </w:div>
        <w:div w:id="373433428">
          <w:marLeft w:val="547"/>
          <w:marRight w:val="0"/>
          <w:marTop w:val="0"/>
          <w:marBottom w:val="0"/>
          <w:divBdr>
            <w:top w:val="none" w:sz="0" w:space="0" w:color="auto"/>
            <w:left w:val="none" w:sz="0" w:space="0" w:color="auto"/>
            <w:bottom w:val="none" w:sz="0" w:space="0" w:color="auto"/>
            <w:right w:val="none" w:sz="0" w:space="0" w:color="auto"/>
          </w:divBdr>
        </w:div>
        <w:div w:id="1335382180">
          <w:marLeft w:val="547"/>
          <w:marRight w:val="0"/>
          <w:marTop w:val="0"/>
          <w:marBottom w:val="0"/>
          <w:divBdr>
            <w:top w:val="none" w:sz="0" w:space="0" w:color="auto"/>
            <w:left w:val="none" w:sz="0" w:space="0" w:color="auto"/>
            <w:bottom w:val="none" w:sz="0" w:space="0" w:color="auto"/>
            <w:right w:val="none" w:sz="0" w:space="0" w:color="auto"/>
          </w:divBdr>
        </w:div>
      </w:divsChild>
    </w:div>
    <w:div w:id="1468741220">
      <w:bodyDiv w:val="1"/>
      <w:marLeft w:val="0"/>
      <w:marRight w:val="0"/>
      <w:marTop w:val="0"/>
      <w:marBottom w:val="0"/>
      <w:divBdr>
        <w:top w:val="none" w:sz="0" w:space="0" w:color="auto"/>
        <w:left w:val="none" w:sz="0" w:space="0" w:color="auto"/>
        <w:bottom w:val="none" w:sz="0" w:space="0" w:color="auto"/>
        <w:right w:val="none" w:sz="0" w:space="0" w:color="auto"/>
      </w:divBdr>
    </w:div>
    <w:div w:id="1526476792">
      <w:bodyDiv w:val="1"/>
      <w:marLeft w:val="0"/>
      <w:marRight w:val="0"/>
      <w:marTop w:val="0"/>
      <w:marBottom w:val="0"/>
      <w:divBdr>
        <w:top w:val="none" w:sz="0" w:space="0" w:color="auto"/>
        <w:left w:val="none" w:sz="0" w:space="0" w:color="auto"/>
        <w:bottom w:val="none" w:sz="0" w:space="0" w:color="auto"/>
        <w:right w:val="none" w:sz="0" w:space="0" w:color="auto"/>
      </w:divBdr>
    </w:div>
    <w:div w:id="1691759348">
      <w:bodyDiv w:val="1"/>
      <w:marLeft w:val="0"/>
      <w:marRight w:val="0"/>
      <w:marTop w:val="0"/>
      <w:marBottom w:val="0"/>
      <w:divBdr>
        <w:top w:val="none" w:sz="0" w:space="0" w:color="auto"/>
        <w:left w:val="none" w:sz="0" w:space="0" w:color="auto"/>
        <w:bottom w:val="none" w:sz="0" w:space="0" w:color="auto"/>
        <w:right w:val="none" w:sz="0" w:space="0" w:color="auto"/>
      </w:divBdr>
      <w:divsChild>
        <w:div w:id="239337744">
          <w:marLeft w:val="720"/>
          <w:marRight w:val="0"/>
          <w:marTop w:val="0"/>
          <w:marBottom w:val="120"/>
          <w:divBdr>
            <w:top w:val="none" w:sz="0" w:space="0" w:color="auto"/>
            <w:left w:val="none" w:sz="0" w:space="0" w:color="auto"/>
            <w:bottom w:val="none" w:sz="0" w:space="0" w:color="auto"/>
            <w:right w:val="none" w:sz="0" w:space="0" w:color="auto"/>
          </w:divBdr>
        </w:div>
        <w:div w:id="1383288038">
          <w:marLeft w:val="720"/>
          <w:marRight w:val="0"/>
          <w:marTop w:val="0"/>
          <w:marBottom w:val="120"/>
          <w:divBdr>
            <w:top w:val="none" w:sz="0" w:space="0" w:color="auto"/>
            <w:left w:val="none" w:sz="0" w:space="0" w:color="auto"/>
            <w:bottom w:val="none" w:sz="0" w:space="0" w:color="auto"/>
            <w:right w:val="none" w:sz="0" w:space="0" w:color="auto"/>
          </w:divBdr>
        </w:div>
        <w:div w:id="774442461">
          <w:marLeft w:val="720"/>
          <w:marRight w:val="0"/>
          <w:marTop w:val="0"/>
          <w:marBottom w:val="120"/>
          <w:divBdr>
            <w:top w:val="none" w:sz="0" w:space="0" w:color="auto"/>
            <w:left w:val="none" w:sz="0" w:space="0" w:color="auto"/>
            <w:bottom w:val="none" w:sz="0" w:space="0" w:color="auto"/>
            <w:right w:val="none" w:sz="0" w:space="0" w:color="auto"/>
          </w:divBdr>
        </w:div>
        <w:div w:id="1870098990">
          <w:marLeft w:val="720"/>
          <w:marRight w:val="0"/>
          <w:marTop w:val="0"/>
          <w:marBottom w:val="120"/>
          <w:divBdr>
            <w:top w:val="none" w:sz="0" w:space="0" w:color="auto"/>
            <w:left w:val="none" w:sz="0" w:space="0" w:color="auto"/>
            <w:bottom w:val="none" w:sz="0" w:space="0" w:color="auto"/>
            <w:right w:val="none" w:sz="0" w:space="0" w:color="auto"/>
          </w:divBdr>
        </w:div>
        <w:div w:id="2086098471">
          <w:marLeft w:val="720"/>
          <w:marRight w:val="0"/>
          <w:marTop w:val="0"/>
          <w:marBottom w:val="120"/>
          <w:divBdr>
            <w:top w:val="none" w:sz="0" w:space="0" w:color="auto"/>
            <w:left w:val="none" w:sz="0" w:space="0" w:color="auto"/>
            <w:bottom w:val="none" w:sz="0" w:space="0" w:color="auto"/>
            <w:right w:val="none" w:sz="0" w:space="0" w:color="auto"/>
          </w:divBdr>
        </w:div>
        <w:div w:id="885220104">
          <w:marLeft w:val="720"/>
          <w:marRight w:val="0"/>
          <w:marTop w:val="0"/>
          <w:marBottom w:val="120"/>
          <w:divBdr>
            <w:top w:val="none" w:sz="0" w:space="0" w:color="auto"/>
            <w:left w:val="none" w:sz="0" w:space="0" w:color="auto"/>
            <w:bottom w:val="none" w:sz="0" w:space="0" w:color="auto"/>
            <w:right w:val="none" w:sz="0" w:space="0" w:color="auto"/>
          </w:divBdr>
        </w:div>
        <w:div w:id="1281838396">
          <w:marLeft w:val="720"/>
          <w:marRight w:val="0"/>
          <w:marTop w:val="0"/>
          <w:marBottom w:val="120"/>
          <w:divBdr>
            <w:top w:val="none" w:sz="0" w:space="0" w:color="auto"/>
            <w:left w:val="none" w:sz="0" w:space="0" w:color="auto"/>
            <w:bottom w:val="none" w:sz="0" w:space="0" w:color="auto"/>
            <w:right w:val="none" w:sz="0" w:space="0" w:color="auto"/>
          </w:divBdr>
        </w:div>
        <w:div w:id="216861623">
          <w:marLeft w:val="720"/>
          <w:marRight w:val="0"/>
          <w:marTop w:val="0"/>
          <w:marBottom w:val="120"/>
          <w:divBdr>
            <w:top w:val="none" w:sz="0" w:space="0" w:color="auto"/>
            <w:left w:val="none" w:sz="0" w:space="0" w:color="auto"/>
            <w:bottom w:val="none" w:sz="0" w:space="0" w:color="auto"/>
            <w:right w:val="none" w:sz="0" w:space="0" w:color="auto"/>
          </w:divBdr>
        </w:div>
      </w:divsChild>
    </w:div>
    <w:div w:id="1757361231">
      <w:bodyDiv w:val="1"/>
      <w:marLeft w:val="0"/>
      <w:marRight w:val="0"/>
      <w:marTop w:val="0"/>
      <w:marBottom w:val="0"/>
      <w:divBdr>
        <w:top w:val="none" w:sz="0" w:space="0" w:color="auto"/>
        <w:left w:val="none" w:sz="0" w:space="0" w:color="auto"/>
        <w:bottom w:val="none" w:sz="0" w:space="0" w:color="auto"/>
        <w:right w:val="none" w:sz="0" w:space="0" w:color="auto"/>
      </w:divBdr>
    </w:div>
    <w:div w:id="1795828369">
      <w:bodyDiv w:val="1"/>
      <w:marLeft w:val="0"/>
      <w:marRight w:val="0"/>
      <w:marTop w:val="0"/>
      <w:marBottom w:val="0"/>
      <w:divBdr>
        <w:top w:val="none" w:sz="0" w:space="0" w:color="auto"/>
        <w:left w:val="none" w:sz="0" w:space="0" w:color="auto"/>
        <w:bottom w:val="none" w:sz="0" w:space="0" w:color="auto"/>
        <w:right w:val="none" w:sz="0" w:space="0" w:color="auto"/>
      </w:divBdr>
      <w:divsChild>
        <w:div w:id="1625232798">
          <w:marLeft w:val="547"/>
          <w:marRight w:val="0"/>
          <w:marTop w:val="0"/>
          <w:marBottom w:val="0"/>
          <w:divBdr>
            <w:top w:val="none" w:sz="0" w:space="0" w:color="auto"/>
            <w:left w:val="none" w:sz="0" w:space="0" w:color="auto"/>
            <w:bottom w:val="none" w:sz="0" w:space="0" w:color="auto"/>
            <w:right w:val="none" w:sz="0" w:space="0" w:color="auto"/>
          </w:divBdr>
        </w:div>
      </w:divsChild>
    </w:div>
    <w:div w:id="20602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istatistik.gov.tr/"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stat.gov.tr/UstMenu/yonetmelikler/StatisticsLawOfTurke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ce.org/stats/documents/2013.05.meti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KALITE%20MAKALE\Resmi%20Istatistik%20Kalite%20Degerlendime_1404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LITE%20MAKALE\Resmi%20Istatistik%20Kalite%20Degerlendime_1404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clustered"/>
        <c:ser>
          <c:idx val="0"/>
          <c:order val="0"/>
          <c:tx>
            <c:strRef>
              <c:f>Sheet3!$B$1</c:f>
              <c:strCache>
                <c:ptCount val="1"/>
                <c:pt idx="0">
                  <c:v>Number of related questions </c:v>
                </c:pt>
              </c:strCache>
            </c:strRef>
          </c:tx>
          <c:dLbls>
            <c:dLbl>
              <c:idx val="0"/>
              <c:layout/>
              <c:showVal val="1"/>
            </c:dLbl>
            <c:dLbl>
              <c:idx val="1"/>
              <c:layout/>
              <c:showVal val="1"/>
            </c:dLbl>
            <c:dLbl>
              <c:idx val="2"/>
              <c:layout/>
              <c:showVal val="1"/>
            </c:dLbl>
            <c:dLbl>
              <c:idx val="3"/>
              <c:layout/>
              <c:showVal val="1"/>
            </c:dLbl>
            <c:dLbl>
              <c:idx val="4"/>
              <c:layout/>
              <c:showVal val="1"/>
            </c:dLbl>
            <c:dLbl>
              <c:idx val="5"/>
              <c:layout/>
              <c:showVal val="1"/>
            </c:dLbl>
            <c:dLbl>
              <c:idx val="6"/>
              <c:layout/>
              <c:showVal val="1"/>
            </c:dLbl>
            <c:dLbl>
              <c:idx val="7"/>
              <c:layout/>
              <c:showVal val="1"/>
            </c:dLbl>
            <c:dLbl>
              <c:idx val="8"/>
              <c:layout/>
              <c:showVal val="1"/>
            </c:dLbl>
            <c:dLbl>
              <c:idx val="9"/>
              <c:layout/>
              <c:showVal val="1"/>
            </c:dLbl>
            <c:dLbl>
              <c:idx val="10"/>
              <c:layout/>
              <c:showVal val="1"/>
            </c:dLbl>
            <c:dLbl>
              <c:idx val="11"/>
              <c:layout/>
              <c:showVal val="1"/>
            </c:dLbl>
            <c:dLbl>
              <c:idx val="12"/>
              <c:layout/>
              <c:showVal val="1"/>
            </c:dLbl>
            <c:dLbl>
              <c:idx val="13"/>
              <c:layout/>
              <c:showVal val="1"/>
            </c:dLbl>
            <c:dLbl>
              <c:idx val="14"/>
              <c:layout/>
              <c:showVal val="1"/>
            </c:dLbl>
            <c:dLbl>
              <c:idx val="15"/>
              <c:layout/>
              <c:showVal val="1"/>
            </c:dLbl>
            <c:dLbl>
              <c:idx val="16"/>
              <c:layout/>
              <c:showVal val="1"/>
            </c:dLbl>
            <c:dLbl>
              <c:idx val="17"/>
              <c:layout/>
              <c:showVal val="1"/>
            </c:dLbl>
            <c:dLbl>
              <c:idx val="18"/>
              <c:layout/>
              <c:showVal val="1"/>
            </c:dLbl>
            <c:dLbl>
              <c:idx val="19"/>
              <c:layout/>
              <c:showVal val="1"/>
            </c:dLbl>
            <c:dLbl>
              <c:idx val="20"/>
              <c:layout/>
              <c:showVal val="1"/>
            </c:dLbl>
            <c:dLbl>
              <c:idx val="21"/>
              <c:layout/>
              <c:showVal val="1"/>
            </c:dLbl>
            <c:dLbl>
              <c:idx val="22"/>
              <c:layout/>
              <c:showVal val="1"/>
            </c:dLbl>
            <c:dLbl>
              <c:idx val="23"/>
              <c:layout/>
              <c:showVal val="1"/>
            </c:dLbl>
            <c:dLbl>
              <c:idx val="24"/>
              <c:layout/>
              <c:showVal val="1"/>
            </c:dLbl>
            <c:dLbl>
              <c:idx val="25"/>
              <c:layout/>
              <c:showVal val="1"/>
            </c:dLbl>
            <c:dLbl>
              <c:idx val="26"/>
              <c:layout/>
              <c:showVal val="1"/>
            </c:dLbl>
            <c:dLbl>
              <c:idx val="27"/>
              <c:layout/>
              <c:showVal val="1"/>
            </c:dLbl>
            <c:dLbl>
              <c:idx val="28"/>
              <c:layout/>
              <c:showVal val="1"/>
            </c:dLbl>
            <c:dLbl>
              <c:idx val="29"/>
              <c:layout/>
              <c:showVal val="1"/>
            </c:dLbl>
            <c:dLbl>
              <c:idx val="30"/>
              <c:layout/>
              <c:showVal val="1"/>
            </c:dLbl>
            <c:dLbl>
              <c:idx val="31"/>
              <c:layout/>
              <c:showVal val="1"/>
            </c:dLbl>
            <c:dLbl>
              <c:idx val="32"/>
              <c:layout/>
              <c:showVal val="1"/>
            </c:dLbl>
            <c:dLbl>
              <c:idx val="33"/>
              <c:layout/>
              <c:showVal val="1"/>
            </c:dLbl>
            <c:dLbl>
              <c:idx val="34"/>
              <c:layout/>
              <c:showVal val="1"/>
            </c:dLbl>
            <c:dLbl>
              <c:idx val="35"/>
              <c:layout/>
              <c:showVal val="1"/>
            </c:dLbl>
            <c:dLbl>
              <c:idx val="36"/>
              <c:layout/>
              <c:showVal val="1"/>
            </c:dLbl>
            <c:dLbl>
              <c:idx val="37"/>
              <c:layout/>
              <c:showVal val="1"/>
            </c:dLbl>
            <c:dLbl>
              <c:idx val="38"/>
              <c:layout/>
              <c:showVal val="1"/>
            </c:dLbl>
            <c:dLbl>
              <c:idx val="39"/>
              <c:layout/>
              <c:showVal val="1"/>
            </c:dLbl>
            <c:dLbl>
              <c:idx val="40"/>
              <c:layout/>
              <c:showVal val="1"/>
            </c:dLbl>
            <c:dLbl>
              <c:idx val="41"/>
              <c:layout/>
              <c:showVal val="1"/>
            </c:dLbl>
            <c:dLbl>
              <c:idx val="42"/>
              <c:layout/>
              <c:showVal val="1"/>
            </c:dLbl>
            <c:dLbl>
              <c:idx val="43"/>
              <c:layout/>
              <c:showVal val="1"/>
            </c:dLbl>
            <c:dLbl>
              <c:idx val="44"/>
              <c:layout/>
              <c:showVal val="1"/>
            </c:dLbl>
            <c:dLbl>
              <c:idx val="45"/>
              <c:layout/>
              <c:showVal val="1"/>
            </c:dLbl>
            <c:dLbl>
              <c:idx val="46"/>
              <c:layout/>
              <c:showVal val="1"/>
            </c:dLbl>
            <c:delete val="1"/>
          </c:dLbls>
          <c:cat>
            <c:strRef>
              <c:f>Sheet3!$A$2:$A$48</c:f>
              <c:strCache>
                <c:ptCount val="47"/>
                <c:pt idx="0">
                  <c:v>11.2</c:v>
                </c:pt>
                <c:pt idx="1">
                  <c:v>13.4</c:v>
                </c:pt>
                <c:pt idx="2">
                  <c:v>15.2</c:v>
                </c:pt>
                <c:pt idx="3">
                  <c:v>15.6</c:v>
                </c:pt>
                <c:pt idx="4">
                  <c:v>5.1</c:v>
                </c:pt>
                <c:pt idx="5">
                  <c:v>5.5</c:v>
                </c:pt>
                <c:pt idx="6">
                  <c:v>6.3</c:v>
                </c:pt>
                <c:pt idx="7">
                  <c:v>7.5</c:v>
                </c:pt>
                <c:pt idx="8">
                  <c:v>7.7</c:v>
                </c:pt>
                <c:pt idx="9">
                  <c:v>8.8</c:v>
                </c:pt>
                <c:pt idx="10">
                  <c:v>9.3</c:v>
                </c:pt>
                <c:pt idx="11">
                  <c:v>10.3</c:v>
                </c:pt>
                <c:pt idx="12">
                  <c:v>12.2</c:v>
                </c:pt>
                <c:pt idx="13">
                  <c:v>13.1</c:v>
                </c:pt>
                <c:pt idx="14">
                  <c:v>13.2</c:v>
                </c:pt>
                <c:pt idx="15">
                  <c:v>14.3</c:v>
                </c:pt>
                <c:pt idx="16">
                  <c:v>15.3</c:v>
                </c:pt>
                <c:pt idx="17">
                  <c:v>15.5</c:v>
                </c:pt>
                <c:pt idx="18">
                  <c:v>2.1</c:v>
                </c:pt>
                <c:pt idx="19">
                  <c:v>2.2</c:v>
                </c:pt>
                <c:pt idx="20">
                  <c:v>2.3</c:v>
                </c:pt>
                <c:pt idx="21">
                  <c:v>5.4</c:v>
                </c:pt>
                <c:pt idx="22">
                  <c:v>6.6</c:v>
                </c:pt>
                <c:pt idx="23">
                  <c:v>7.6</c:v>
                </c:pt>
                <c:pt idx="24">
                  <c:v>8.3</c:v>
                </c:pt>
                <c:pt idx="25">
                  <c:v>8.7</c:v>
                </c:pt>
                <c:pt idx="26">
                  <c:v>8.6</c:v>
                </c:pt>
                <c:pt idx="27">
                  <c:v>10.2</c:v>
                </c:pt>
                <c:pt idx="28">
                  <c:v>14.1</c:v>
                </c:pt>
                <c:pt idx="29">
                  <c:v>14.2</c:v>
                </c:pt>
                <c:pt idx="30">
                  <c:v>14.4</c:v>
                </c:pt>
                <c:pt idx="31">
                  <c:v>15.1</c:v>
                </c:pt>
                <c:pt idx="32">
                  <c:v>3.2</c:v>
                </c:pt>
                <c:pt idx="33">
                  <c:v>7.4</c:v>
                </c:pt>
                <c:pt idx="34">
                  <c:v>9.5</c:v>
                </c:pt>
                <c:pt idx="35">
                  <c:v>9.6</c:v>
                </c:pt>
                <c:pt idx="36">
                  <c:v>13.3</c:v>
                </c:pt>
                <c:pt idx="37">
                  <c:v>7.2</c:v>
                </c:pt>
                <c:pt idx="38">
                  <c:v>8.5</c:v>
                </c:pt>
                <c:pt idx="39">
                  <c:v>8.9</c:v>
                </c:pt>
                <c:pt idx="40">
                  <c:v>11.3</c:v>
                </c:pt>
                <c:pt idx="41">
                  <c:v>3.1</c:v>
                </c:pt>
                <c:pt idx="42">
                  <c:v>7.1</c:v>
                </c:pt>
                <c:pt idx="43">
                  <c:v>8.1</c:v>
                </c:pt>
                <c:pt idx="44">
                  <c:v>8.4</c:v>
                </c:pt>
                <c:pt idx="45">
                  <c:v>12.1</c:v>
                </c:pt>
                <c:pt idx="46">
                  <c:v>11.1</c:v>
                </c:pt>
              </c:strCache>
            </c:strRef>
          </c:cat>
          <c:val>
            <c:numRef>
              <c:f>Sheet3!$B$2:$B$48</c:f>
              <c:numCache>
                <c:formatCode>General</c:formatCode>
                <c:ptCount val="47"/>
                <c:pt idx="0">
                  <c:v>1</c:v>
                </c:pt>
                <c:pt idx="1">
                  <c:v>1</c:v>
                </c:pt>
                <c:pt idx="2">
                  <c:v>1</c:v>
                </c:pt>
                <c:pt idx="3">
                  <c:v>1</c:v>
                </c:pt>
                <c:pt idx="4">
                  <c:v>1</c:v>
                </c:pt>
                <c:pt idx="5">
                  <c:v>1</c:v>
                </c:pt>
                <c:pt idx="6">
                  <c:v>1</c:v>
                </c:pt>
                <c:pt idx="7">
                  <c:v>1</c:v>
                </c:pt>
                <c:pt idx="8">
                  <c:v>1</c:v>
                </c:pt>
                <c:pt idx="9">
                  <c:v>1</c:v>
                </c:pt>
                <c:pt idx="10">
                  <c:v>1</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pt idx="25">
                  <c:v>2</c:v>
                </c:pt>
                <c:pt idx="26">
                  <c:v>3</c:v>
                </c:pt>
                <c:pt idx="27">
                  <c:v>4</c:v>
                </c:pt>
                <c:pt idx="28">
                  <c:v>4</c:v>
                </c:pt>
                <c:pt idx="29">
                  <c:v>4</c:v>
                </c:pt>
                <c:pt idx="30">
                  <c:v>4</c:v>
                </c:pt>
                <c:pt idx="31">
                  <c:v>4</c:v>
                </c:pt>
                <c:pt idx="32">
                  <c:v>4</c:v>
                </c:pt>
                <c:pt idx="33">
                  <c:v>4</c:v>
                </c:pt>
                <c:pt idx="34">
                  <c:v>4</c:v>
                </c:pt>
                <c:pt idx="35">
                  <c:v>4</c:v>
                </c:pt>
                <c:pt idx="36">
                  <c:v>5</c:v>
                </c:pt>
                <c:pt idx="37">
                  <c:v>5</c:v>
                </c:pt>
                <c:pt idx="38">
                  <c:v>6</c:v>
                </c:pt>
                <c:pt idx="39">
                  <c:v>6</c:v>
                </c:pt>
                <c:pt idx="40">
                  <c:v>7</c:v>
                </c:pt>
                <c:pt idx="41">
                  <c:v>7</c:v>
                </c:pt>
                <c:pt idx="42">
                  <c:v>7</c:v>
                </c:pt>
                <c:pt idx="43">
                  <c:v>7</c:v>
                </c:pt>
                <c:pt idx="44">
                  <c:v>7</c:v>
                </c:pt>
                <c:pt idx="45">
                  <c:v>9</c:v>
                </c:pt>
                <c:pt idx="46">
                  <c:v>13</c:v>
                </c:pt>
              </c:numCache>
            </c:numRef>
          </c:val>
        </c:ser>
        <c:axId val="86614016"/>
        <c:axId val="86615552"/>
      </c:barChart>
      <c:catAx>
        <c:axId val="86614016"/>
        <c:scaling>
          <c:orientation val="minMax"/>
        </c:scaling>
        <c:axPos val="b"/>
        <c:tickLblPos val="nextTo"/>
        <c:crossAx val="86615552"/>
        <c:crosses val="autoZero"/>
        <c:auto val="1"/>
        <c:lblAlgn val="ctr"/>
        <c:lblOffset val="100"/>
      </c:catAx>
      <c:valAx>
        <c:axId val="86615552"/>
        <c:scaling>
          <c:orientation val="minMax"/>
        </c:scaling>
        <c:axPos val="l"/>
        <c:majorGridlines/>
        <c:numFmt formatCode="General" sourceLinked="1"/>
        <c:tickLblPos val="nextTo"/>
        <c:crossAx val="866140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pivotSource>
    <c:name>[Resmi Istatistik Kalite Degerlendime_14042014.xlsx]Sheet6!PivotTable1</c:name>
    <c:fmtId val="5"/>
  </c:pivotSource>
  <c:chart>
    <c:autoTitleDeleted val="1"/>
    <c:pivotFmts>
      <c:pivotFmt>
        <c:idx val="0"/>
        <c:marker>
          <c:symbol val="none"/>
        </c:marker>
        <c:dLbl>
          <c:idx val="0"/>
          <c:spPr/>
          <c:txPr>
            <a:bodyPr/>
            <a:lstStyle/>
            <a:p>
              <a:pPr>
                <a:defRPr/>
              </a:pPr>
              <a:endParaRPr lang="tr-TR"/>
            </a:p>
          </c:txPr>
          <c:showVal val="1"/>
        </c:dLbl>
      </c:pivotFmt>
      <c:pivotFmt>
        <c:idx val="1"/>
        <c:marker>
          <c:symbol val="none"/>
        </c:marker>
        <c:dLbl>
          <c:idx val="0"/>
          <c:spPr/>
          <c:txPr>
            <a:bodyPr/>
            <a:lstStyle/>
            <a:p>
              <a:pPr>
                <a:defRPr/>
              </a:pPr>
              <a:endParaRPr lang="tr-TR"/>
            </a:p>
          </c:txPr>
          <c:showVal val="1"/>
        </c:dLbl>
      </c:pivotFmt>
    </c:pivotFmts>
    <c:plotArea>
      <c:layout/>
      <c:barChart>
        <c:barDir val="col"/>
        <c:grouping val="clustered"/>
        <c:ser>
          <c:idx val="0"/>
          <c:order val="0"/>
          <c:tx>
            <c:strRef>
              <c:f>Sheet6!$B$3</c:f>
              <c:strCache>
                <c:ptCount val="1"/>
                <c:pt idx="0">
                  <c:v>Total</c:v>
                </c:pt>
              </c:strCache>
            </c:strRef>
          </c:tx>
          <c:dLbls>
            <c:txPr>
              <a:bodyPr/>
              <a:lstStyle/>
              <a:p>
                <a:pPr>
                  <a:defRPr/>
                </a:pPr>
                <a:endParaRPr lang="tr-TR"/>
              </a:p>
            </c:txPr>
            <c:showVal val="1"/>
          </c:dLbls>
          <c:cat>
            <c:strRef>
              <c:f>Sheet6!$A$4:$A$33</c:f>
              <c:strCache>
                <c:ptCount val="29"/>
                <c:pt idx="0">
                  <c:v>1.1</c:v>
                </c:pt>
                <c:pt idx="1">
                  <c:v>1.2</c:v>
                </c:pt>
                <c:pt idx="2">
                  <c:v>1.3</c:v>
                </c:pt>
                <c:pt idx="3">
                  <c:v>1.4</c:v>
                </c:pt>
                <c:pt idx="4">
                  <c:v>1.5</c:v>
                </c:pt>
                <c:pt idx="5">
                  <c:v>2.1</c:v>
                </c:pt>
                <c:pt idx="6">
                  <c:v>2.2</c:v>
                </c:pt>
                <c:pt idx="7">
                  <c:v>2.3</c:v>
                </c:pt>
                <c:pt idx="8">
                  <c:v>2.4</c:v>
                </c:pt>
                <c:pt idx="9">
                  <c:v>2.5</c:v>
                </c:pt>
                <c:pt idx="10">
                  <c:v>3.1</c:v>
                </c:pt>
                <c:pt idx="11">
                  <c:v>3.4</c:v>
                </c:pt>
                <c:pt idx="12">
                  <c:v>4.1</c:v>
                </c:pt>
                <c:pt idx="13">
                  <c:v>4.2</c:v>
                </c:pt>
                <c:pt idx="14">
                  <c:v>4.3</c:v>
                </c:pt>
                <c:pt idx="15">
                  <c:v>4.4</c:v>
                </c:pt>
                <c:pt idx="16">
                  <c:v>5.1</c:v>
                </c:pt>
                <c:pt idx="17">
                  <c:v>5.2</c:v>
                </c:pt>
                <c:pt idx="18">
                  <c:v>5.3</c:v>
                </c:pt>
                <c:pt idx="19">
                  <c:v>5.4</c:v>
                </c:pt>
                <c:pt idx="20">
                  <c:v>5.5</c:v>
                </c:pt>
                <c:pt idx="21">
                  <c:v>6.1</c:v>
                </c:pt>
                <c:pt idx="22">
                  <c:v>6.2</c:v>
                </c:pt>
                <c:pt idx="23">
                  <c:v>6.3</c:v>
                </c:pt>
                <c:pt idx="24">
                  <c:v>6.5</c:v>
                </c:pt>
                <c:pt idx="25">
                  <c:v>7.1</c:v>
                </c:pt>
                <c:pt idx="26">
                  <c:v>7.2</c:v>
                </c:pt>
                <c:pt idx="27">
                  <c:v>7.3</c:v>
                </c:pt>
                <c:pt idx="28">
                  <c:v>7.4</c:v>
                </c:pt>
              </c:strCache>
            </c:strRef>
          </c:cat>
          <c:val>
            <c:numRef>
              <c:f>Sheet6!$B$4:$B$33</c:f>
              <c:numCache>
                <c:formatCode>General</c:formatCode>
                <c:ptCount val="29"/>
                <c:pt idx="0">
                  <c:v>13</c:v>
                </c:pt>
                <c:pt idx="1">
                  <c:v>12</c:v>
                </c:pt>
                <c:pt idx="2">
                  <c:v>7</c:v>
                </c:pt>
                <c:pt idx="3">
                  <c:v>16</c:v>
                </c:pt>
                <c:pt idx="4">
                  <c:v>6</c:v>
                </c:pt>
                <c:pt idx="5">
                  <c:v>7</c:v>
                </c:pt>
                <c:pt idx="6">
                  <c:v>7</c:v>
                </c:pt>
                <c:pt idx="7">
                  <c:v>8</c:v>
                </c:pt>
                <c:pt idx="8">
                  <c:v>10</c:v>
                </c:pt>
                <c:pt idx="9">
                  <c:v>2</c:v>
                </c:pt>
                <c:pt idx="10">
                  <c:v>12</c:v>
                </c:pt>
                <c:pt idx="11">
                  <c:v>3</c:v>
                </c:pt>
                <c:pt idx="12">
                  <c:v>8</c:v>
                </c:pt>
                <c:pt idx="13">
                  <c:v>1</c:v>
                </c:pt>
                <c:pt idx="14">
                  <c:v>10</c:v>
                </c:pt>
                <c:pt idx="15">
                  <c:v>4</c:v>
                </c:pt>
                <c:pt idx="16">
                  <c:v>6</c:v>
                </c:pt>
                <c:pt idx="17">
                  <c:v>4</c:v>
                </c:pt>
                <c:pt idx="18">
                  <c:v>2</c:v>
                </c:pt>
                <c:pt idx="19">
                  <c:v>2</c:v>
                </c:pt>
                <c:pt idx="20">
                  <c:v>1</c:v>
                </c:pt>
                <c:pt idx="21">
                  <c:v>4</c:v>
                </c:pt>
                <c:pt idx="22">
                  <c:v>1</c:v>
                </c:pt>
                <c:pt idx="23">
                  <c:v>2</c:v>
                </c:pt>
                <c:pt idx="24">
                  <c:v>4</c:v>
                </c:pt>
                <c:pt idx="25">
                  <c:v>9</c:v>
                </c:pt>
                <c:pt idx="26">
                  <c:v>5</c:v>
                </c:pt>
                <c:pt idx="27">
                  <c:v>15</c:v>
                </c:pt>
                <c:pt idx="28">
                  <c:v>31</c:v>
                </c:pt>
              </c:numCache>
            </c:numRef>
          </c:val>
        </c:ser>
        <c:axId val="93421568"/>
        <c:axId val="93423104"/>
      </c:barChart>
      <c:catAx>
        <c:axId val="93421568"/>
        <c:scaling>
          <c:orientation val="minMax"/>
        </c:scaling>
        <c:axPos val="b"/>
        <c:tickLblPos val="nextTo"/>
        <c:crossAx val="93423104"/>
        <c:crosses val="autoZero"/>
        <c:auto val="1"/>
        <c:lblAlgn val="ctr"/>
        <c:lblOffset val="100"/>
      </c:catAx>
      <c:valAx>
        <c:axId val="93423104"/>
        <c:scaling>
          <c:orientation val="minMax"/>
        </c:scaling>
        <c:axPos val="l"/>
        <c:majorGridlines/>
        <c:numFmt formatCode="General" sourceLinked="1"/>
        <c:tickLblPos val="nextTo"/>
        <c:crossAx val="93421568"/>
        <c:crosses val="autoZero"/>
        <c:crossBetween val="between"/>
      </c:valAx>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1525-ED3D-4936-8B85-991BE4B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4885</Words>
  <Characters>27851</Characters>
  <Application>Microsoft Office Word</Application>
  <DocSecurity>0</DocSecurity>
  <Lines>232</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68335163500</dc:creator>
  <cp:lastModifiedBy>68335163500</cp:lastModifiedBy>
  <cp:revision>2</cp:revision>
  <cp:lastPrinted>2014-04-28T14:51:00Z</cp:lastPrinted>
  <dcterms:created xsi:type="dcterms:W3CDTF">2014-05-14T08:21:00Z</dcterms:created>
  <dcterms:modified xsi:type="dcterms:W3CDTF">2014-05-14T08:21:00Z</dcterms:modified>
</cp:coreProperties>
</file>