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9F" w:rsidRDefault="004B749F" w:rsidP="009D447E">
      <w:pPr>
        <w:spacing w:line="240" w:lineRule="auto"/>
        <w:jc w:val="center"/>
        <w:rPr>
          <w:b/>
          <w:sz w:val="48"/>
          <w:szCs w:val="48"/>
          <w:lang w:val="en-US"/>
        </w:rPr>
      </w:pPr>
      <w:r w:rsidRPr="004B749F">
        <w:rPr>
          <w:b/>
          <w:sz w:val="48"/>
          <w:szCs w:val="48"/>
          <w:lang w:val="en-US"/>
        </w:rPr>
        <w:t>The usefulness of quality frameworks when deciding on replacing surveys with administrative registers</w:t>
      </w:r>
    </w:p>
    <w:p w:rsidR="0069100D" w:rsidRDefault="0069100D" w:rsidP="009D447E">
      <w:pPr>
        <w:spacing w:line="240" w:lineRule="auto"/>
        <w:jc w:val="center"/>
        <w:rPr>
          <w:sz w:val="20"/>
          <w:szCs w:val="20"/>
          <w:lang w:val="en-US"/>
        </w:rPr>
      </w:pPr>
    </w:p>
    <w:p w:rsidR="00C34BDE" w:rsidRPr="00E07DCA" w:rsidRDefault="00C34BDE" w:rsidP="009D447E">
      <w:pPr>
        <w:spacing w:line="240" w:lineRule="auto"/>
        <w:jc w:val="center"/>
        <w:rPr>
          <w:sz w:val="20"/>
          <w:szCs w:val="20"/>
          <w:lang w:val="en-US"/>
        </w:rPr>
      </w:pPr>
      <w:r w:rsidRPr="00E07DCA">
        <w:rPr>
          <w:sz w:val="20"/>
          <w:szCs w:val="20"/>
          <w:lang w:val="en-US"/>
        </w:rPr>
        <w:t>Anders Grönvall, Ann-Marie Karlsson</w:t>
      </w:r>
    </w:p>
    <w:p w:rsidR="00C34BDE" w:rsidRPr="00C34BDE" w:rsidRDefault="00C34BDE" w:rsidP="009D447E">
      <w:pPr>
        <w:spacing w:line="240" w:lineRule="auto"/>
        <w:jc w:val="center"/>
        <w:rPr>
          <w:sz w:val="20"/>
          <w:szCs w:val="20"/>
          <w:lang w:val="en-US"/>
        </w:rPr>
      </w:pPr>
      <w:r>
        <w:rPr>
          <w:sz w:val="20"/>
          <w:szCs w:val="20"/>
          <w:lang w:val="en-US"/>
        </w:rPr>
        <w:t>Swedish Boar</w:t>
      </w:r>
      <w:r w:rsidR="00691E88">
        <w:rPr>
          <w:sz w:val="20"/>
          <w:szCs w:val="20"/>
          <w:lang w:val="en-US"/>
        </w:rPr>
        <w:t>d</w:t>
      </w:r>
      <w:r>
        <w:rPr>
          <w:sz w:val="20"/>
          <w:szCs w:val="20"/>
          <w:lang w:val="en-US"/>
        </w:rPr>
        <w:t xml:space="preserve"> of Agriculture, Sweden</w:t>
      </w:r>
    </w:p>
    <w:p w:rsidR="00250B53" w:rsidRDefault="00182199" w:rsidP="00250B53">
      <w:pPr>
        <w:spacing w:before="240" w:line="360" w:lineRule="auto"/>
        <w:ind w:left="993" w:right="1277"/>
        <w:jc w:val="both"/>
        <w:rPr>
          <w:sz w:val="20"/>
          <w:szCs w:val="20"/>
          <w:lang w:val="en-US"/>
        </w:rPr>
      </w:pPr>
      <w:r w:rsidRPr="00182199">
        <w:rPr>
          <w:sz w:val="20"/>
          <w:szCs w:val="20"/>
          <w:lang w:val="en-US"/>
        </w:rPr>
        <w:t xml:space="preserve">In this paper the </w:t>
      </w:r>
      <w:r w:rsidR="00B917FD" w:rsidRPr="00182199">
        <w:rPr>
          <w:sz w:val="20"/>
          <w:szCs w:val="20"/>
          <w:lang w:val="en-US"/>
        </w:rPr>
        <w:t>framework published by Statistics Netherlands (</w:t>
      </w:r>
      <w:proofErr w:type="spellStart"/>
      <w:r w:rsidR="00B917FD" w:rsidRPr="00182199">
        <w:rPr>
          <w:sz w:val="20"/>
          <w:szCs w:val="20"/>
          <w:lang w:val="en-US"/>
        </w:rPr>
        <w:t>Daas</w:t>
      </w:r>
      <w:proofErr w:type="spellEnd"/>
      <w:r w:rsidR="00B917FD" w:rsidRPr="00182199">
        <w:rPr>
          <w:sz w:val="20"/>
          <w:szCs w:val="20"/>
          <w:lang w:val="en-US"/>
        </w:rPr>
        <w:t xml:space="preserve"> et</w:t>
      </w:r>
      <w:r w:rsidR="00B917FD">
        <w:rPr>
          <w:sz w:val="20"/>
          <w:szCs w:val="20"/>
          <w:lang w:val="en-US"/>
        </w:rPr>
        <w:t xml:space="preserve"> </w:t>
      </w:r>
      <w:r w:rsidR="00B917FD" w:rsidRPr="00182199">
        <w:rPr>
          <w:sz w:val="20"/>
          <w:szCs w:val="20"/>
          <w:lang w:val="en-US"/>
        </w:rPr>
        <w:t>al</w:t>
      </w:r>
      <w:r w:rsidR="00B917FD">
        <w:rPr>
          <w:sz w:val="20"/>
          <w:szCs w:val="20"/>
          <w:lang w:val="en-US"/>
        </w:rPr>
        <w:t>.</w:t>
      </w:r>
      <w:r w:rsidR="00B917FD" w:rsidRPr="00182199">
        <w:rPr>
          <w:sz w:val="20"/>
          <w:szCs w:val="20"/>
          <w:lang w:val="en-US"/>
        </w:rPr>
        <w:t>) and the framework published by Statistics Sweden (</w:t>
      </w:r>
      <w:proofErr w:type="spellStart"/>
      <w:r w:rsidR="00B917FD" w:rsidRPr="00182199">
        <w:rPr>
          <w:sz w:val="20"/>
          <w:szCs w:val="20"/>
          <w:lang w:val="en-US"/>
        </w:rPr>
        <w:t>Laitila</w:t>
      </w:r>
      <w:proofErr w:type="spellEnd"/>
      <w:r w:rsidR="00B917FD" w:rsidRPr="00182199">
        <w:rPr>
          <w:sz w:val="20"/>
          <w:szCs w:val="20"/>
          <w:lang w:val="en-US"/>
        </w:rPr>
        <w:t xml:space="preserve"> et</w:t>
      </w:r>
      <w:r w:rsidR="00B917FD">
        <w:rPr>
          <w:sz w:val="20"/>
          <w:szCs w:val="20"/>
          <w:lang w:val="en-US"/>
        </w:rPr>
        <w:t xml:space="preserve"> al.)</w:t>
      </w:r>
      <w:r w:rsidRPr="00182199">
        <w:rPr>
          <w:sz w:val="20"/>
          <w:szCs w:val="20"/>
          <w:lang w:val="en-US"/>
        </w:rPr>
        <w:t xml:space="preserve"> </w:t>
      </w:r>
      <w:r w:rsidR="00FC5E9B">
        <w:rPr>
          <w:sz w:val="20"/>
          <w:szCs w:val="20"/>
          <w:lang w:val="en-US"/>
        </w:rPr>
        <w:t>are</w:t>
      </w:r>
      <w:r w:rsidRPr="00182199">
        <w:rPr>
          <w:sz w:val="20"/>
          <w:szCs w:val="20"/>
          <w:lang w:val="en-US"/>
        </w:rPr>
        <w:t xml:space="preserve"> discussed in the context of the </w:t>
      </w:r>
      <w:r w:rsidR="00B917FD">
        <w:rPr>
          <w:sz w:val="20"/>
          <w:szCs w:val="20"/>
          <w:lang w:val="en-US"/>
        </w:rPr>
        <w:t>decision-making process of</w:t>
      </w:r>
      <w:r w:rsidRPr="00182199">
        <w:rPr>
          <w:sz w:val="20"/>
          <w:szCs w:val="20"/>
          <w:lang w:val="en-US"/>
        </w:rPr>
        <w:t xml:space="preserve"> </w:t>
      </w:r>
      <w:r w:rsidR="00FC5E9B">
        <w:rPr>
          <w:sz w:val="20"/>
          <w:szCs w:val="20"/>
          <w:lang w:val="en-US"/>
        </w:rPr>
        <w:t xml:space="preserve">whether to </w:t>
      </w:r>
      <w:r w:rsidR="00B917FD">
        <w:rPr>
          <w:sz w:val="20"/>
          <w:szCs w:val="20"/>
          <w:lang w:val="en-US"/>
        </w:rPr>
        <w:t xml:space="preserve">use an administrative register on sheep </w:t>
      </w:r>
      <w:r w:rsidR="00250B53">
        <w:rPr>
          <w:sz w:val="20"/>
          <w:szCs w:val="20"/>
          <w:lang w:val="en-US"/>
        </w:rPr>
        <w:t xml:space="preserve">instead of a survey </w:t>
      </w:r>
      <w:r w:rsidR="00B917FD">
        <w:rPr>
          <w:sz w:val="20"/>
          <w:szCs w:val="20"/>
          <w:lang w:val="en-US"/>
        </w:rPr>
        <w:t>to produce sheep statistics</w:t>
      </w:r>
      <w:r w:rsidRPr="00182199">
        <w:rPr>
          <w:sz w:val="20"/>
          <w:szCs w:val="20"/>
          <w:lang w:val="en-US"/>
        </w:rPr>
        <w:t xml:space="preserve">. </w:t>
      </w:r>
    </w:p>
    <w:p w:rsidR="00C34BDE" w:rsidRDefault="00250B53" w:rsidP="00250B53">
      <w:pPr>
        <w:spacing w:before="240" w:line="360" w:lineRule="auto"/>
        <w:ind w:left="993" w:right="1277"/>
        <w:jc w:val="both"/>
        <w:rPr>
          <w:sz w:val="20"/>
          <w:szCs w:val="20"/>
          <w:lang w:val="en-US"/>
        </w:rPr>
      </w:pPr>
      <w:r>
        <w:rPr>
          <w:sz w:val="20"/>
          <w:szCs w:val="20"/>
          <w:lang w:val="en-US"/>
        </w:rPr>
        <w:t>From the perspective of our case i</w:t>
      </w:r>
      <w:r w:rsidR="00B917FD">
        <w:rPr>
          <w:sz w:val="20"/>
          <w:szCs w:val="20"/>
          <w:lang w:val="en-US"/>
        </w:rPr>
        <w:t xml:space="preserve">t was found that </w:t>
      </w:r>
      <w:r>
        <w:rPr>
          <w:sz w:val="20"/>
          <w:szCs w:val="20"/>
          <w:lang w:val="en-US"/>
        </w:rPr>
        <w:t xml:space="preserve">the frameworks are similar. </w:t>
      </w:r>
      <w:proofErr w:type="spellStart"/>
      <w:r>
        <w:rPr>
          <w:sz w:val="20"/>
          <w:szCs w:val="20"/>
          <w:lang w:val="en-US"/>
        </w:rPr>
        <w:t>Daas</w:t>
      </w:r>
      <w:proofErr w:type="spellEnd"/>
      <w:r>
        <w:rPr>
          <w:sz w:val="20"/>
          <w:szCs w:val="20"/>
          <w:lang w:val="en-US"/>
        </w:rPr>
        <w:t xml:space="preserve"> et al. has some advantages concerning evaluating the legal base of using the register and the register itself. </w:t>
      </w:r>
      <w:proofErr w:type="spellStart"/>
      <w:r>
        <w:rPr>
          <w:sz w:val="20"/>
          <w:szCs w:val="20"/>
          <w:lang w:val="en-US"/>
        </w:rPr>
        <w:t>Laitila</w:t>
      </w:r>
      <w:proofErr w:type="spellEnd"/>
      <w:r>
        <w:rPr>
          <w:sz w:val="20"/>
          <w:szCs w:val="20"/>
          <w:lang w:val="en-US"/>
        </w:rPr>
        <w:t xml:space="preserve"> et al. has some advantages concerning evaluating production process quality. </w:t>
      </w:r>
      <w:r w:rsidRPr="00250B53">
        <w:rPr>
          <w:sz w:val="20"/>
          <w:szCs w:val="20"/>
          <w:lang w:val="en-US"/>
        </w:rPr>
        <w:t>The greatest usefulness of the systematic approach was in evaluating the administrative registers themselves</w:t>
      </w:r>
      <w:r>
        <w:rPr>
          <w:sz w:val="20"/>
          <w:szCs w:val="20"/>
          <w:lang w:val="en-US"/>
        </w:rPr>
        <w:t xml:space="preserve">. Further development is suggested for indicators evaluating the administrative register in relation to the goal, for the </w:t>
      </w:r>
      <w:r w:rsidRPr="00250B53">
        <w:rPr>
          <w:sz w:val="20"/>
          <w:szCs w:val="20"/>
          <w:lang w:val="en-US"/>
        </w:rPr>
        <w:t xml:space="preserve">quality in the long run </w:t>
      </w:r>
      <w:r>
        <w:rPr>
          <w:sz w:val="20"/>
          <w:szCs w:val="20"/>
          <w:lang w:val="en-US"/>
        </w:rPr>
        <w:t>and for</w:t>
      </w:r>
      <w:r w:rsidRPr="00250B53">
        <w:rPr>
          <w:sz w:val="20"/>
          <w:szCs w:val="20"/>
          <w:lang w:val="en-US"/>
        </w:rPr>
        <w:t xml:space="preserve"> exit-plans </w:t>
      </w:r>
      <w:r>
        <w:rPr>
          <w:sz w:val="20"/>
          <w:szCs w:val="20"/>
          <w:lang w:val="en-US"/>
        </w:rPr>
        <w:t>if the register is discontinued.</w:t>
      </w:r>
    </w:p>
    <w:p w:rsidR="00250B53" w:rsidRDefault="00250B53" w:rsidP="00C4576C">
      <w:pPr>
        <w:spacing w:before="240" w:line="360" w:lineRule="auto"/>
        <w:rPr>
          <w:b/>
          <w:lang w:val="en-US"/>
        </w:rPr>
      </w:pPr>
    </w:p>
    <w:p w:rsidR="00C34BDE" w:rsidRPr="005C5272" w:rsidRDefault="005C5272" w:rsidP="005C5272">
      <w:pPr>
        <w:spacing w:before="240" w:line="360" w:lineRule="auto"/>
        <w:rPr>
          <w:b/>
          <w:lang w:val="en-US"/>
        </w:rPr>
      </w:pPr>
      <w:r>
        <w:rPr>
          <w:b/>
          <w:lang w:val="en-US"/>
        </w:rPr>
        <w:t xml:space="preserve">1. </w:t>
      </w:r>
      <w:r w:rsidR="00C34BDE" w:rsidRPr="005C5272">
        <w:rPr>
          <w:b/>
          <w:lang w:val="en-US"/>
        </w:rPr>
        <w:t>Background and aim of the paper</w:t>
      </w:r>
      <w:r w:rsidR="00C34BDE" w:rsidRPr="005C5272">
        <w:rPr>
          <w:b/>
          <w:lang w:val="en-US"/>
        </w:rPr>
        <w:tab/>
      </w:r>
    </w:p>
    <w:p w:rsidR="00691E88" w:rsidRDefault="00C34BDE" w:rsidP="00C4576C">
      <w:pPr>
        <w:spacing w:before="240" w:line="360" w:lineRule="auto"/>
        <w:rPr>
          <w:lang w:val="en-US"/>
        </w:rPr>
      </w:pPr>
      <w:r w:rsidRPr="00C34BDE">
        <w:rPr>
          <w:lang w:val="en-US"/>
        </w:rPr>
        <w:t>It is a difficult and important decision whether or not to replace a statistical survey with data from administrative registers. This is especially the case for official statisti</w:t>
      </w:r>
      <w:r w:rsidR="003D5215">
        <w:rPr>
          <w:lang w:val="en-US"/>
        </w:rPr>
        <w:t>cs where comparability</w:t>
      </w:r>
      <w:r w:rsidRPr="00C34BDE">
        <w:rPr>
          <w:lang w:val="en-US"/>
        </w:rPr>
        <w:t xml:space="preserve"> is an important component of quality. Therefore, when Sweden became a member of the European Union in 1995, and administrative registers in the agricultural area were created, studies were carried out to investigate the consequences of using administrative registers for statistical purposes </w:t>
      </w:r>
      <w:r w:rsidR="00E24F3A">
        <w:rPr>
          <w:lang w:val="en-US"/>
        </w:rPr>
        <w:t>[1</w:t>
      </w:r>
      <w:r w:rsidR="00691E88">
        <w:rPr>
          <w:lang w:val="en-US"/>
        </w:rPr>
        <w:t xml:space="preserve">]. </w:t>
      </w:r>
      <w:r w:rsidRPr="00C34BDE">
        <w:rPr>
          <w:lang w:val="en-US"/>
        </w:rPr>
        <w:t>The studies showed that integrating administrative registers with censuses and sample-surveys could be cost-effective ways of producing statistics with sufficient quality. The integration phase where data from several sources were integrated into a new statistical register was seen as essential for achieving sufficient quality. As a result of the studies, Swedish official statistics in th</w:t>
      </w:r>
      <w:r w:rsidR="00C4576C">
        <w:rPr>
          <w:lang w:val="en-US"/>
        </w:rPr>
        <w:t>e agri</w:t>
      </w:r>
      <w:r w:rsidRPr="00C34BDE">
        <w:rPr>
          <w:lang w:val="en-US"/>
        </w:rPr>
        <w:t xml:space="preserve">cultural area has from then on been based upon extensive use of administrative data. </w:t>
      </w:r>
    </w:p>
    <w:p w:rsidR="00C34BDE" w:rsidRPr="00C34BDE" w:rsidRDefault="00C34BDE" w:rsidP="00C4576C">
      <w:pPr>
        <w:spacing w:before="240" w:line="360" w:lineRule="auto"/>
        <w:rPr>
          <w:lang w:val="en-US"/>
        </w:rPr>
      </w:pPr>
      <w:r w:rsidRPr="00C34BDE">
        <w:rPr>
          <w:lang w:val="en-US"/>
        </w:rPr>
        <w:t xml:space="preserve">In recent years several studies have discussed quality frameworks for using administrative registers for statistical purposes. </w:t>
      </w:r>
      <w:r w:rsidR="00E24F3A">
        <w:rPr>
          <w:lang w:val="en-US"/>
        </w:rPr>
        <w:t>A conclusion is</w:t>
      </w:r>
      <w:r w:rsidRPr="00C34BDE">
        <w:rPr>
          <w:lang w:val="en-US"/>
        </w:rPr>
        <w:t xml:space="preserve"> that there has been a theoretical improvement </w:t>
      </w:r>
      <w:r w:rsidRPr="00C34BDE">
        <w:rPr>
          <w:lang w:val="en-US"/>
        </w:rPr>
        <w:lastRenderedPageBreak/>
        <w:t>on how to assess the quality of administrative data</w:t>
      </w:r>
      <w:r w:rsidR="00691E88">
        <w:rPr>
          <w:lang w:val="en-US"/>
        </w:rPr>
        <w:t xml:space="preserve"> </w:t>
      </w:r>
      <w:r w:rsidR="00691E88" w:rsidRPr="00691E88">
        <w:rPr>
          <w:lang w:val="en-US"/>
        </w:rPr>
        <w:t>[2]</w:t>
      </w:r>
      <w:r w:rsidRPr="00C34BDE">
        <w:rPr>
          <w:lang w:val="en-US"/>
        </w:rPr>
        <w:t xml:space="preserve">. At the same time it has been pointed out that compared to the maturity of statistical research regarding the methods of for example sample </w:t>
      </w:r>
      <w:proofErr w:type="gramStart"/>
      <w:r w:rsidRPr="00C34BDE">
        <w:rPr>
          <w:lang w:val="en-US"/>
        </w:rPr>
        <w:t>surveys,</w:t>
      </w:r>
      <w:proofErr w:type="gramEnd"/>
      <w:r w:rsidRPr="00C34BDE">
        <w:rPr>
          <w:lang w:val="en-US"/>
        </w:rPr>
        <w:t xml:space="preserve"> research on methods regarding administrative registers has just started</w:t>
      </w:r>
      <w:r w:rsidR="00E24F3A">
        <w:rPr>
          <w:lang w:val="en-US"/>
        </w:rPr>
        <w:t xml:space="preserve"> [3</w:t>
      </w:r>
      <w:r w:rsidR="00691E88" w:rsidRPr="00691E88">
        <w:rPr>
          <w:lang w:val="en-US"/>
        </w:rPr>
        <w:t>]</w:t>
      </w:r>
      <w:r w:rsidRPr="00C34BDE">
        <w:rPr>
          <w:lang w:val="en-US"/>
        </w:rPr>
        <w:t>.</w:t>
      </w:r>
    </w:p>
    <w:p w:rsidR="00C34BDE" w:rsidRPr="00C34BDE" w:rsidRDefault="00C34BDE" w:rsidP="00C4576C">
      <w:pPr>
        <w:spacing w:before="240" w:line="360" w:lineRule="auto"/>
        <w:rPr>
          <w:lang w:val="en-US"/>
        </w:rPr>
      </w:pPr>
      <w:r w:rsidRPr="00C34BDE">
        <w:rPr>
          <w:lang w:val="en-US"/>
        </w:rPr>
        <w:t>To use or not to use an administrative register is a strategic decision. A decision is a choice between different alternatives in order to achieve a goal. A decision can be seen as a process and thus divided in</w:t>
      </w:r>
      <w:r w:rsidR="00B865D3">
        <w:rPr>
          <w:lang w:val="en-US"/>
        </w:rPr>
        <w:t>to</w:t>
      </w:r>
      <w:r w:rsidRPr="00C34BDE">
        <w:rPr>
          <w:lang w:val="en-US"/>
        </w:rPr>
        <w:t xml:space="preserve"> </w:t>
      </w:r>
      <w:r w:rsidR="00C4576C">
        <w:rPr>
          <w:lang w:val="en-US"/>
        </w:rPr>
        <w:t>several steps</w:t>
      </w:r>
      <w:r w:rsidR="00C4576C" w:rsidRPr="00691E88">
        <w:rPr>
          <w:lang w:val="en-US"/>
        </w:rPr>
        <w:t xml:space="preserve"> </w:t>
      </w:r>
      <w:r w:rsidR="00C4576C">
        <w:rPr>
          <w:lang w:val="en-US"/>
        </w:rPr>
        <w:t>[4</w:t>
      </w:r>
      <w:r w:rsidR="00C4576C" w:rsidRPr="00691E88">
        <w:rPr>
          <w:lang w:val="en-US"/>
        </w:rPr>
        <w:t>]</w:t>
      </w:r>
      <w:r w:rsidR="00B865D3">
        <w:rPr>
          <w:lang w:val="en-US"/>
        </w:rPr>
        <w:t>.</w:t>
      </w:r>
      <w:r w:rsidR="00C4576C" w:rsidRPr="00C34BDE">
        <w:rPr>
          <w:lang w:val="en-US"/>
        </w:rPr>
        <w:t xml:space="preserve"> </w:t>
      </w:r>
      <w:r w:rsidRPr="00C34BDE">
        <w:rPr>
          <w:lang w:val="en-US"/>
        </w:rPr>
        <w:t xml:space="preserve">The steps </w:t>
      </w:r>
      <w:proofErr w:type="spellStart"/>
      <w:r w:rsidR="00950CC7">
        <w:rPr>
          <w:lang w:val="en-US"/>
        </w:rPr>
        <w:t>summari</w:t>
      </w:r>
      <w:r w:rsidR="00B865D3">
        <w:rPr>
          <w:lang w:val="en-US"/>
        </w:rPr>
        <w:t>s</w:t>
      </w:r>
      <w:r w:rsidR="00950CC7">
        <w:rPr>
          <w:lang w:val="en-US"/>
        </w:rPr>
        <w:t>ed</w:t>
      </w:r>
      <w:proofErr w:type="spellEnd"/>
      <w:r w:rsidR="00950CC7">
        <w:rPr>
          <w:lang w:val="en-US"/>
        </w:rPr>
        <w:t xml:space="preserve"> </w:t>
      </w:r>
      <w:r w:rsidR="00B865D3">
        <w:rPr>
          <w:lang w:val="en-US"/>
        </w:rPr>
        <w:t>in</w:t>
      </w:r>
      <w:r w:rsidR="00950CC7">
        <w:rPr>
          <w:lang w:val="en-US"/>
        </w:rPr>
        <w:t xml:space="preserve"> this paper are p</w:t>
      </w:r>
      <w:r w:rsidRPr="00C34BDE">
        <w:rPr>
          <w:lang w:val="en-US"/>
        </w:rPr>
        <w:t xml:space="preserve">roblem-definition, i.e. defining the difference between the situation today and a desired situation, setting up and evaluating different alternatives, choosing between alternatives, implementing the choice and evaluating the result. </w:t>
      </w:r>
    </w:p>
    <w:p w:rsidR="00C34BDE" w:rsidRDefault="00C34BDE" w:rsidP="00C4576C">
      <w:pPr>
        <w:spacing w:before="240" w:line="360" w:lineRule="auto"/>
        <w:rPr>
          <w:lang w:val="en-US"/>
        </w:rPr>
      </w:pPr>
      <w:r w:rsidRPr="00C34BDE">
        <w:rPr>
          <w:lang w:val="en-US"/>
        </w:rPr>
        <w:t xml:space="preserve">The aim of this paper is to discuss the usefulness of the </w:t>
      </w:r>
      <w:r w:rsidR="00691E88">
        <w:rPr>
          <w:lang w:val="en-US"/>
        </w:rPr>
        <w:t xml:space="preserve">concept </w:t>
      </w:r>
      <w:r w:rsidR="00E262B1">
        <w:rPr>
          <w:lang w:val="en-US"/>
        </w:rPr>
        <w:t>d</w:t>
      </w:r>
      <w:r w:rsidRPr="00C34BDE">
        <w:rPr>
          <w:lang w:val="en-US"/>
        </w:rPr>
        <w:t>eveloped</w:t>
      </w:r>
      <w:r w:rsidR="00691E88">
        <w:rPr>
          <w:lang w:val="en-US"/>
        </w:rPr>
        <w:t xml:space="preserve"> by </w:t>
      </w:r>
      <w:proofErr w:type="spellStart"/>
      <w:r w:rsidR="00691E88">
        <w:rPr>
          <w:lang w:val="en-US"/>
        </w:rPr>
        <w:t>Laitila</w:t>
      </w:r>
      <w:proofErr w:type="spellEnd"/>
      <w:r w:rsidR="00691E88">
        <w:rPr>
          <w:lang w:val="en-US"/>
        </w:rPr>
        <w:t xml:space="preserve"> et al</w:t>
      </w:r>
      <w:r w:rsidR="00383BD6">
        <w:rPr>
          <w:lang w:val="en-US"/>
        </w:rPr>
        <w:t xml:space="preserve">. </w:t>
      </w:r>
      <w:r w:rsidR="00E24F3A">
        <w:rPr>
          <w:lang w:val="en-US"/>
        </w:rPr>
        <w:t>[5</w:t>
      </w:r>
      <w:r w:rsidR="00691E88" w:rsidRPr="00691E88">
        <w:rPr>
          <w:lang w:val="en-US"/>
        </w:rPr>
        <w:t>]</w:t>
      </w:r>
      <w:r w:rsidR="00691E88">
        <w:rPr>
          <w:lang w:val="en-US"/>
        </w:rPr>
        <w:t xml:space="preserve"> and </w:t>
      </w:r>
      <w:proofErr w:type="spellStart"/>
      <w:r w:rsidR="00691E88">
        <w:rPr>
          <w:lang w:val="en-US"/>
        </w:rPr>
        <w:t>Daas</w:t>
      </w:r>
      <w:proofErr w:type="spellEnd"/>
      <w:r w:rsidR="00691E88">
        <w:rPr>
          <w:lang w:val="en-US"/>
        </w:rPr>
        <w:t xml:space="preserve"> et al.</w:t>
      </w:r>
      <w:r w:rsidR="00691E88" w:rsidRPr="00950CC7">
        <w:rPr>
          <w:lang w:val="en-US"/>
        </w:rPr>
        <w:t xml:space="preserve"> </w:t>
      </w:r>
      <w:r w:rsidR="00E24F3A">
        <w:rPr>
          <w:lang w:val="en-US"/>
        </w:rPr>
        <w:t>[6</w:t>
      </w:r>
      <w:r w:rsidR="00691E88" w:rsidRPr="00691E88">
        <w:rPr>
          <w:lang w:val="en-US"/>
        </w:rPr>
        <w:t>]</w:t>
      </w:r>
      <w:r w:rsidRPr="00C34BDE">
        <w:rPr>
          <w:lang w:val="en-US"/>
        </w:rPr>
        <w:t xml:space="preserve"> for the </w:t>
      </w:r>
      <w:r w:rsidR="00E91DC5">
        <w:rPr>
          <w:lang w:val="en-US"/>
        </w:rPr>
        <w:t>strategic decision on whether</w:t>
      </w:r>
      <w:r w:rsidRPr="00C34BDE">
        <w:rPr>
          <w:lang w:val="en-US"/>
        </w:rPr>
        <w:t xml:space="preserve"> </w:t>
      </w:r>
      <w:r w:rsidR="00C44F5E">
        <w:rPr>
          <w:lang w:val="en-US"/>
        </w:rPr>
        <w:t>to count the number of sheep in December with a</w:t>
      </w:r>
      <w:r w:rsidRPr="00C34BDE">
        <w:rPr>
          <w:lang w:val="en-US"/>
        </w:rPr>
        <w:t xml:space="preserve"> sample survey </w:t>
      </w:r>
      <w:r w:rsidR="00C44F5E">
        <w:rPr>
          <w:lang w:val="en-US"/>
        </w:rPr>
        <w:t>or an</w:t>
      </w:r>
      <w:r w:rsidRPr="00C34BDE">
        <w:rPr>
          <w:lang w:val="en-US"/>
        </w:rPr>
        <w:t xml:space="preserve"> administrative register. Suggestions for areas where further theoretical development might be needed will be made. </w:t>
      </w:r>
    </w:p>
    <w:p w:rsidR="00C34BDE" w:rsidRPr="00C34BDE" w:rsidRDefault="005C5272" w:rsidP="00C4576C">
      <w:pPr>
        <w:spacing w:before="240" w:line="360" w:lineRule="auto"/>
        <w:rPr>
          <w:b/>
          <w:lang w:val="en-US"/>
        </w:rPr>
      </w:pPr>
      <w:r>
        <w:rPr>
          <w:b/>
          <w:lang w:val="en-US"/>
        </w:rPr>
        <w:t>2.</w:t>
      </w:r>
      <w:r w:rsidR="00950CC7" w:rsidRPr="00950CC7">
        <w:rPr>
          <w:b/>
          <w:lang w:val="en-US"/>
        </w:rPr>
        <w:t xml:space="preserve"> Quality frameworks in relation to </w:t>
      </w:r>
      <w:r>
        <w:rPr>
          <w:b/>
          <w:lang w:val="en-US"/>
        </w:rPr>
        <w:t>deciding on how to measure the number</w:t>
      </w:r>
      <w:r w:rsidR="00950CC7" w:rsidRPr="00950CC7">
        <w:rPr>
          <w:b/>
          <w:lang w:val="en-US"/>
        </w:rPr>
        <w:t xml:space="preserve"> of sheep</w:t>
      </w:r>
    </w:p>
    <w:p w:rsidR="004B749F" w:rsidRDefault="00950CC7" w:rsidP="00C4576C">
      <w:pPr>
        <w:spacing w:before="240" w:line="360" w:lineRule="auto"/>
        <w:rPr>
          <w:lang w:val="en-US"/>
        </w:rPr>
      </w:pPr>
      <w:r w:rsidRPr="00950CC7">
        <w:rPr>
          <w:lang w:val="en-US"/>
        </w:rPr>
        <w:t xml:space="preserve">On </w:t>
      </w:r>
      <w:r w:rsidR="0068725E">
        <w:rPr>
          <w:lang w:val="en-US"/>
        </w:rPr>
        <w:t>dimension</w:t>
      </w:r>
      <w:r w:rsidRPr="00950CC7">
        <w:rPr>
          <w:lang w:val="en-US"/>
        </w:rPr>
        <w:t xml:space="preserve"> level the concepts </w:t>
      </w:r>
      <w:r w:rsidR="00C4576C">
        <w:rPr>
          <w:lang w:val="en-US"/>
        </w:rPr>
        <w:t xml:space="preserve">of </w:t>
      </w:r>
      <w:proofErr w:type="spellStart"/>
      <w:r w:rsidR="00C4576C" w:rsidRPr="00C4576C">
        <w:rPr>
          <w:lang w:val="en-US"/>
        </w:rPr>
        <w:t>Laitila</w:t>
      </w:r>
      <w:proofErr w:type="spellEnd"/>
      <w:r w:rsidR="00C4576C" w:rsidRPr="00C4576C">
        <w:rPr>
          <w:lang w:val="en-US"/>
        </w:rPr>
        <w:t xml:space="preserve"> et al</w:t>
      </w:r>
      <w:r w:rsidR="0029650B">
        <w:rPr>
          <w:lang w:val="en-US"/>
        </w:rPr>
        <w:t xml:space="preserve">. </w:t>
      </w:r>
      <w:r w:rsidR="00C4576C" w:rsidRPr="00C4576C">
        <w:rPr>
          <w:lang w:val="en-US"/>
        </w:rPr>
        <w:t xml:space="preserve">and </w:t>
      </w:r>
      <w:proofErr w:type="spellStart"/>
      <w:r w:rsidR="00C4576C" w:rsidRPr="00C4576C">
        <w:rPr>
          <w:lang w:val="en-US"/>
        </w:rPr>
        <w:t>Daas</w:t>
      </w:r>
      <w:proofErr w:type="spellEnd"/>
      <w:r w:rsidR="00C4576C" w:rsidRPr="00C4576C">
        <w:rPr>
          <w:lang w:val="en-US"/>
        </w:rPr>
        <w:t xml:space="preserve"> et al.</w:t>
      </w:r>
      <w:r w:rsidR="00C4576C">
        <w:rPr>
          <w:lang w:val="en-US"/>
        </w:rPr>
        <w:t xml:space="preserve"> are</w:t>
      </w:r>
      <w:r w:rsidRPr="00950CC7">
        <w:rPr>
          <w:lang w:val="en-US"/>
        </w:rPr>
        <w:t xml:space="preserve"> to a large extent overlapping. However, there are </w:t>
      </w:r>
      <w:r w:rsidR="00E91DC5">
        <w:rPr>
          <w:lang w:val="en-US"/>
        </w:rPr>
        <w:t xml:space="preserve">some </w:t>
      </w:r>
      <w:r w:rsidRPr="00950CC7">
        <w:rPr>
          <w:lang w:val="en-US"/>
        </w:rPr>
        <w:t xml:space="preserve">differences in the way </w:t>
      </w:r>
      <w:r w:rsidR="0068725E">
        <w:rPr>
          <w:lang w:val="en-US"/>
        </w:rPr>
        <w:t>dimensions</w:t>
      </w:r>
      <w:r w:rsidRPr="00950CC7">
        <w:rPr>
          <w:lang w:val="en-US"/>
        </w:rPr>
        <w:t xml:space="preserve"> are </w:t>
      </w:r>
      <w:proofErr w:type="spellStart"/>
      <w:r w:rsidRPr="00950CC7">
        <w:rPr>
          <w:lang w:val="en-US"/>
        </w:rPr>
        <w:t>systemised</w:t>
      </w:r>
      <w:proofErr w:type="spellEnd"/>
      <w:r w:rsidRPr="00950CC7">
        <w:rPr>
          <w:lang w:val="en-US"/>
        </w:rPr>
        <w:t xml:space="preserve"> and how q</w:t>
      </w:r>
      <w:r w:rsidR="00691E88">
        <w:rPr>
          <w:lang w:val="en-US"/>
        </w:rPr>
        <w:t xml:space="preserve">uality is assessed. </w:t>
      </w:r>
      <w:proofErr w:type="spellStart"/>
      <w:r w:rsidR="00691E88">
        <w:rPr>
          <w:lang w:val="en-US"/>
        </w:rPr>
        <w:t>Daas</w:t>
      </w:r>
      <w:proofErr w:type="spellEnd"/>
      <w:r w:rsidR="00691E88">
        <w:rPr>
          <w:lang w:val="en-US"/>
        </w:rPr>
        <w:t xml:space="preserve"> et al</w:t>
      </w:r>
      <w:r w:rsidR="0029650B">
        <w:rPr>
          <w:lang w:val="en-US"/>
        </w:rPr>
        <w:t>.</w:t>
      </w:r>
      <w:r w:rsidR="00691E88">
        <w:rPr>
          <w:lang w:val="en-US"/>
        </w:rPr>
        <w:t xml:space="preserve"> </w:t>
      </w:r>
      <w:r w:rsidRPr="00950CC7">
        <w:rPr>
          <w:lang w:val="en-US"/>
        </w:rPr>
        <w:t>sees three dimensions: the administrative register in itself, metadata about the source and the data in the source. Indicators are developed within each dimension.</w:t>
      </w:r>
      <w:r w:rsidR="00691E88" w:rsidRPr="00691E88">
        <w:rPr>
          <w:lang w:val="en-US"/>
        </w:rPr>
        <w:t xml:space="preserve"> </w:t>
      </w:r>
      <w:proofErr w:type="spellStart"/>
      <w:r w:rsidRPr="00950CC7">
        <w:rPr>
          <w:lang w:val="en-US"/>
        </w:rPr>
        <w:t>Laitila</w:t>
      </w:r>
      <w:proofErr w:type="spellEnd"/>
      <w:r w:rsidRPr="00950CC7">
        <w:rPr>
          <w:lang w:val="en-US"/>
        </w:rPr>
        <w:t xml:space="preserve"> et al</w:t>
      </w:r>
      <w:r w:rsidR="0029650B">
        <w:rPr>
          <w:lang w:val="en-US"/>
        </w:rPr>
        <w:t>.</w:t>
      </w:r>
      <w:r w:rsidRPr="00950CC7">
        <w:rPr>
          <w:lang w:val="en-US"/>
        </w:rPr>
        <w:t xml:space="preserve"> discusses </w:t>
      </w:r>
      <w:r w:rsidR="000834F9">
        <w:rPr>
          <w:lang w:val="en-US"/>
        </w:rPr>
        <w:t>quality</w:t>
      </w:r>
      <w:r w:rsidRPr="00950CC7">
        <w:rPr>
          <w:lang w:val="en-US"/>
        </w:rPr>
        <w:t xml:space="preserve"> in three dimensions: output </w:t>
      </w:r>
      <w:r w:rsidR="00383FD2">
        <w:rPr>
          <w:lang w:val="en-US"/>
        </w:rPr>
        <w:t xml:space="preserve">data </w:t>
      </w:r>
      <w:r w:rsidRPr="00950CC7">
        <w:rPr>
          <w:lang w:val="en-US"/>
        </w:rPr>
        <w:t>quality, input data quality and production process quality.</w:t>
      </w:r>
      <w:r w:rsidR="000834F9">
        <w:rPr>
          <w:lang w:val="en-US"/>
        </w:rPr>
        <w:t xml:space="preserve"> They also stress that the purpose of the register is important for what </w:t>
      </w:r>
      <w:r w:rsidR="000E0CC3">
        <w:rPr>
          <w:lang w:val="en-US"/>
        </w:rPr>
        <w:t>dimen</w:t>
      </w:r>
      <w:r w:rsidR="000834F9">
        <w:rPr>
          <w:lang w:val="en-US"/>
        </w:rPr>
        <w:t xml:space="preserve">sions are to be used. Is 1) the quality of the register good enough to be used directly for producing statistics; 2) can it be used after processing and 3) can it be used to only to improve the productions process. In the third case the dimension of production process quality is used. </w:t>
      </w:r>
      <w:r w:rsidRPr="00950CC7">
        <w:rPr>
          <w:lang w:val="en-US"/>
        </w:rPr>
        <w:t xml:space="preserve"> </w:t>
      </w:r>
      <w:r w:rsidR="000834F9">
        <w:rPr>
          <w:lang w:val="en-US"/>
        </w:rPr>
        <w:t>They also</w:t>
      </w:r>
      <w:r w:rsidRPr="00950CC7">
        <w:rPr>
          <w:lang w:val="en-US"/>
        </w:rPr>
        <w:t xml:space="preserve"> group the </w:t>
      </w:r>
      <w:r w:rsidR="000834F9">
        <w:rPr>
          <w:lang w:val="en-US"/>
        </w:rPr>
        <w:t>dimensions</w:t>
      </w:r>
      <w:r w:rsidRPr="00950CC7">
        <w:rPr>
          <w:lang w:val="en-US"/>
        </w:rPr>
        <w:t xml:space="preserve"> related to the work </w:t>
      </w:r>
      <w:proofErr w:type="gramStart"/>
      <w:r w:rsidRPr="00950CC7">
        <w:rPr>
          <w:lang w:val="en-US"/>
        </w:rPr>
        <w:t>process</w:t>
      </w:r>
      <w:r w:rsidR="0029650B">
        <w:rPr>
          <w:lang w:val="en-US"/>
        </w:rPr>
        <w:t>,</w:t>
      </w:r>
      <w:r w:rsidRPr="00950CC7">
        <w:rPr>
          <w:lang w:val="en-US"/>
        </w:rPr>
        <w:t xml:space="preserve"> </w:t>
      </w:r>
      <w:r w:rsidR="000834F9">
        <w:rPr>
          <w:lang w:val="en-US"/>
        </w:rPr>
        <w:t>that</w:t>
      </w:r>
      <w:proofErr w:type="gramEnd"/>
      <w:r w:rsidR="000834F9">
        <w:rPr>
          <w:lang w:val="en-US"/>
        </w:rPr>
        <w:t xml:space="preserve"> is </w:t>
      </w:r>
      <w:r w:rsidRPr="00950CC7">
        <w:rPr>
          <w:lang w:val="en-US"/>
        </w:rPr>
        <w:t xml:space="preserve">information from the administrative authority, data editing of the source, integrating the source with the statistical register and </w:t>
      </w:r>
      <w:r w:rsidR="000834F9">
        <w:rPr>
          <w:lang w:val="en-US"/>
        </w:rPr>
        <w:t>improvement of the production process</w:t>
      </w:r>
      <w:r w:rsidRPr="00950CC7">
        <w:rPr>
          <w:lang w:val="en-US"/>
        </w:rPr>
        <w:t>.</w:t>
      </w:r>
    </w:p>
    <w:p w:rsidR="00950CC7" w:rsidRPr="005C5272" w:rsidRDefault="005C5272" w:rsidP="000E3B8C">
      <w:pPr>
        <w:spacing w:before="240" w:line="360" w:lineRule="auto"/>
        <w:rPr>
          <w:i/>
          <w:lang w:val="en-US"/>
        </w:rPr>
      </w:pPr>
      <w:r w:rsidRPr="005C5272">
        <w:rPr>
          <w:i/>
          <w:lang w:val="en-US"/>
        </w:rPr>
        <w:t>2</w:t>
      </w:r>
      <w:r w:rsidR="00950CC7" w:rsidRPr="005C5272">
        <w:rPr>
          <w:i/>
          <w:lang w:val="en-US"/>
        </w:rPr>
        <w:t>.1 What is the goal? What is the problem?</w:t>
      </w:r>
    </w:p>
    <w:p w:rsidR="00182199" w:rsidRDefault="00182199" w:rsidP="000E3B8C">
      <w:pPr>
        <w:spacing w:before="240" w:line="360" w:lineRule="auto"/>
        <w:rPr>
          <w:lang w:val="en-US"/>
        </w:rPr>
      </w:pPr>
      <w:r w:rsidRPr="00182199">
        <w:rPr>
          <w:lang w:val="en-US"/>
        </w:rPr>
        <w:t xml:space="preserve">The quality framework is discussed within the context of the process of a making a </w:t>
      </w:r>
      <w:r>
        <w:rPr>
          <w:lang w:val="en-US"/>
        </w:rPr>
        <w:t xml:space="preserve">unique strategic decision on whether to base the statistics on the number of sheep in Sweden </w:t>
      </w:r>
      <w:r w:rsidR="00995D09">
        <w:rPr>
          <w:lang w:val="en-US"/>
        </w:rPr>
        <w:t xml:space="preserve">in December </w:t>
      </w:r>
      <w:r>
        <w:rPr>
          <w:lang w:val="en-US"/>
        </w:rPr>
        <w:t xml:space="preserve">on administrative registers </w:t>
      </w:r>
      <w:r w:rsidR="006A0603">
        <w:rPr>
          <w:lang w:val="en-US"/>
        </w:rPr>
        <w:t xml:space="preserve">or </w:t>
      </w:r>
      <w:r w:rsidR="00383FD2">
        <w:rPr>
          <w:lang w:val="en-US"/>
        </w:rPr>
        <w:t>on</w:t>
      </w:r>
      <w:r w:rsidR="00995D09">
        <w:rPr>
          <w:lang w:val="en-US"/>
        </w:rPr>
        <w:t xml:space="preserve"> a survey</w:t>
      </w:r>
      <w:r>
        <w:rPr>
          <w:lang w:val="en-US"/>
        </w:rPr>
        <w:t xml:space="preserve">. </w:t>
      </w:r>
      <w:r w:rsidRPr="00182199">
        <w:rPr>
          <w:lang w:val="en-US"/>
        </w:rPr>
        <w:t xml:space="preserve"> </w:t>
      </w:r>
    </w:p>
    <w:p w:rsidR="00A34444" w:rsidRPr="00A34444" w:rsidRDefault="00950CC7" w:rsidP="00A34444">
      <w:pPr>
        <w:spacing w:before="240" w:line="360" w:lineRule="auto"/>
        <w:rPr>
          <w:lang w:val="en-US"/>
        </w:rPr>
      </w:pPr>
      <w:r w:rsidRPr="00950CC7">
        <w:rPr>
          <w:lang w:val="en-US"/>
        </w:rPr>
        <w:lastRenderedPageBreak/>
        <w:t xml:space="preserve">The statistics regarding sheep is used for the Swedish statistical Farm register (FR) and </w:t>
      </w:r>
      <w:r w:rsidR="00383FD2">
        <w:rPr>
          <w:lang w:val="en-US"/>
        </w:rPr>
        <w:t xml:space="preserve">is </w:t>
      </w:r>
      <w:r w:rsidRPr="00950CC7">
        <w:rPr>
          <w:lang w:val="en-US"/>
        </w:rPr>
        <w:t xml:space="preserve">regulated by Swedish legislation. </w:t>
      </w:r>
      <w:r w:rsidR="00995D09">
        <w:rPr>
          <w:lang w:val="en-US"/>
        </w:rPr>
        <w:t>It</w:t>
      </w:r>
      <w:r w:rsidRPr="00950CC7">
        <w:rPr>
          <w:lang w:val="en-US"/>
        </w:rPr>
        <w:t xml:space="preserve"> is stipulated that every third year FR should be updated through a census in June. </w:t>
      </w:r>
      <w:r w:rsidR="00182199">
        <w:rPr>
          <w:lang w:val="en-US"/>
        </w:rPr>
        <w:t>The years in between</w:t>
      </w:r>
      <w:r w:rsidR="000514F0">
        <w:rPr>
          <w:lang w:val="en-US"/>
        </w:rPr>
        <w:t>,</w:t>
      </w:r>
      <w:r w:rsidR="00182199">
        <w:rPr>
          <w:lang w:val="en-US"/>
        </w:rPr>
        <w:t xml:space="preserve"> the number of sheep </w:t>
      </w:r>
      <w:r w:rsidR="0091202D">
        <w:rPr>
          <w:lang w:val="en-US"/>
        </w:rPr>
        <w:t>is</w:t>
      </w:r>
      <w:r w:rsidR="00182199">
        <w:rPr>
          <w:lang w:val="en-US"/>
        </w:rPr>
        <w:t xml:space="preserve"> estimated by a survey</w:t>
      </w:r>
      <w:r w:rsidR="00995D09">
        <w:rPr>
          <w:lang w:val="en-US"/>
        </w:rPr>
        <w:t xml:space="preserve"> in June</w:t>
      </w:r>
      <w:r w:rsidR="00182199">
        <w:rPr>
          <w:lang w:val="en-US"/>
        </w:rPr>
        <w:t xml:space="preserve">. </w:t>
      </w:r>
      <w:r w:rsidR="00995D09">
        <w:rPr>
          <w:lang w:val="en-US"/>
        </w:rPr>
        <w:t>EU requires counts for the number of sheep in June and December.</w:t>
      </w:r>
      <w:r w:rsidR="00E671D8">
        <w:rPr>
          <w:lang w:val="en-US"/>
        </w:rPr>
        <w:t xml:space="preserve"> </w:t>
      </w:r>
      <w:r w:rsidR="003A03CE">
        <w:rPr>
          <w:lang w:val="en-US"/>
        </w:rPr>
        <w:t>The</w:t>
      </w:r>
      <w:r w:rsidR="00182199">
        <w:rPr>
          <w:lang w:val="en-US"/>
        </w:rPr>
        <w:t xml:space="preserve"> national and EU-</w:t>
      </w:r>
      <w:r w:rsidR="003A03CE">
        <w:rPr>
          <w:lang w:val="en-US"/>
        </w:rPr>
        <w:t>requirements</w:t>
      </w:r>
      <w:r w:rsidR="00182199">
        <w:rPr>
          <w:rStyle w:val="Fotnotsreferens"/>
          <w:lang w:val="en-US"/>
        </w:rPr>
        <w:footnoteReference w:id="1"/>
      </w:r>
      <w:r w:rsidR="003A03CE">
        <w:rPr>
          <w:lang w:val="en-US"/>
        </w:rPr>
        <w:t xml:space="preserve"> can be </w:t>
      </w:r>
      <w:proofErr w:type="spellStart"/>
      <w:r w:rsidR="003A03CE">
        <w:rPr>
          <w:lang w:val="en-US"/>
        </w:rPr>
        <w:t>summarised</w:t>
      </w:r>
      <w:proofErr w:type="spellEnd"/>
      <w:r w:rsidR="003A03CE">
        <w:rPr>
          <w:lang w:val="en-US"/>
        </w:rPr>
        <w:t xml:space="preserve"> as that the number of sheep should be counted in </w:t>
      </w:r>
      <w:r w:rsidR="0091202D">
        <w:rPr>
          <w:lang w:val="en-US"/>
        </w:rPr>
        <w:t>D</w:t>
      </w:r>
      <w:r w:rsidR="00A34444">
        <w:rPr>
          <w:lang w:val="en-US"/>
        </w:rPr>
        <w:t>ec</w:t>
      </w:r>
      <w:r w:rsidR="00995D09">
        <w:rPr>
          <w:lang w:val="en-US"/>
        </w:rPr>
        <w:t>e</w:t>
      </w:r>
      <w:r w:rsidR="00A34444">
        <w:rPr>
          <w:lang w:val="en-US"/>
        </w:rPr>
        <w:t xml:space="preserve">mber </w:t>
      </w:r>
      <w:r w:rsidR="0091202D">
        <w:rPr>
          <w:lang w:val="en-US"/>
        </w:rPr>
        <w:t>and J</w:t>
      </w:r>
      <w:r w:rsidR="00717E4B">
        <w:rPr>
          <w:lang w:val="en-US"/>
        </w:rPr>
        <w:t>une.</w:t>
      </w:r>
      <w:r w:rsidR="00383FD2">
        <w:rPr>
          <w:lang w:val="en-US"/>
        </w:rPr>
        <w:t xml:space="preserve"> EU</w:t>
      </w:r>
      <w:r w:rsidR="00995D09">
        <w:rPr>
          <w:lang w:val="en-US"/>
        </w:rPr>
        <w:t xml:space="preserve"> </w:t>
      </w:r>
      <w:r w:rsidR="00383FD2">
        <w:rPr>
          <w:lang w:val="en-US"/>
        </w:rPr>
        <w:t>s</w:t>
      </w:r>
      <w:r w:rsidR="00995D09">
        <w:rPr>
          <w:lang w:val="en-US"/>
        </w:rPr>
        <w:t>tipulates that t</w:t>
      </w:r>
      <w:r w:rsidR="00A34444">
        <w:rPr>
          <w:lang w:val="en-US"/>
        </w:rPr>
        <w:t xml:space="preserve">he sheep should be divided into the </w:t>
      </w:r>
      <w:r w:rsidR="00E671D8">
        <w:rPr>
          <w:lang w:val="en-US"/>
        </w:rPr>
        <w:t>categories</w:t>
      </w:r>
      <w:r w:rsidR="00A34444">
        <w:rPr>
          <w:lang w:val="en-US"/>
        </w:rPr>
        <w:t xml:space="preserve"> ewes, lambs and </w:t>
      </w:r>
      <w:r w:rsidR="00AF340D">
        <w:rPr>
          <w:lang w:val="en-US"/>
        </w:rPr>
        <w:t>rams</w:t>
      </w:r>
      <w:r w:rsidR="00A34444">
        <w:rPr>
          <w:lang w:val="en-US"/>
        </w:rPr>
        <w:t xml:space="preserve"> and </w:t>
      </w:r>
      <w:r w:rsidR="00A34444" w:rsidRPr="00A34444">
        <w:rPr>
          <w:lang w:val="en-US"/>
        </w:rPr>
        <w:t>the sampling errors for the results</w:t>
      </w:r>
      <w:r w:rsidR="00E671D8">
        <w:rPr>
          <w:lang w:val="en-US"/>
        </w:rPr>
        <w:t xml:space="preserve"> if a survey is used should</w:t>
      </w:r>
      <w:r w:rsidR="00A34444" w:rsidRPr="00A34444">
        <w:rPr>
          <w:lang w:val="en-US"/>
        </w:rPr>
        <w:t xml:space="preserve"> not exceed</w:t>
      </w:r>
      <w:r w:rsidR="00E671D8">
        <w:rPr>
          <w:lang w:val="en-US"/>
        </w:rPr>
        <w:t xml:space="preserve"> 2</w:t>
      </w:r>
      <w:r w:rsidR="00AF340D">
        <w:rPr>
          <w:lang w:val="en-US"/>
        </w:rPr>
        <w:t> </w:t>
      </w:r>
      <w:r w:rsidR="00E671D8">
        <w:rPr>
          <w:lang w:val="en-US"/>
        </w:rPr>
        <w:t xml:space="preserve">% </w:t>
      </w:r>
      <w:r w:rsidR="00AF340D">
        <w:rPr>
          <w:lang w:val="en-US"/>
        </w:rPr>
        <w:t xml:space="preserve">(with a confidence interval of 68 %) </w:t>
      </w:r>
      <w:r w:rsidR="00E671D8">
        <w:rPr>
          <w:lang w:val="en-US"/>
        </w:rPr>
        <w:t xml:space="preserve">of the total number of sheep. Other sources than surveys are </w:t>
      </w:r>
      <w:r w:rsidR="00383FD2">
        <w:rPr>
          <w:lang w:val="en-US"/>
        </w:rPr>
        <w:t>allowed</w:t>
      </w:r>
      <w:r w:rsidR="00E671D8">
        <w:rPr>
          <w:lang w:val="en-US"/>
        </w:rPr>
        <w:t xml:space="preserve"> if the statistics will have at least equal quality to that of the survey.  </w:t>
      </w:r>
    </w:p>
    <w:p w:rsidR="000E3B8C" w:rsidRPr="00950CC7" w:rsidRDefault="00E671D8" w:rsidP="000E3B8C">
      <w:pPr>
        <w:spacing w:before="240" w:line="360" w:lineRule="auto"/>
        <w:rPr>
          <w:lang w:val="en-US"/>
        </w:rPr>
      </w:pPr>
      <w:r>
        <w:rPr>
          <w:lang w:val="en-US"/>
        </w:rPr>
        <w:t>The sheep are now survey</w:t>
      </w:r>
      <w:r w:rsidR="00AF340D">
        <w:rPr>
          <w:lang w:val="en-US"/>
        </w:rPr>
        <w:t>ed</w:t>
      </w:r>
      <w:r>
        <w:rPr>
          <w:lang w:val="en-US"/>
        </w:rPr>
        <w:t xml:space="preserve"> by a</w:t>
      </w:r>
      <w:r w:rsidR="000E3B8C" w:rsidRPr="00950CC7">
        <w:rPr>
          <w:lang w:val="en-US"/>
        </w:rPr>
        <w:t xml:space="preserve"> sample survey </w:t>
      </w:r>
      <w:r w:rsidR="00995D09">
        <w:rPr>
          <w:lang w:val="en-US"/>
        </w:rPr>
        <w:t xml:space="preserve">of </w:t>
      </w:r>
      <w:r w:rsidR="000E3B8C" w:rsidRPr="00950CC7">
        <w:rPr>
          <w:lang w:val="en-US"/>
        </w:rPr>
        <w:t>7 000 farms</w:t>
      </w:r>
      <w:r w:rsidR="00995D09">
        <w:rPr>
          <w:lang w:val="en-US"/>
        </w:rPr>
        <w:t xml:space="preserve"> in June</w:t>
      </w:r>
      <w:r w:rsidR="00E03D89">
        <w:rPr>
          <w:lang w:val="en-US"/>
        </w:rPr>
        <w:t>.</w:t>
      </w:r>
      <w:r w:rsidR="000E3B8C" w:rsidRPr="00950CC7">
        <w:rPr>
          <w:lang w:val="en-US"/>
        </w:rPr>
        <w:t xml:space="preserve"> The current estimation of the number of sheep in December </w:t>
      </w:r>
      <w:r w:rsidR="00383FD2">
        <w:rPr>
          <w:lang w:val="en-US"/>
        </w:rPr>
        <w:t>is</w:t>
      </w:r>
      <w:r w:rsidR="000E3B8C" w:rsidRPr="00950CC7">
        <w:rPr>
          <w:lang w:val="en-US"/>
        </w:rPr>
        <w:t xml:space="preserve"> of insufficient quality and needs to be replaced. </w:t>
      </w:r>
      <w:r w:rsidR="00995D09">
        <w:rPr>
          <w:lang w:val="en-US"/>
        </w:rPr>
        <w:t>To make a survey</w:t>
      </w:r>
      <w:r w:rsidR="00383FD2">
        <w:rPr>
          <w:lang w:val="en-US"/>
        </w:rPr>
        <w:t xml:space="preserve"> of 7 000 farms</w:t>
      </w:r>
      <w:r w:rsidR="00995D09">
        <w:rPr>
          <w:lang w:val="en-US"/>
        </w:rPr>
        <w:t xml:space="preserve"> </w:t>
      </w:r>
      <w:r w:rsidR="00383FD2">
        <w:rPr>
          <w:lang w:val="en-US"/>
        </w:rPr>
        <w:t xml:space="preserve">in December </w:t>
      </w:r>
      <w:r w:rsidR="00995D09">
        <w:rPr>
          <w:lang w:val="en-US"/>
        </w:rPr>
        <w:t xml:space="preserve">would </w:t>
      </w:r>
      <w:r w:rsidR="00383FD2">
        <w:rPr>
          <w:lang w:val="en-US"/>
        </w:rPr>
        <w:t>induce</w:t>
      </w:r>
      <w:r w:rsidR="00995D09" w:rsidRPr="00950CC7">
        <w:rPr>
          <w:lang w:val="en-US"/>
        </w:rPr>
        <w:t xml:space="preserve"> a total cost for respon</w:t>
      </w:r>
      <w:r w:rsidR="00995D09">
        <w:rPr>
          <w:lang w:val="en-US"/>
        </w:rPr>
        <w:t>dents calculated to 30 000 euro</w:t>
      </w:r>
      <w:r w:rsidR="00383FD2">
        <w:rPr>
          <w:lang w:val="en-US"/>
        </w:rPr>
        <w:t>.</w:t>
      </w:r>
      <w:r w:rsidR="00995D09">
        <w:rPr>
          <w:lang w:val="en-US"/>
        </w:rPr>
        <w:t xml:space="preserve"> </w:t>
      </w:r>
      <w:r w:rsidR="00383FD2">
        <w:rPr>
          <w:lang w:val="en-US"/>
        </w:rPr>
        <w:t>Furthermore</w:t>
      </w:r>
      <w:r w:rsidR="00995D09">
        <w:rPr>
          <w:lang w:val="en-US"/>
        </w:rPr>
        <w:t xml:space="preserve"> </w:t>
      </w:r>
      <w:r w:rsidR="00383FD2">
        <w:rPr>
          <w:lang w:val="en-US"/>
        </w:rPr>
        <w:t>there</w:t>
      </w:r>
      <w:r w:rsidR="00995D09">
        <w:rPr>
          <w:lang w:val="en-US"/>
        </w:rPr>
        <w:t xml:space="preserve"> is</w:t>
      </w:r>
      <w:r w:rsidR="00995D09" w:rsidRPr="00950CC7">
        <w:rPr>
          <w:lang w:val="en-US"/>
        </w:rPr>
        <w:t xml:space="preserve"> an increasing demand from Swedish farmers and the government to reduce the burden on respondents.</w:t>
      </w:r>
    </w:p>
    <w:p w:rsidR="000E3B8C" w:rsidRDefault="000E3B8C" w:rsidP="000E3B8C">
      <w:pPr>
        <w:spacing w:before="240" w:line="360" w:lineRule="auto"/>
        <w:rPr>
          <w:lang w:val="en-US"/>
        </w:rPr>
      </w:pPr>
      <w:r w:rsidRPr="00950CC7">
        <w:rPr>
          <w:lang w:val="en-US"/>
        </w:rPr>
        <w:t xml:space="preserve">The goal is therefore to </w:t>
      </w:r>
      <w:r w:rsidR="00383FD2">
        <w:rPr>
          <w:lang w:val="en-US"/>
        </w:rPr>
        <w:t xml:space="preserve">find the best way </w:t>
      </w:r>
      <w:r w:rsidR="0050403C">
        <w:rPr>
          <w:lang w:val="en-US"/>
        </w:rPr>
        <w:t xml:space="preserve">of estimating </w:t>
      </w:r>
      <w:r w:rsidR="00383FD2">
        <w:rPr>
          <w:lang w:val="en-US"/>
        </w:rPr>
        <w:t xml:space="preserve">the number of sheep in December. </w:t>
      </w:r>
      <w:r w:rsidR="00995D09">
        <w:rPr>
          <w:lang w:val="en-US"/>
        </w:rPr>
        <w:t>The quality should be in line with EU-demands</w:t>
      </w:r>
      <w:r w:rsidR="006F123E">
        <w:rPr>
          <w:lang w:val="en-US"/>
        </w:rPr>
        <w:t>,</w:t>
      </w:r>
      <w:r w:rsidR="00995D09">
        <w:rPr>
          <w:lang w:val="en-US"/>
        </w:rPr>
        <w:t xml:space="preserve"> i.e. </w:t>
      </w:r>
      <w:r w:rsidR="00383FD2">
        <w:rPr>
          <w:lang w:val="en-US"/>
        </w:rPr>
        <w:t>of</w:t>
      </w:r>
      <w:r w:rsidR="00995D09">
        <w:rPr>
          <w:lang w:val="en-US"/>
        </w:rPr>
        <w:t xml:space="preserve"> the same quality as the survey made in June. </w:t>
      </w:r>
    </w:p>
    <w:p w:rsidR="00E671D8" w:rsidRPr="005C5272" w:rsidRDefault="005C5272" w:rsidP="00E671D8">
      <w:pPr>
        <w:spacing w:before="240" w:line="360" w:lineRule="auto"/>
        <w:rPr>
          <w:i/>
          <w:lang w:val="en-US"/>
        </w:rPr>
      </w:pPr>
      <w:r w:rsidRPr="005C5272">
        <w:rPr>
          <w:i/>
          <w:lang w:val="en-US"/>
        </w:rPr>
        <w:t>2</w:t>
      </w:r>
      <w:r w:rsidR="00E671D8" w:rsidRPr="005C5272">
        <w:rPr>
          <w:i/>
          <w:lang w:val="en-US"/>
        </w:rPr>
        <w:t>.2. Setting up and evaluating alternatives</w:t>
      </w:r>
    </w:p>
    <w:p w:rsidR="006A0603" w:rsidRDefault="00E671D8" w:rsidP="00E671D8">
      <w:pPr>
        <w:spacing w:before="240" w:line="360" w:lineRule="auto"/>
        <w:rPr>
          <w:lang w:val="en-US"/>
        </w:rPr>
      </w:pPr>
      <w:r w:rsidRPr="00E671D8">
        <w:rPr>
          <w:lang w:val="en-US"/>
        </w:rPr>
        <w:t xml:space="preserve">The alternatives to evaluate are to </w:t>
      </w:r>
      <w:r w:rsidR="00995D09">
        <w:rPr>
          <w:lang w:val="en-US"/>
        </w:rPr>
        <w:t>make a new survey in December</w:t>
      </w:r>
      <w:r w:rsidRPr="00E671D8">
        <w:rPr>
          <w:lang w:val="en-US"/>
        </w:rPr>
        <w:t xml:space="preserve"> or use information from one or several administrative </w:t>
      </w:r>
      <w:r w:rsidR="00995D09">
        <w:rPr>
          <w:lang w:val="en-US"/>
        </w:rPr>
        <w:t xml:space="preserve">or statistical </w:t>
      </w:r>
      <w:r w:rsidRPr="00E671D8">
        <w:rPr>
          <w:lang w:val="en-US"/>
        </w:rPr>
        <w:t>registers to reach the goal. Found registers concerning the number of sheep were the administrative sheep register, the administrative slaughtering register, registers from the certifying bodies regarding organic production of sheep and membership registers in breeding associations. The slaughtering register, which can give information on the number of slaughtered sheep</w:t>
      </w:r>
      <w:r w:rsidR="00965F63">
        <w:rPr>
          <w:lang w:val="en-US"/>
        </w:rPr>
        <w:t>,</w:t>
      </w:r>
      <w:r w:rsidRPr="00E671D8">
        <w:rPr>
          <w:lang w:val="en-US"/>
        </w:rPr>
        <w:t xml:space="preserve"> is </w:t>
      </w:r>
      <w:r w:rsidR="00965F63">
        <w:rPr>
          <w:lang w:val="en-US"/>
        </w:rPr>
        <w:t>regarded</w:t>
      </w:r>
      <w:r w:rsidRPr="00E671D8">
        <w:rPr>
          <w:lang w:val="en-US"/>
        </w:rPr>
        <w:t xml:space="preserve"> as an auxiliary register to help </w:t>
      </w:r>
      <w:r w:rsidR="000834F9" w:rsidRPr="00E671D8">
        <w:rPr>
          <w:lang w:val="en-US"/>
        </w:rPr>
        <w:t>modeling</w:t>
      </w:r>
      <w:r w:rsidRPr="00E671D8">
        <w:rPr>
          <w:lang w:val="en-US"/>
        </w:rPr>
        <w:t xml:space="preserve"> and is evaluated as such.</w:t>
      </w:r>
    </w:p>
    <w:p w:rsidR="00383FD2" w:rsidRPr="006A0603" w:rsidRDefault="006A0603" w:rsidP="00383FD2">
      <w:pPr>
        <w:spacing w:before="240" w:line="360" w:lineRule="auto"/>
        <w:rPr>
          <w:lang w:val="en-US"/>
        </w:rPr>
      </w:pPr>
      <w:r w:rsidRPr="006A0603">
        <w:rPr>
          <w:lang w:val="en-US"/>
        </w:rPr>
        <w:t xml:space="preserve">The indicators </w:t>
      </w:r>
      <w:r w:rsidR="00DE53C9">
        <w:rPr>
          <w:lang w:val="en-US"/>
        </w:rPr>
        <w:t xml:space="preserve">related to the source as described </w:t>
      </w:r>
      <w:r w:rsidRPr="006A0603">
        <w:rPr>
          <w:lang w:val="en-US"/>
        </w:rPr>
        <w:t xml:space="preserve">in the hyper-dimensions </w:t>
      </w:r>
      <w:r w:rsidR="008C1EAC">
        <w:rPr>
          <w:lang w:val="en-US"/>
        </w:rPr>
        <w:t xml:space="preserve">of source and metadata </w:t>
      </w:r>
      <w:r w:rsidR="00DE53C9">
        <w:rPr>
          <w:lang w:val="en-US"/>
        </w:rPr>
        <w:t xml:space="preserve">of </w:t>
      </w:r>
      <w:proofErr w:type="spellStart"/>
      <w:r w:rsidR="00DE53C9">
        <w:rPr>
          <w:lang w:val="en-US"/>
        </w:rPr>
        <w:t>Daas</w:t>
      </w:r>
      <w:proofErr w:type="spellEnd"/>
      <w:r w:rsidR="00E318A4">
        <w:rPr>
          <w:lang w:val="en-US"/>
        </w:rPr>
        <w:t xml:space="preserve"> et.al.</w:t>
      </w:r>
      <w:r w:rsidR="00DE53C9">
        <w:rPr>
          <w:lang w:val="en-US"/>
        </w:rPr>
        <w:t xml:space="preserve"> </w:t>
      </w:r>
      <w:proofErr w:type="gramStart"/>
      <w:r w:rsidR="00DE53C9">
        <w:rPr>
          <w:lang w:val="en-US"/>
        </w:rPr>
        <w:t>and</w:t>
      </w:r>
      <w:proofErr w:type="gramEnd"/>
      <w:r w:rsidR="00DE53C9">
        <w:rPr>
          <w:lang w:val="en-US"/>
        </w:rPr>
        <w:t xml:space="preserve"> of </w:t>
      </w:r>
      <w:r w:rsidR="00E24F3A">
        <w:rPr>
          <w:lang w:val="en-US"/>
        </w:rPr>
        <w:t>i</w:t>
      </w:r>
      <w:r w:rsidR="00471872">
        <w:rPr>
          <w:lang w:val="en-US"/>
        </w:rPr>
        <w:t xml:space="preserve">nformation from the administrative authority of </w:t>
      </w:r>
      <w:proofErr w:type="spellStart"/>
      <w:r w:rsidR="00DE53C9">
        <w:rPr>
          <w:lang w:val="en-US"/>
        </w:rPr>
        <w:t>Laitila</w:t>
      </w:r>
      <w:proofErr w:type="spellEnd"/>
      <w:r w:rsidR="00DE53C9">
        <w:rPr>
          <w:lang w:val="en-US"/>
        </w:rPr>
        <w:t xml:space="preserve"> </w:t>
      </w:r>
      <w:r w:rsidR="00E318A4">
        <w:rPr>
          <w:lang w:val="en-US"/>
        </w:rPr>
        <w:t>et.al.</w:t>
      </w:r>
      <w:r w:rsidR="00383FD2">
        <w:rPr>
          <w:lang w:val="en-US"/>
        </w:rPr>
        <w:t xml:space="preserve"> </w:t>
      </w:r>
      <w:proofErr w:type="gramStart"/>
      <w:r w:rsidR="0068725E">
        <w:rPr>
          <w:lang w:val="en-US"/>
        </w:rPr>
        <w:t>is</w:t>
      </w:r>
      <w:proofErr w:type="gramEnd"/>
      <w:r w:rsidR="008C1EAC">
        <w:rPr>
          <w:lang w:val="en-US"/>
        </w:rPr>
        <w:t xml:space="preserve"> </w:t>
      </w:r>
      <w:r w:rsidR="00471872">
        <w:rPr>
          <w:lang w:val="en-US"/>
        </w:rPr>
        <w:t xml:space="preserve">shown in </w:t>
      </w:r>
      <w:r w:rsidR="00B917FD">
        <w:rPr>
          <w:lang w:val="en-US"/>
        </w:rPr>
        <w:t>figure</w:t>
      </w:r>
      <w:r w:rsidR="008C1EAC">
        <w:rPr>
          <w:lang w:val="en-US"/>
        </w:rPr>
        <w:t xml:space="preserve"> 1</w:t>
      </w:r>
      <w:r w:rsidR="00965F63">
        <w:rPr>
          <w:lang w:val="en-US"/>
        </w:rPr>
        <w:t>.</w:t>
      </w:r>
      <w:r w:rsidR="008C1EAC">
        <w:rPr>
          <w:lang w:val="en-US"/>
        </w:rPr>
        <w:t xml:space="preserve"> </w:t>
      </w:r>
      <w:r w:rsidR="0050403C">
        <w:rPr>
          <w:lang w:val="en-US"/>
        </w:rPr>
        <w:t xml:space="preserve">The dimensions from the figures are referred to in by </w:t>
      </w:r>
      <w:r w:rsidR="00365A3F">
        <w:rPr>
          <w:lang w:val="en-US"/>
        </w:rPr>
        <w:t xml:space="preserve">the indicator number in </w:t>
      </w:r>
      <w:r w:rsidR="0050403C">
        <w:rPr>
          <w:lang w:val="en-US"/>
        </w:rPr>
        <w:t xml:space="preserve">the text. </w:t>
      </w:r>
      <w:r w:rsidR="00383FD2" w:rsidRPr="006A0603">
        <w:rPr>
          <w:lang w:val="en-US"/>
        </w:rPr>
        <w:t xml:space="preserve">The Swedish Board of Agriculture is the supplier </w:t>
      </w:r>
      <w:r w:rsidR="00383FD2">
        <w:rPr>
          <w:lang w:val="en-US"/>
        </w:rPr>
        <w:t xml:space="preserve">(S1) </w:t>
      </w:r>
      <w:r w:rsidR="00383FD2" w:rsidRPr="006A0603">
        <w:rPr>
          <w:lang w:val="en-US"/>
        </w:rPr>
        <w:t xml:space="preserve">of the data sources of the sheep register and the slaughtering register. The board is also the responsible NSO for agricultural statistics. The suppliers of the other registers are the </w:t>
      </w:r>
      <w:r w:rsidR="00CC2A29">
        <w:rPr>
          <w:lang w:val="en-US"/>
        </w:rPr>
        <w:t>bodies for organic certification</w:t>
      </w:r>
      <w:r w:rsidR="00383FD2" w:rsidRPr="006A0603">
        <w:rPr>
          <w:lang w:val="en-US"/>
        </w:rPr>
        <w:t xml:space="preserve"> and the </w:t>
      </w:r>
      <w:r w:rsidR="00383FD2" w:rsidRPr="006A0603">
        <w:rPr>
          <w:lang w:val="en-US"/>
        </w:rPr>
        <w:lastRenderedPageBreak/>
        <w:t xml:space="preserve">breeding associations. About 20 % of the sheep </w:t>
      </w:r>
      <w:r w:rsidR="00CC2A29">
        <w:rPr>
          <w:lang w:val="en-US"/>
        </w:rPr>
        <w:t>are</w:t>
      </w:r>
      <w:r w:rsidR="00383FD2" w:rsidRPr="006A0603">
        <w:rPr>
          <w:lang w:val="en-US"/>
        </w:rPr>
        <w:t xml:space="preserve"> held with organic production methods and the number of holders in the breeding associations does not cover the total production.</w:t>
      </w:r>
      <w:r w:rsidR="00383FD2" w:rsidRPr="00583D0A">
        <w:rPr>
          <w:lang w:val="en-US"/>
        </w:rPr>
        <w:t xml:space="preserve"> </w:t>
      </w:r>
      <w:r w:rsidR="00383FD2">
        <w:rPr>
          <w:lang w:val="en-US"/>
        </w:rPr>
        <w:t xml:space="preserve">(S2, A1, A7) </w:t>
      </w:r>
      <w:r w:rsidR="00383FD2" w:rsidRPr="006A0603">
        <w:rPr>
          <w:lang w:val="en-US"/>
        </w:rPr>
        <w:t xml:space="preserve"> These two registers will therefore not be evaluated further in the text, but</w:t>
      </w:r>
      <w:r w:rsidR="00383FD2">
        <w:rPr>
          <w:lang w:val="en-US"/>
        </w:rPr>
        <w:t xml:space="preserve"> are </w:t>
      </w:r>
      <w:proofErr w:type="spellStart"/>
      <w:r w:rsidR="00383FD2" w:rsidRPr="006A0603">
        <w:rPr>
          <w:lang w:val="en-US"/>
        </w:rPr>
        <w:t>summarised</w:t>
      </w:r>
      <w:proofErr w:type="spellEnd"/>
      <w:r w:rsidR="00383FD2" w:rsidRPr="006A0603">
        <w:rPr>
          <w:lang w:val="en-US"/>
        </w:rPr>
        <w:t xml:space="preserve"> in </w:t>
      </w:r>
      <w:r w:rsidR="00383FD2">
        <w:rPr>
          <w:lang w:val="en-US"/>
        </w:rPr>
        <w:t>figure</w:t>
      </w:r>
      <w:r w:rsidR="00383FD2" w:rsidRPr="006A0603">
        <w:rPr>
          <w:lang w:val="en-US"/>
        </w:rPr>
        <w:t xml:space="preserve"> 1.</w:t>
      </w:r>
    </w:p>
    <w:p w:rsidR="008C1EAC" w:rsidRPr="00DE53C9" w:rsidRDefault="008C1EAC" w:rsidP="008C1EAC">
      <w:pPr>
        <w:tabs>
          <w:tab w:val="left" w:pos="540"/>
        </w:tabs>
        <w:spacing w:after="120"/>
        <w:rPr>
          <w:rFonts w:ascii="Arial" w:hAnsi="Arial" w:cs="Arial"/>
          <w:sz w:val="16"/>
          <w:szCs w:val="16"/>
          <w:lang w:val="en-US"/>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418"/>
        <w:gridCol w:w="1701"/>
        <w:gridCol w:w="1842"/>
        <w:gridCol w:w="1676"/>
      </w:tblGrid>
      <w:tr w:rsidR="008C1EAC" w:rsidRPr="00DE53C9" w:rsidTr="00DE53C9">
        <w:trPr>
          <w:trHeight w:val="20"/>
        </w:trPr>
        <w:tc>
          <w:tcPr>
            <w:tcW w:w="2802" w:type="dxa"/>
            <w:tcBorders>
              <w:top w:val="single" w:sz="8" w:space="0" w:color="auto"/>
              <w:left w:val="nil"/>
              <w:bottom w:val="single" w:sz="8" w:space="0" w:color="auto"/>
              <w:right w:val="nil"/>
            </w:tcBorders>
            <w:shd w:val="clear" w:color="auto" w:fill="auto"/>
            <w:noWrap/>
            <w:hideMark/>
          </w:tcPr>
          <w:p w:rsidR="008C1EAC" w:rsidRPr="00DE53C9" w:rsidRDefault="008C1EAC" w:rsidP="00AF340D">
            <w:pPr>
              <w:tabs>
                <w:tab w:val="left" w:pos="540"/>
              </w:tabs>
              <w:rPr>
                <w:rFonts w:ascii="Arial" w:hAnsi="Arial" w:cs="Arial"/>
                <w:sz w:val="16"/>
                <w:szCs w:val="16"/>
                <w:lang w:val="en-US"/>
              </w:rPr>
            </w:pPr>
          </w:p>
        </w:tc>
        <w:tc>
          <w:tcPr>
            <w:tcW w:w="1418" w:type="dxa"/>
            <w:tcBorders>
              <w:top w:val="single" w:sz="8" w:space="0" w:color="auto"/>
              <w:left w:val="nil"/>
              <w:bottom w:val="single" w:sz="8" w:space="0" w:color="auto"/>
              <w:right w:val="nil"/>
            </w:tcBorders>
            <w:shd w:val="clear" w:color="auto" w:fill="auto"/>
            <w:noWrap/>
            <w:hideMark/>
          </w:tcPr>
          <w:p w:rsidR="008C1EAC" w:rsidRPr="00DE53C9" w:rsidRDefault="008C1EAC" w:rsidP="00AF340D">
            <w:pPr>
              <w:tabs>
                <w:tab w:val="left" w:pos="540"/>
              </w:tabs>
              <w:jc w:val="center"/>
              <w:rPr>
                <w:rFonts w:ascii="Arial" w:hAnsi="Arial" w:cs="Arial"/>
                <w:sz w:val="16"/>
                <w:szCs w:val="16"/>
              </w:rPr>
            </w:pPr>
            <w:proofErr w:type="spellStart"/>
            <w:r w:rsidRPr="00DE53C9">
              <w:rPr>
                <w:rFonts w:ascii="Arial" w:hAnsi="Arial" w:cs="Arial"/>
                <w:sz w:val="16"/>
                <w:szCs w:val="16"/>
              </w:rPr>
              <w:t>Sheep</w:t>
            </w:r>
            <w:proofErr w:type="spellEnd"/>
            <w:r w:rsidRPr="00DE53C9">
              <w:rPr>
                <w:rFonts w:ascii="Arial" w:hAnsi="Arial" w:cs="Arial"/>
                <w:sz w:val="16"/>
                <w:szCs w:val="16"/>
              </w:rPr>
              <w:t xml:space="preserve"> register</w:t>
            </w:r>
          </w:p>
        </w:tc>
        <w:tc>
          <w:tcPr>
            <w:tcW w:w="1701" w:type="dxa"/>
            <w:tcBorders>
              <w:top w:val="single" w:sz="8" w:space="0" w:color="auto"/>
              <w:left w:val="nil"/>
              <w:bottom w:val="single" w:sz="8" w:space="0" w:color="auto"/>
              <w:right w:val="nil"/>
            </w:tcBorders>
            <w:shd w:val="clear" w:color="auto" w:fill="auto"/>
            <w:noWrap/>
            <w:hideMark/>
          </w:tcPr>
          <w:p w:rsidR="008C1EAC" w:rsidRPr="00DE53C9" w:rsidRDefault="008C1EAC" w:rsidP="00AF340D">
            <w:pPr>
              <w:tabs>
                <w:tab w:val="left" w:pos="540"/>
              </w:tabs>
              <w:ind w:right="-108"/>
              <w:jc w:val="center"/>
              <w:rPr>
                <w:rFonts w:ascii="Arial" w:hAnsi="Arial" w:cs="Arial"/>
                <w:sz w:val="16"/>
                <w:szCs w:val="16"/>
              </w:rPr>
            </w:pPr>
            <w:proofErr w:type="spellStart"/>
            <w:r w:rsidRPr="00DE53C9">
              <w:rPr>
                <w:rFonts w:ascii="Arial" w:hAnsi="Arial" w:cs="Arial"/>
                <w:sz w:val="16"/>
                <w:szCs w:val="16"/>
              </w:rPr>
              <w:t>Slaughtering</w:t>
            </w:r>
            <w:proofErr w:type="spellEnd"/>
            <w:r w:rsidRPr="00DE53C9">
              <w:rPr>
                <w:rFonts w:ascii="Arial" w:hAnsi="Arial" w:cs="Arial"/>
                <w:sz w:val="16"/>
                <w:szCs w:val="16"/>
              </w:rPr>
              <w:t xml:space="preserve"> register </w:t>
            </w:r>
            <w:proofErr w:type="spellStart"/>
            <w:r w:rsidRPr="00DE53C9">
              <w:rPr>
                <w:rFonts w:ascii="Arial" w:hAnsi="Arial" w:cs="Arial"/>
                <w:sz w:val="16"/>
                <w:szCs w:val="16"/>
              </w:rPr>
              <w:t>auxiliary</w:t>
            </w:r>
            <w:proofErr w:type="spellEnd"/>
            <w:r w:rsidRPr="00DE53C9">
              <w:rPr>
                <w:rFonts w:ascii="Arial" w:hAnsi="Arial" w:cs="Arial"/>
                <w:sz w:val="16"/>
                <w:szCs w:val="16"/>
              </w:rPr>
              <w:t xml:space="preserve"> source</w:t>
            </w:r>
          </w:p>
        </w:tc>
        <w:tc>
          <w:tcPr>
            <w:tcW w:w="1842" w:type="dxa"/>
            <w:tcBorders>
              <w:top w:val="single" w:sz="8" w:space="0" w:color="auto"/>
              <w:left w:val="nil"/>
              <w:bottom w:val="single" w:sz="8" w:space="0" w:color="auto"/>
              <w:right w:val="nil"/>
            </w:tcBorders>
            <w:shd w:val="clear" w:color="auto" w:fill="auto"/>
            <w:noWrap/>
            <w:hideMark/>
          </w:tcPr>
          <w:p w:rsidR="008C1EAC" w:rsidRPr="00DE53C9" w:rsidRDefault="008C1EAC" w:rsidP="00AF340D">
            <w:pPr>
              <w:tabs>
                <w:tab w:val="left" w:pos="540"/>
              </w:tabs>
              <w:jc w:val="center"/>
              <w:rPr>
                <w:rFonts w:ascii="Arial" w:hAnsi="Arial" w:cs="Arial"/>
                <w:sz w:val="16"/>
                <w:szCs w:val="16"/>
                <w:lang w:val="en-US"/>
              </w:rPr>
            </w:pPr>
            <w:r w:rsidRPr="00DE53C9">
              <w:rPr>
                <w:rFonts w:ascii="Arial" w:hAnsi="Arial" w:cs="Arial"/>
                <w:sz w:val="16"/>
                <w:szCs w:val="16"/>
                <w:lang w:val="en-US"/>
              </w:rPr>
              <w:t xml:space="preserve">Register from </w:t>
            </w:r>
            <w:r w:rsidR="00CC2A29">
              <w:rPr>
                <w:rFonts w:ascii="Arial" w:hAnsi="Arial" w:cs="Arial"/>
                <w:sz w:val="16"/>
                <w:szCs w:val="16"/>
                <w:lang w:val="en-US"/>
              </w:rPr>
              <w:t>bodies for organic certification</w:t>
            </w:r>
          </w:p>
        </w:tc>
        <w:tc>
          <w:tcPr>
            <w:tcW w:w="1676" w:type="dxa"/>
            <w:tcBorders>
              <w:top w:val="single" w:sz="8" w:space="0" w:color="auto"/>
              <w:left w:val="nil"/>
              <w:bottom w:val="single" w:sz="8" w:space="0" w:color="auto"/>
              <w:right w:val="nil"/>
            </w:tcBorders>
            <w:shd w:val="clear" w:color="auto" w:fill="auto"/>
            <w:noWrap/>
            <w:hideMark/>
          </w:tcPr>
          <w:p w:rsidR="008C1EAC" w:rsidRPr="00DE53C9" w:rsidRDefault="008C1EAC" w:rsidP="00AF340D">
            <w:pPr>
              <w:tabs>
                <w:tab w:val="left" w:pos="540"/>
              </w:tabs>
              <w:jc w:val="center"/>
              <w:rPr>
                <w:rFonts w:ascii="Arial" w:hAnsi="Arial" w:cs="Arial"/>
                <w:sz w:val="16"/>
                <w:szCs w:val="16"/>
              </w:rPr>
            </w:pPr>
            <w:r w:rsidRPr="00DE53C9">
              <w:rPr>
                <w:rFonts w:ascii="Arial" w:hAnsi="Arial" w:cs="Arial"/>
                <w:sz w:val="16"/>
                <w:szCs w:val="16"/>
              </w:rPr>
              <w:t xml:space="preserve">Registers </w:t>
            </w:r>
            <w:proofErr w:type="gramStart"/>
            <w:r w:rsidRPr="00DE53C9">
              <w:rPr>
                <w:rFonts w:ascii="Arial" w:hAnsi="Arial" w:cs="Arial"/>
                <w:sz w:val="16"/>
                <w:szCs w:val="16"/>
              </w:rPr>
              <w:t>from</w:t>
            </w:r>
            <w:proofErr w:type="gramEnd"/>
            <w:r w:rsidRPr="00DE53C9">
              <w:rPr>
                <w:rFonts w:ascii="Arial" w:hAnsi="Arial" w:cs="Arial"/>
                <w:sz w:val="16"/>
                <w:szCs w:val="16"/>
              </w:rPr>
              <w:t xml:space="preserve"> </w:t>
            </w:r>
            <w:proofErr w:type="spellStart"/>
            <w:r w:rsidRPr="00DE53C9">
              <w:rPr>
                <w:rFonts w:ascii="Arial" w:hAnsi="Arial" w:cs="Arial"/>
                <w:sz w:val="16"/>
                <w:szCs w:val="16"/>
              </w:rPr>
              <w:t>breeding</w:t>
            </w:r>
            <w:proofErr w:type="spellEnd"/>
            <w:r w:rsidRPr="00DE53C9">
              <w:rPr>
                <w:rFonts w:ascii="Arial" w:hAnsi="Arial" w:cs="Arial"/>
                <w:sz w:val="16"/>
                <w:szCs w:val="16"/>
              </w:rPr>
              <w:t xml:space="preserve"> associations</w:t>
            </w:r>
          </w:p>
        </w:tc>
      </w:tr>
      <w:tr w:rsidR="00DE53C9" w:rsidRPr="00E24F3A" w:rsidTr="00AF340D">
        <w:trPr>
          <w:trHeight w:val="305"/>
        </w:trPr>
        <w:tc>
          <w:tcPr>
            <w:tcW w:w="9439" w:type="dxa"/>
            <w:gridSpan w:val="5"/>
            <w:tcBorders>
              <w:top w:val="single" w:sz="8" w:space="0" w:color="auto"/>
              <w:left w:val="nil"/>
              <w:bottom w:val="nil"/>
              <w:right w:val="nil"/>
            </w:tcBorders>
            <w:shd w:val="clear" w:color="auto" w:fill="auto"/>
            <w:noWrap/>
          </w:tcPr>
          <w:p w:rsidR="00DE53C9" w:rsidRPr="00DE53C9" w:rsidRDefault="00DE53C9" w:rsidP="00383FD2">
            <w:pPr>
              <w:tabs>
                <w:tab w:val="left" w:pos="540"/>
              </w:tabs>
              <w:rPr>
                <w:rFonts w:ascii="Arial" w:hAnsi="Arial" w:cs="Arial"/>
                <w:sz w:val="16"/>
                <w:szCs w:val="16"/>
                <w:lang w:val="en-US"/>
              </w:rPr>
            </w:pPr>
            <w:r w:rsidRPr="00DE53C9">
              <w:rPr>
                <w:rFonts w:ascii="Arial" w:hAnsi="Arial" w:cs="Arial"/>
                <w:sz w:val="16"/>
                <w:szCs w:val="16"/>
                <w:lang w:val="en-US"/>
              </w:rPr>
              <w:t>Evaluation of registers according to the of</w:t>
            </w:r>
            <w:r w:rsidR="00471872" w:rsidRPr="00471872">
              <w:rPr>
                <w:lang w:val="en-US"/>
              </w:rPr>
              <w:t xml:space="preserve"> </w:t>
            </w:r>
            <w:r w:rsidR="00471872" w:rsidRPr="00471872">
              <w:rPr>
                <w:rFonts w:ascii="Arial" w:hAnsi="Arial" w:cs="Arial"/>
                <w:sz w:val="16"/>
                <w:szCs w:val="16"/>
                <w:lang w:val="en-US"/>
              </w:rPr>
              <w:t>hyper-dimensions of source and metadata</w:t>
            </w:r>
            <w:r w:rsidRPr="00DE53C9">
              <w:rPr>
                <w:rFonts w:ascii="Arial" w:hAnsi="Arial" w:cs="Arial"/>
                <w:sz w:val="16"/>
                <w:szCs w:val="16"/>
                <w:lang w:val="en-US"/>
              </w:rPr>
              <w:t xml:space="preserve"> </w:t>
            </w:r>
            <w:proofErr w:type="spellStart"/>
            <w:r w:rsidRPr="00DE53C9">
              <w:rPr>
                <w:rFonts w:ascii="Arial" w:hAnsi="Arial" w:cs="Arial"/>
                <w:i/>
                <w:sz w:val="16"/>
                <w:szCs w:val="16"/>
                <w:lang w:val="en-US"/>
              </w:rPr>
              <w:t>Daas</w:t>
            </w:r>
            <w:proofErr w:type="spellEnd"/>
            <w:r w:rsidRPr="00DE53C9">
              <w:rPr>
                <w:rFonts w:ascii="Arial" w:hAnsi="Arial" w:cs="Arial"/>
                <w:i/>
                <w:sz w:val="16"/>
                <w:szCs w:val="16"/>
                <w:lang w:val="en-US"/>
              </w:rPr>
              <w:t xml:space="preserve"> et al</w:t>
            </w:r>
            <w:r w:rsidR="00965F63">
              <w:rPr>
                <w:rFonts w:ascii="Arial" w:hAnsi="Arial" w:cs="Arial"/>
                <w:i/>
                <w:sz w:val="16"/>
                <w:szCs w:val="16"/>
                <w:lang w:val="en-US"/>
              </w:rPr>
              <w:t>.</w:t>
            </w:r>
            <w:r w:rsidR="00383FD2">
              <w:rPr>
                <w:rFonts w:ascii="Arial" w:hAnsi="Arial" w:cs="Arial"/>
                <w:i/>
                <w:sz w:val="16"/>
                <w:szCs w:val="16"/>
                <w:lang w:val="en-US"/>
              </w:rPr>
              <w:t xml:space="preserve"> (2010</w:t>
            </w:r>
            <w:r w:rsidR="00CC2A29">
              <w:rPr>
                <w:rFonts w:ascii="Arial" w:hAnsi="Arial" w:cs="Arial"/>
                <w:i/>
                <w:sz w:val="16"/>
                <w:szCs w:val="16"/>
                <w:lang w:val="en-US"/>
              </w:rPr>
              <w:t>)</w:t>
            </w:r>
          </w:p>
        </w:tc>
      </w:tr>
      <w:tr w:rsidR="008C1EAC" w:rsidRPr="00965F63" w:rsidTr="00DE53C9">
        <w:trPr>
          <w:trHeight w:val="305"/>
        </w:trPr>
        <w:tc>
          <w:tcPr>
            <w:tcW w:w="2802" w:type="dxa"/>
            <w:tcBorders>
              <w:top w:val="nil"/>
              <w:left w:val="nil"/>
              <w:bottom w:val="nil"/>
              <w:right w:val="nil"/>
            </w:tcBorders>
            <w:shd w:val="clear" w:color="auto" w:fill="auto"/>
            <w:noWrap/>
            <w:hideMark/>
          </w:tcPr>
          <w:p w:rsidR="008C1EAC" w:rsidRPr="00E262B1" w:rsidRDefault="008C1EAC" w:rsidP="00AF340D">
            <w:pPr>
              <w:tabs>
                <w:tab w:val="left" w:pos="540"/>
              </w:tabs>
              <w:rPr>
                <w:rFonts w:ascii="Arial" w:hAnsi="Arial" w:cs="Arial"/>
                <w:sz w:val="16"/>
                <w:szCs w:val="16"/>
                <w:lang w:val="en-US"/>
              </w:rPr>
            </w:pPr>
            <w:r w:rsidRPr="00E262B1">
              <w:rPr>
                <w:rFonts w:ascii="Arial" w:hAnsi="Arial" w:cs="Arial"/>
                <w:sz w:val="16"/>
                <w:szCs w:val="16"/>
                <w:lang w:val="en-US"/>
              </w:rPr>
              <w:t>Source dimensions</w:t>
            </w:r>
          </w:p>
        </w:tc>
        <w:tc>
          <w:tcPr>
            <w:tcW w:w="1418" w:type="dxa"/>
            <w:tcBorders>
              <w:top w:val="nil"/>
              <w:left w:val="nil"/>
              <w:bottom w:val="nil"/>
              <w:right w:val="nil"/>
            </w:tcBorders>
            <w:shd w:val="clear" w:color="auto" w:fill="auto"/>
            <w:noWrap/>
            <w:hideMark/>
          </w:tcPr>
          <w:p w:rsidR="008C1EAC" w:rsidRPr="00E262B1" w:rsidRDefault="008C1EAC" w:rsidP="00AF340D">
            <w:pPr>
              <w:tabs>
                <w:tab w:val="left" w:pos="540"/>
              </w:tabs>
              <w:jc w:val="center"/>
              <w:rPr>
                <w:rFonts w:ascii="Arial" w:hAnsi="Arial" w:cs="Arial"/>
                <w:sz w:val="16"/>
                <w:szCs w:val="16"/>
                <w:lang w:val="en-US"/>
              </w:rPr>
            </w:pPr>
          </w:p>
        </w:tc>
        <w:tc>
          <w:tcPr>
            <w:tcW w:w="1701" w:type="dxa"/>
            <w:tcBorders>
              <w:top w:val="nil"/>
              <w:left w:val="nil"/>
              <w:bottom w:val="nil"/>
              <w:right w:val="nil"/>
            </w:tcBorders>
            <w:shd w:val="clear" w:color="auto" w:fill="auto"/>
            <w:noWrap/>
            <w:hideMark/>
          </w:tcPr>
          <w:p w:rsidR="008C1EAC" w:rsidRPr="00E262B1" w:rsidRDefault="008C1EAC" w:rsidP="00AF340D">
            <w:pPr>
              <w:tabs>
                <w:tab w:val="left" w:pos="540"/>
              </w:tabs>
              <w:jc w:val="center"/>
              <w:rPr>
                <w:rFonts w:ascii="Arial" w:hAnsi="Arial" w:cs="Arial"/>
                <w:sz w:val="16"/>
                <w:szCs w:val="16"/>
                <w:lang w:val="en-US"/>
              </w:rPr>
            </w:pPr>
          </w:p>
        </w:tc>
        <w:tc>
          <w:tcPr>
            <w:tcW w:w="1842" w:type="dxa"/>
            <w:tcBorders>
              <w:top w:val="nil"/>
              <w:left w:val="nil"/>
              <w:bottom w:val="nil"/>
              <w:right w:val="nil"/>
            </w:tcBorders>
            <w:shd w:val="clear" w:color="auto" w:fill="auto"/>
            <w:noWrap/>
            <w:hideMark/>
          </w:tcPr>
          <w:p w:rsidR="008C1EAC" w:rsidRPr="00E262B1" w:rsidRDefault="008C1EAC" w:rsidP="00AF340D">
            <w:pPr>
              <w:tabs>
                <w:tab w:val="left" w:pos="540"/>
              </w:tabs>
              <w:jc w:val="center"/>
              <w:rPr>
                <w:rFonts w:ascii="Arial" w:hAnsi="Arial" w:cs="Arial"/>
                <w:sz w:val="16"/>
                <w:szCs w:val="16"/>
                <w:lang w:val="en-US"/>
              </w:rPr>
            </w:pPr>
          </w:p>
        </w:tc>
        <w:tc>
          <w:tcPr>
            <w:tcW w:w="1676" w:type="dxa"/>
            <w:tcBorders>
              <w:top w:val="nil"/>
              <w:left w:val="nil"/>
              <w:bottom w:val="nil"/>
              <w:right w:val="nil"/>
            </w:tcBorders>
            <w:shd w:val="clear" w:color="auto" w:fill="auto"/>
            <w:noWrap/>
            <w:hideMark/>
          </w:tcPr>
          <w:p w:rsidR="008C1EAC" w:rsidRPr="00E262B1" w:rsidRDefault="008C1EAC" w:rsidP="00AF340D">
            <w:pPr>
              <w:tabs>
                <w:tab w:val="left" w:pos="540"/>
              </w:tabs>
              <w:jc w:val="center"/>
              <w:rPr>
                <w:rFonts w:ascii="Arial" w:hAnsi="Arial" w:cs="Arial"/>
                <w:sz w:val="16"/>
                <w:szCs w:val="16"/>
                <w:lang w:val="en-US"/>
              </w:rPr>
            </w:pPr>
          </w:p>
        </w:tc>
      </w:tr>
      <w:tr w:rsidR="008C1EAC" w:rsidRPr="00965F63" w:rsidTr="00DE53C9">
        <w:trPr>
          <w:trHeight w:val="20"/>
        </w:trPr>
        <w:tc>
          <w:tcPr>
            <w:tcW w:w="2802" w:type="dxa"/>
            <w:tcBorders>
              <w:top w:val="nil"/>
              <w:left w:val="nil"/>
              <w:bottom w:val="nil"/>
              <w:right w:val="nil"/>
            </w:tcBorders>
            <w:shd w:val="clear" w:color="auto" w:fill="auto"/>
            <w:noWrap/>
            <w:hideMark/>
          </w:tcPr>
          <w:p w:rsidR="008C1EAC" w:rsidRPr="00E262B1" w:rsidRDefault="006A476F" w:rsidP="00AF340D">
            <w:pPr>
              <w:tabs>
                <w:tab w:val="left" w:pos="540"/>
              </w:tabs>
              <w:rPr>
                <w:rFonts w:ascii="Arial" w:hAnsi="Arial" w:cs="Arial"/>
                <w:sz w:val="16"/>
                <w:szCs w:val="16"/>
                <w:lang w:val="en-US"/>
              </w:rPr>
            </w:pPr>
            <w:r w:rsidRPr="00E262B1">
              <w:rPr>
                <w:rFonts w:ascii="Arial" w:hAnsi="Arial" w:cs="Arial"/>
                <w:sz w:val="16"/>
                <w:szCs w:val="16"/>
                <w:lang w:val="en-US"/>
              </w:rPr>
              <w:t>S</w:t>
            </w:r>
            <w:r w:rsidR="008C1EAC" w:rsidRPr="00E262B1">
              <w:rPr>
                <w:rFonts w:ascii="Arial" w:hAnsi="Arial" w:cs="Arial"/>
                <w:sz w:val="16"/>
                <w:szCs w:val="16"/>
                <w:lang w:val="en-US"/>
              </w:rPr>
              <w:t>1. Supplier</w:t>
            </w:r>
          </w:p>
        </w:tc>
        <w:tc>
          <w:tcPr>
            <w:tcW w:w="1418" w:type="dxa"/>
            <w:tcBorders>
              <w:top w:val="nil"/>
              <w:left w:val="nil"/>
              <w:bottom w:val="nil"/>
              <w:right w:val="nil"/>
            </w:tcBorders>
            <w:shd w:val="clear" w:color="auto" w:fill="auto"/>
            <w:noWrap/>
            <w:hideMark/>
          </w:tcPr>
          <w:p w:rsidR="008C1EAC" w:rsidRPr="00E262B1" w:rsidRDefault="008C1EAC" w:rsidP="00AF340D">
            <w:pPr>
              <w:tabs>
                <w:tab w:val="left" w:pos="540"/>
              </w:tabs>
              <w:jc w:val="center"/>
              <w:rPr>
                <w:rFonts w:ascii="Arial" w:hAnsi="Arial" w:cs="Arial"/>
                <w:sz w:val="16"/>
                <w:szCs w:val="16"/>
                <w:lang w:val="en-US"/>
              </w:rPr>
            </w:pPr>
            <w:r w:rsidRPr="00E262B1">
              <w:rPr>
                <w:rFonts w:ascii="Arial" w:hAnsi="Arial" w:cs="Arial"/>
                <w:sz w:val="16"/>
                <w:szCs w:val="16"/>
                <w:lang w:val="en-US"/>
              </w:rPr>
              <w:t>+++++</w:t>
            </w:r>
          </w:p>
        </w:tc>
        <w:tc>
          <w:tcPr>
            <w:tcW w:w="1701" w:type="dxa"/>
            <w:tcBorders>
              <w:top w:val="nil"/>
              <w:left w:val="nil"/>
              <w:bottom w:val="nil"/>
              <w:right w:val="nil"/>
            </w:tcBorders>
            <w:shd w:val="clear" w:color="auto" w:fill="auto"/>
            <w:noWrap/>
            <w:hideMark/>
          </w:tcPr>
          <w:p w:rsidR="008C1EAC" w:rsidRPr="00E262B1" w:rsidRDefault="008C1EAC" w:rsidP="00AF340D">
            <w:pPr>
              <w:tabs>
                <w:tab w:val="left" w:pos="540"/>
              </w:tabs>
              <w:jc w:val="center"/>
              <w:rPr>
                <w:rFonts w:ascii="Arial" w:hAnsi="Arial" w:cs="Arial"/>
                <w:sz w:val="16"/>
                <w:szCs w:val="16"/>
                <w:lang w:val="en-US"/>
              </w:rPr>
            </w:pPr>
            <w:r w:rsidRPr="00E262B1">
              <w:rPr>
                <w:rFonts w:ascii="Arial" w:hAnsi="Arial" w:cs="Arial"/>
                <w:sz w:val="16"/>
                <w:szCs w:val="16"/>
                <w:lang w:val="en-US"/>
              </w:rPr>
              <w:t>+++++</w:t>
            </w:r>
          </w:p>
        </w:tc>
        <w:tc>
          <w:tcPr>
            <w:tcW w:w="1842" w:type="dxa"/>
            <w:tcBorders>
              <w:top w:val="nil"/>
              <w:left w:val="nil"/>
              <w:bottom w:val="nil"/>
              <w:right w:val="nil"/>
            </w:tcBorders>
            <w:shd w:val="clear" w:color="auto" w:fill="auto"/>
            <w:noWrap/>
            <w:hideMark/>
          </w:tcPr>
          <w:p w:rsidR="008C1EAC" w:rsidRPr="00E262B1" w:rsidRDefault="008C1EAC" w:rsidP="00AF340D">
            <w:pPr>
              <w:tabs>
                <w:tab w:val="left" w:pos="540"/>
              </w:tabs>
              <w:jc w:val="center"/>
              <w:rPr>
                <w:rFonts w:ascii="Arial" w:hAnsi="Arial" w:cs="Arial"/>
                <w:sz w:val="16"/>
                <w:szCs w:val="16"/>
                <w:lang w:val="en-US"/>
              </w:rPr>
            </w:pPr>
            <w:r w:rsidRPr="00E262B1">
              <w:rPr>
                <w:rFonts w:ascii="Arial" w:hAnsi="Arial" w:cs="Arial"/>
                <w:sz w:val="16"/>
                <w:szCs w:val="16"/>
                <w:lang w:val="en-US"/>
              </w:rPr>
              <w:t>+++</w:t>
            </w:r>
          </w:p>
        </w:tc>
        <w:tc>
          <w:tcPr>
            <w:tcW w:w="1676" w:type="dxa"/>
            <w:tcBorders>
              <w:top w:val="nil"/>
              <w:left w:val="nil"/>
              <w:bottom w:val="nil"/>
              <w:right w:val="nil"/>
            </w:tcBorders>
            <w:shd w:val="clear" w:color="auto" w:fill="auto"/>
            <w:noWrap/>
            <w:hideMark/>
          </w:tcPr>
          <w:p w:rsidR="008C1EAC" w:rsidRPr="00E262B1" w:rsidRDefault="008C1EAC" w:rsidP="00AF340D">
            <w:pPr>
              <w:tabs>
                <w:tab w:val="left" w:pos="540"/>
              </w:tabs>
              <w:jc w:val="center"/>
              <w:rPr>
                <w:rFonts w:ascii="Arial" w:hAnsi="Arial" w:cs="Arial"/>
                <w:sz w:val="16"/>
                <w:szCs w:val="16"/>
                <w:lang w:val="en-US"/>
              </w:rPr>
            </w:pPr>
            <w:r w:rsidRPr="00E262B1">
              <w:rPr>
                <w:rFonts w:ascii="Arial" w:hAnsi="Arial" w:cs="Arial"/>
                <w:sz w:val="16"/>
                <w:szCs w:val="16"/>
                <w:lang w:val="en-US"/>
              </w:rPr>
              <w:t>++</w:t>
            </w:r>
          </w:p>
        </w:tc>
      </w:tr>
      <w:tr w:rsidR="008C1EAC" w:rsidRPr="00965F63" w:rsidTr="00DE53C9">
        <w:trPr>
          <w:trHeight w:val="20"/>
        </w:trPr>
        <w:tc>
          <w:tcPr>
            <w:tcW w:w="2802" w:type="dxa"/>
            <w:tcBorders>
              <w:top w:val="nil"/>
              <w:left w:val="nil"/>
              <w:bottom w:val="nil"/>
              <w:right w:val="nil"/>
            </w:tcBorders>
            <w:shd w:val="clear" w:color="auto" w:fill="auto"/>
            <w:noWrap/>
            <w:hideMark/>
          </w:tcPr>
          <w:p w:rsidR="008C1EAC" w:rsidRPr="00E262B1" w:rsidRDefault="006A476F" w:rsidP="00AF340D">
            <w:pPr>
              <w:tabs>
                <w:tab w:val="left" w:pos="540"/>
              </w:tabs>
              <w:rPr>
                <w:rFonts w:ascii="Arial" w:hAnsi="Arial" w:cs="Arial"/>
                <w:sz w:val="16"/>
                <w:szCs w:val="16"/>
                <w:lang w:val="en-US"/>
              </w:rPr>
            </w:pPr>
            <w:r w:rsidRPr="00E262B1">
              <w:rPr>
                <w:rFonts w:ascii="Arial" w:hAnsi="Arial" w:cs="Arial"/>
                <w:sz w:val="16"/>
                <w:szCs w:val="16"/>
                <w:lang w:val="en-US"/>
              </w:rPr>
              <w:t>S</w:t>
            </w:r>
            <w:r w:rsidR="008C1EAC" w:rsidRPr="00E262B1">
              <w:rPr>
                <w:rFonts w:ascii="Arial" w:hAnsi="Arial" w:cs="Arial"/>
                <w:sz w:val="16"/>
                <w:szCs w:val="16"/>
                <w:lang w:val="en-US"/>
              </w:rPr>
              <w:t>2. Relevance</w:t>
            </w:r>
          </w:p>
        </w:tc>
        <w:tc>
          <w:tcPr>
            <w:tcW w:w="1418" w:type="dxa"/>
            <w:tcBorders>
              <w:top w:val="nil"/>
              <w:left w:val="nil"/>
              <w:bottom w:val="nil"/>
              <w:right w:val="nil"/>
            </w:tcBorders>
            <w:shd w:val="clear" w:color="auto" w:fill="auto"/>
            <w:noWrap/>
            <w:hideMark/>
          </w:tcPr>
          <w:p w:rsidR="008C1EAC" w:rsidRPr="00E262B1" w:rsidRDefault="008C1EAC" w:rsidP="00AF340D">
            <w:pPr>
              <w:tabs>
                <w:tab w:val="left" w:pos="540"/>
              </w:tabs>
              <w:jc w:val="center"/>
              <w:rPr>
                <w:rFonts w:ascii="Arial" w:hAnsi="Arial" w:cs="Arial"/>
                <w:sz w:val="16"/>
                <w:szCs w:val="16"/>
                <w:lang w:val="en-US"/>
              </w:rPr>
            </w:pPr>
            <w:r w:rsidRPr="00E262B1">
              <w:rPr>
                <w:rFonts w:ascii="Arial" w:hAnsi="Arial" w:cs="Arial"/>
                <w:sz w:val="16"/>
                <w:szCs w:val="16"/>
                <w:lang w:val="en-US"/>
              </w:rPr>
              <w:t>++++</w:t>
            </w:r>
          </w:p>
        </w:tc>
        <w:tc>
          <w:tcPr>
            <w:tcW w:w="1701" w:type="dxa"/>
            <w:tcBorders>
              <w:top w:val="nil"/>
              <w:left w:val="nil"/>
              <w:bottom w:val="nil"/>
              <w:right w:val="nil"/>
            </w:tcBorders>
            <w:shd w:val="clear" w:color="auto" w:fill="auto"/>
            <w:noWrap/>
            <w:hideMark/>
          </w:tcPr>
          <w:p w:rsidR="008C1EAC" w:rsidRPr="00E262B1" w:rsidRDefault="008C1EAC" w:rsidP="00AF340D">
            <w:pPr>
              <w:tabs>
                <w:tab w:val="left" w:pos="540"/>
              </w:tabs>
              <w:jc w:val="center"/>
              <w:rPr>
                <w:rFonts w:ascii="Arial" w:hAnsi="Arial" w:cs="Arial"/>
                <w:sz w:val="16"/>
                <w:szCs w:val="16"/>
                <w:lang w:val="en-US"/>
              </w:rPr>
            </w:pPr>
            <w:r w:rsidRPr="00E262B1">
              <w:rPr>
                <w:rFonts w:ascii="Arial" w:hAnsi="Arial" w:cs="Arial"/>
                <w:sz w:val="16"/>
                <w:szCs w:val="16"/>
                <w:lang w:val="en-US"/>
              </w:rPr>
              <w:t>++</w:t>
            </w:r>
          </w:p>
        </w:tc>
        <w:tc>
          <w:tcPr>
            <w:tcW w:w="1842" w:type="dxa"/>
            <w:tcBorders>
              <w:top w:val="nil"/>
              <w:left w:val="nil"/>
              <w:bottom w:val="nil"/>
              <w:right w:val="nil"/>
            </w:tcBorders>
            <w:shd w:val="clear" w:color="auto" w:fill="auto"/>
            <w:noWrap/>
            <w:hideMark/>
          </w:tcPr>
          <w:p w:rsidR="008C1EAC" w:rsidRPr="00E262B1" w:rsidRDefault="008C1EAC" w:rsidP="00AF340D">
            <w:pPr>
              <w:tabs>
                <w:tab w:val="left" w:pos="540"/>
              </w:tabs>
              <w:jc w:val="center"/>
              <w:rPr>
                <w:rFonts w:ascii="Arial" w:hAnsi="Arial" w:cs="Arial"/>
                <w:sz w:val="16"/>
                <w:szCs w:val="16"/>
                <w:lang w:val="en-US"/>
              </w:rPr>
            </w:pPr>
            <w:r w:rsidRPr="00E262B1">
              <w:rPr>
                <w:rFonts w:ascii="Arial" w:hAnsi="Arial" w:cs="Arial"/>
                <w:sz w:val="16"/>
                <w:szCs w:val="16"/>
                <w:lang w:val="en-US"/>
              </w:rPr>
              <w:t>+</w:t>
            </w:r>
          </w:p>
        </w:tc>
        <w:tc>
          <w:tcPr>
            <w:tcW w:w="1676" w:type="dxa"/>
            <w:tcBorders>
              <w:top w:val="nil"/>
              <w:left w:val="nil"/>
              <w:bottom w:val="nil"/>
              <w:right w:val="nil"/>
            </w:tcBorders>
            <w:shd w:val="clear" w:color="auto" w:fill="auto"/>
            <w:noWrap/>
            <w:hideMark/>
          </w:tcPr>
          <w:p w:rsidR="008C1EAC" w:rsidRPr="00E262B1" w:rsidRDefault="008C1EAC" w:rsidP="00AF340D">
            <w:pPr>
              <w:tabs>
                <w:tab w:val="left" w:pos="540"/>
              </w:tabs>
              <w:jc w:val="center"/>
              <w:rPr>
                <w:rFonts w:ascii="Arial" w:hAnsi="Arial" w:cs="Arial"/>
                <w:sz w:val="16"/>
                <w:szCs w:val="16"/>
                <w:lang w:val="en-US"/>
              </w:rPr>
            </w:pPr>
            <w:r w:rsidRPr="00E262B1">
              <w:rPr>
                <w:rFonts w:ascii="Arial" w:hAnsi="Arial" w:cs="Arial"/>
                <w:sz w:val="16"/>
                <w:szCs w:val="16"/>
                <w:lang w:val="en-US"/>
              </w:rPr>
              <w:t>+</w:t>
            </w:r>
          </w:p>
        </w:tc>
      </w:tr>
      <w:tr w:rsidR="008C1EAC" w:rsidRPr="00965F63" w:rsidTr="00DE53C9">
        <w:trPr>
          <w:trHeight w:val="20"/>
        </w:trPr>
        <w:tc>
          <w:tcPr>
            <w:tcW w:w="2802" w:type="dxa"/>
            <w:tcBorders>
              <w:top w:val="nil"/>
              <w:left w:val="nil"/>
              <w:bottom w:val="nil"/>
              <w:right w:val="nil"/>
            </w:tcBorders>
            <w:shd w:val="clear" w:color="auto" w:fill="auto"/>
            <w:noWrap/>
            <w:hideMark/>
          </w:tcPr>
          <w:p w:rsidR="008C1EAC" w:rsidRPr="00E262B1" w:rsidRDefault="00E24F3A" w:rsidP="00AF340D">
            <w:pPr>
              <w:tabs>
                <w:tab w:val="left" w:pos="540"/>
              </w:tabs>
              <w:rPr>
                <w:rFonts w:ascii="Arial" w:hAnsi="Arial" w:cs="Arial"/>
                <w:sz w:val="16"/>
                <w:szCs w:val="16"/>
                <w:lang w:val="en-US"/>
              </w:rPr>
            </w:pPr>
            <w:r>
              <w:rPr>
                <w:rFonts w:ascii="Arial" w:hAnsi="Arial" w:cs="Arial"/>
                <w:sz w:val="16"/>
                <w:szCs w:val="16"/>
                <w:lang w:val="en-US"/>
              </w:rPr>
              <w:t>S</w:t>
            </w:r>
            <w:r w:rsidR="008C1EAC" w:rsidRPr="00E262B1">
              <w:rPr>
                <w:rFonts w:ascii="Arial" w:hAnsi="Arial" w:cs="Arial"/>
                <w:sz w:val="16"/>
                <w:szCs w:val="16"/>
                <w:lang w:val="en-US"/>
              </w:rPr>
              <w:t>3. Privacy &amp; security</w:t>
            </w:r>
          </w:p>
        </w:tc>
        <w:tc>
          <w:tcPr>
            <w:tcW w:w="1418" w:type="dxa"/>
            <w:tcBorders>
              <w:top w:val="nil"/>
              <w:left w:val="nil"/>
              <w:bottom w:val="nil"/>
              <w:right w:val="nil"/>
            </w:tcBorders>
            <w:shd w:val="clear" w:color="auto" w:fill="auto"/>
            <w:noWrap/>
            <w:hideMark/>
          </w:tcPr>
          <w:p w:rsidR="008C1EAC" w:rsidRPr="00E262B1" w:rsidRDefault="008C1EAC" w:rsidP="00AF340D">
            <w:pPr>
              <w:tabs>
                <w:tab w:val="left" w:pos="540"/>
              </w:tabs>
              <w:jc w:val="center"/>
              <w:rPr>
                <w:rFonts w:ascii="Arial" w:hAnsi="Arial" w:cs="Arial"/>
                <w:sz w:val="16"/>
                <w:szCs w:val="16"/>
                <w:lang w:val="en-US"/>
              </w:rPr>
            </w:pPr>
            <w:r w:rsidRPr="00E262B1">
              <w:rPr>
                <w:rFonts w:ascii="Arial" w:hAnsi="Arial" w:cs="Arial"/>
                <w:sz w:val="16"/>
                <w:szCs w:val="16"/>
                <w:lang w:val="en-US"/>
              </w:rPr>
              <w:t>+++++</w:t>
            </w:r>
          </w:p>
        </w:tc>
        <w:tc>
          <w:tcPr>
            <w:tcW w:w="1701" w:type="dxa"/>
            <w:tcBorders>
              <w:top w:val="nil"/>
              <w:left w:val="nil"/>
              <w:bottom w:val="nil"/>
              <w:right w:val="nil"/>
            </w:tcBorders>
            <w:shd w:val="clear" w:color="auto" w:fill="auto"/>
            <w:noWrap/>
            <w:hideMark/>
          </w:tcPr>
          <w:p w:rsidR="008C1EAC" w:rsidRPr="00E262B1" w:rsidRDefault="008C1EAC" w:rsidP="00AF340D">
            <w:pPr>
              <w:tabs>
                <w:tab w:val="left" w:pos="540"/>
              </w:tabs>
              <w:jc w:val="center"/>
              <w:rPr>
                <w:rFonts w:ascii="Arial" w:hAnsi="Arial" w:cs="Arial"/>
                <w:sz w:val="16"/>
                <w:szCs w:val="16"/>
                <w:lang w:val="en-US"/>
              </w:rPr>
            </w:pPr>
            <w:r w:rsidRPr="00E262B1">
              <w:rPr>
                <w:rFonts w:ascii="Arial" w:hAnsi="Arial" w:cs="Arial"/>
                <w:sz w:val="16"/>
                <w:szCs w:val="16"/>
                <w:lang w:val="en-US"/>
              </w:rPr>
              <w:t>+++++</w:t>
            </w:r>
          </w:p>
        </w:tc>
        <w:tc>
          <w:tcPr>
            <w:tcW w:w="1842" w:type="dxa"/>
            <w:tcBorders>
              <w:top w:val="nil"/>
              <w:left w:val="nil"/>
              <w:bottom w:val="nil"/>
              <w:right w:val="nil"/>
            </w:tcBorders>
            <w:shd w:val="clear" w:color="auto" w:fill="auto"/>
            <w:noWrap/>
            <w:hideMark/>
          </w:tcPr>
          <w:p w:rsidR="008C1EAC" w:rsidRPr="00E262B1" w:rsidRDefault="008C1EAC" w:rsidP="00AF340D">
            <w:pPr>
              <w:tabs>
                <w:tab w:val="left" w:pos="540"/>
              </w:tabs>
              <w:jc w:val="center"/>
              <w:rPr>
                <w:rFonts w:ascii="Arial" w:hAnsi="Arial" w:cs="Arial"/>
                <w:sz w:val="16"/>
                <w:szCs w:val="16"/>
                <w:lang w:val="en-US"/>
              </w:rPr>
            </w:pPr>
            <w:r w:rsidRPr="00E262B1">
              <w:rPr>
                <w:rFonts w:ascii="Arial" w:hAnsi="Arial" w:cs="Arial"/>
                <w:sz w:val="16"/>
                <w:szCs w:val="16"/>
                <w:lang w:val="en-US"/>
              </w:rPr>
              <w:t>++++</w:t>
            </w:r>
          </w:p>
        </w:tc>
        <w:tc>
          <w:tcPr>
            <w:tcW w:w="1676" w:type="dxa"/>
            <w:tcBorders>
              <w:top w:val="nil"/>
              <w:left w:val="nil"/>
              <w:bottom w:val="nil"/>
              <w:right w:val="nil"/>
            </w:tcBorders>
            <w:shd w:val="clear" w:color="auto" w:fill="auto"/>
            <w:noWrap/>
            <w:hideMark/>
          </w:tcPr>
          <w:p w:rsidR="008C1EAC" w:rsidRPr="00E262B1" w:rsidRDefault="008C1EAC" w:rsidP="00AF340D">
            <w:pPr>
              <w:tabs>
                <w:tab w:val="left" w:pos="540"/>
              </w:tabs>
              <w:jc w:val="center"/>
              <w:rPr>
                <w:rFonts w:ascii="Arial" w:hAnsi="Arial" w:cs="Arial"/>
                <w:sz w:val="16"/>
                <w:szCs w:val="16"/>
                <w:lang w:val="en-US"/>
              </w:rPr>
            </w:pPr>
            <w:r w:rsidRPr="00E262B1">
              <w:rPr>
                <w:rFonts w:ascii="Arial" w:hAnsi="Arial" w:cs="Arial"/>
                <w:sz w:val="16"/>
                <w:szCs w:val="16"/>
                <w:lang w:val="en-US"/>
              </w:rPr>
              <w:t>+</w:t>
            </w:r>
          </w:p>
        </w:tc>
      </w:tr>
      <w:tr w:rsidR="008C1EAC" w:rsidRPr="00DE53C9" w:rsidTr="00DE53C9">
        <w:trPr>
          <w:trHeight w:val="20"/>
        </w:trPr>
        <w:tc>
          <w:tcPr>
            <w:tcW w:w="2802" w:type="dxa"/>
            <w:tcBorders>
              <w:top w:val="nil"/>
              <w:left w:val="nil"/>
              <w:bottom w:val="nil"/>
              <w:right w:val="nil"/>
            </w:tcBorders>
            <w:shd w:val="clear" w:color="auto" w:fill="auto"/>
            <w:noWrap/>
            <w:hideMark/>
          </w:tcPr>
          <w:p w:rsidR="008C1EAC" w:rsidRPr="00DE53C9" w:rsidRDefault="00E24F3A" w:rsidP="00AF340D">
            <w:pPr>
              <w:tabs>
                <w:tab w:val="left" w:pos="540"/>
              </w:tabs>
              <w:rPr>
                <w:rFonts w:ascii="Arial" w:hAnsi="Arial" w:cs="Arial"/>
                <w:sz w:val="16"/>
                <w:szCs w:val="16"/>
              </w:rPr>
            </w:pPr>
            <w:r>
              <w:rPr>
                <w:rFonts w:ascii="Arial" w:hAnsi="Arial" w:cs="Arial"/>
                <w:sz w:val="16"/>
                <w:szCs w:val="16"/>
              </w:rPr>
              <w:t>S</w:t>
            </w:r>
            <w:r w:rsidR="008C1EAC" w:rsidRPr="00DE53C9">
              <w:rPr>
                <w:rFonts w:ascii="Arial" w:hAnsi="Arial" w:cs="Arial"/>
                <w:sz w:val="16"/>
                <w:szCs w:val="16"/>
              </w:rPr>
              <w:t xml:space="preserve">4. </w:t>
            </w:r>
            <w:proofErr w:type="spellStart"/>
            <w:r w:rsidR="008C1EAC" w:rsidRPr="00DE53C9">
              <w:rPr>
                <w:rFonts w:ascii="Arial" w:hAnsi="Arial" w:cs="Arial"/>
                <w:sz w:val="16"/>
                <w:szCs w:val="16"/>
              </w:rPr>
              <w:t>Delivery</w:t>
            </w:r>
            <w:proofErr w:type="spellEnd"/>
          </w:p>
        </w:tc>
        <w:tc>
          <w:tcPr>
            <w:tcW w:w="1418" w:type="dxa"/>
            <w:tcBorders>
              <w:top w:val="nil"/>
              <w:left w:val="nil"/>
              <w:bottom w:val="nil"/>
              <w:right w:val="nil"/>
            </w:tcBorders>
            <w:shd w:val="clear" w:color="auto" w:fill="auto"/>
            <w:noWrap/>
            <w:hideMark/>
          </w:tcPr>
          <w:p w:rsidR="008C1EAC" w:rsidRPr="00DE53C9" w:rsidRDefault="008C1EAC" w:rsidP="00AF340D">
            <w:pPr>
              <w:tabs>
                <w:tab w:val="left" w:pos="540"/>
              </w:tabs>
              <w:jc w:val="center"/>
              <w:rPr>
                <w:rFonts w:ascii="Arial" w:hAnsi="Arial" w:cs="Arial"/>
                <w:sz w:val="16"/>
                <w:szCs w:val="16"/>
              </w:rPr>
            </w:pPr>
            <w:r w:rsidRPr="00DE53C9">
              <w:rPr>
                <w:rFonts w:ascii="Arial" w:hAnsi="Arial" w:cs="Arial"/>
                <w:sz w:val="16"/>
                <w:szCs w:val="16"/>
              </w:rPr>
              <w:t>+++++</w:t>
            </w:r>
          </w:p>
        </w:tc>
        <w:tc>
          <w:tcPr>
            <w:tcW w:w="1701" w:type="dxa"/>
            <w:tcBorders>
              <w:top w:val="nil"/>
              <w:left w:val="nil"/>
              <w:bottom w:val="nil"/>
              <w:right w:val="nil"/>
            </w:tcBorders>
            <w:shd w:val="clear" w:color="auto" w:fill="auto"/>
            <w:noWrap/>
            <w:hideMark/>
          </w:tcPr>
          <w:p w:rsidR="008C1EAC" w:rsidRPr="00DE53C9" w:rsidRDefault="008C1EAC" w:rsidP="00AF340D">
            <w:pPr>
              <w:tabs>
                <w:tab w:val="left" w:pos="540"/>
              </w:tabs>
              <w:jc w:val="center"/>
              <w:rPr>
                <w:rFonts w:ascii="Arial" w:hAnsi="Arial" w:cs="Arial"/>
                <w:sz w:val="16"/>
                <w:szCs w:val="16"/>
              </w:rPr>
            </w:pPr>
            <w:r w:rsidRPr="00DE53C9">
              <w:rPr>
                <w:rFonts w:ascii="Arial" w:hAnsi="Arial" w:cs="Arial"/>
                <w:sz w:val="16"/>
                <w:szCs w:val="16"/>
              </w:rPr>
              <w:t>+++++</w:t>
            </w:r>
          </w:p>
        </w:tc>
        <w:tc>
          <w:tcPr>
            <w:tcW w:w="1842" w:type="dxa"/>
            <w:tcBorders>
              <w:top w:val="nil"/>
              <w:left w:val="nil"/>
              <w:bottom w:val="nil"/>
              <w:right w:val="nil"/>
            </w:tcBorders>
            <w:shd w:val="clear" w:color="auto" w:fill="auto"/>
            <w:noWrap/>
            <w:hideMark/>
          </w:tcPr>
          <w:p w:rsidR="008C1EAC" w:rsidRPr="00DE53C9" w:rsidRDefault="008C1EAC" w:rsidP="00AF340D">
            <w:pPr>
              <w:tabs>
                <w:tab w:val="left" w:pos="540"/>
              </w:tabs>
              <w:jc w:val="center"/>
              <w:rPr>
                <w:rFonts w:ascii="Arial" w:hAnsi="Arial" w:cs="Arial"/>
                <w:sz w:val="16"/>
                <w:szCs w:val="16"/>
              </w:rPr>
            </w:pPr>
            <w:r w:rsidRPr="00DE53C9">
              <w:rPr>
                <w:rFonts w:ascii="Arial" w:hAnsi="Arial" w:cs="Arial"/>
                <w:sz w:val="16"/>
                <w:szCs w:val="16"/>
              </w:rPr>
              <w:t>+</w:t>
            </w:r>
          </w:p>
        </w:tc>
        <w:tc>
          <w:tcPr>
            <w:tcW w:w="1676" w:type="dxa"/>
            <w:tcBorders>
              <w:top w:val="nil"/>
              <w:left w:val="nil"/>
              <w:bottom w:val="nil"/>
              <w:right w:val="nil"/>
            </w:tcBorders>
            <w:shd w:val="clear" w:color="auto" w:fill="auto"/>
            <w:noWrap/>
            <w:hideMark/>
          </w:tcPr>
          <w:p w:rsidR="008C1EAC" w:rsidRPr="00DE53C9" w:rsidRDefault="008C1EAC" w:rsidP="00AF340D">
            <w:pPr>
              <w:tabs>
                <w:tab w:val="left" w:pos="540"/>
              </w:tabs>
              <w:jc w:val="center"/>
              <w:rPr>
                <w:rFonts w:ascii="Arial" w:hAnsi="Arial" w:cs="Arial"/>
                <w:sz w:val="16"/>
                <w:szCs w:val="16"/>
              </w:rPr>
            </w:pPr>
            <w:r w:rsidRPr="00DE53C9">
              <w:rPr>
                <w:rFonts w:ascii="Arial" w:hAnsi="Arial" w:cs="Arial"/>
                <w:sz w:val="16"/>
                <w:szCs w:val="16"/>
              </w:rPr>
              <w:t>++</w:t>
            </w:r>
          </w:p>
        </w:tc>
      </w:tr>
      <w:tr w:rsidR="008C1EAC" w:rsidRPr="00DE53C9" w:rsidTr="00DE53C9">
        <w:trPr>
          <w:trHeight w:val="20"/>
        </w:trPr>
        <w:tc>
          <w:tcPr>
            <w:tcW w:w="2802" w:type="dxa"/>
            <w:tcBorders>
              <w:top w:val="nil"/>
              <w:left w:val="nil"/>
              <w:bottom w:val="nil"/>
              <w:right w:val="nil"/>
            </w:tcBorders>
            <w:shd w:val="clear" w:color="auto" w:fill="auto"/>
            <w:noWrap/>
            <w:hideMark/>
          </w:tcPr>
          <w:p w:rsidR="008C1EAC" w:rsidRPr="00DE53C9" w:rsidRDefault="00E24F3A" w:rsidP="00AF340D">
            <w:pPr>
              <w:tabs>
                <w:tab w:val="left" w:pos="540"/>
              </w:tabs>
              <w:rPr>
                <w:rFonts w:ascii="Arial" w:hAnsi="Arial" w:cs="Arial"/>
                <w:sz w:val="16"/>
                <w:szCs w:val="16"/>
              </w:rPr>
            </w:pPr>
            <w:r>
              <w:rPr>
                <w:rFonts w:ascii="Arial" w:hAnsi="Arial" w:cs="Arial"/>
                <w:sz w:val="16"/>
                <w:szCs w:val="16"/>
              </w:rPr>
              <w:t>S</w:t>
            </w:r>
            <w:r w:rsidR="008C1EAC" w:rsidRPr="00DE53C9">
              <w:rPr>
                <w:rFonts w:ascii="Arial" w:hAnsi="Arial" w:cs="Arial"/>
                <w:sz w:val="16"/>
                <w:szCs w:val="16"/>
              </w:rPr>
              <w:t xml:space="preserve">5. </w:t>
            </w:r>
            <w:proofErr w:type="spellStart"/>
            <w:r w:rsidR="008C1EAC" w:rsidRPr="00DE53C9">
              <w:rPr>
                <w:rFonts w:ascii="Arial" w:hAnsi="Arial" w:cs="Arial"/>
                <w:sz w:val="16"/>
                <w:szCs w:val="16"/>
              </w:rPr>
              <w:t>Procedures</w:t>
            </w:r>
            <w:proofErr w:type="spellEnd"/>
          </w:p>
        </w:tc>
        <w:tc>
          <w:tcPr>
            <w:tcW w:w="1418" w:type="dxa"/>
            <w:tcBorders>
              <w:top w:val="nil"/>
              <w:left w:val="nil"/>
              <w:bottom w:val="nil"/>
              <w:right w:val="nil"/>
            </w:tcBorders>
            <w:shd w:val="clear" w:color="auto" w:fill="auto"/>
            <w:noWrap/>
            <w:hideMark/>
          </w:tcPr>
          <w:p w:rsidR="008C1EAC" w:rsidRPr="00DE53C9" w:rsidRDefault="008C1EAC" w:rsidP="00AF340D">
            <w:pPr>
              <w:tabs>
                <w:tab w:val="left" w:pos="540"/>
              </w:tabs>
              <w:jc w:val="center"/>
              <w:rPr>
                <w:rFonts w:ascii="Arial" w:hAnsi="Arial" w:cs="Arial"/>
                <w:sz w:val="16"/>
                <w:szCs w:val="16"/>
              </w:rPr>
            </w:pPr>
            <w:r w:rsidRPr="00DE53C9">
              <w:rPr>
                <w:rFonts w:ascii="Arial" w:hAnsi="Arial" w:cs="Arial"/>
                <w:sz w:val="16"/>
                <w:szCs w:val="16"/>
              </w:rPr>
              <w:t>+++++</w:t>
            </w:r>
          </w:p>
        </w:tc>
        <w:tc>
          <w:tcPr>
            <w:tcW w:w="1701" w:type="dxa"/>
            <w:tcBorders>
              <w:top w:val="nil"/>
              <w:left w:val="nil"/>
              <w:bottom w:val="nil"/>
              <w:right w:val="nil"/>
            </w:tcBorders>
            <w:shd w:val="clear" w:color="auto" w:fill="auto"/>
            <w:noWrap/>
            <w:hideMark/>
          </w:tcPr>
          <w:p w:rsidR="008C1EAC" w:rsidRPr="00DE53C9" w:rsidRDefault="008C1EAC" w:rsidP="00AF340D">
            <w:pPr>
              <w:tabs>
                <w:tab w:val="left" w:pos="540"/>
              </w:tabs>
              <w:jc w:val="center"/>
              <w:rPr>
                <w:rFonts w:ascii="Arial" w:hAnsi="Arial" w:cs="Arial"/>
                <w:sz w:val="16"/>
                <w:szCs w:val="16"/>
              </w:rPr>
            </w:pPr>
            <w:r w:rsidRPr="00DE53C9">
              <w:rPr>
                <w:rFonts w:ascii="Arial" w:hAnsi="Arial" w:cs="Arial"/>
                <w:sz w:val="16"/>
                <w:szCs w:val="16"/>
              </w:rPr>
              <w:t>+++++</w:t>
            </w:r>
          </w:p>
        </w:tc>
        <w:tc>
          <w:tcPr>
            <w:tcW w:w="1842" w:type="dxa"/>
            <w:tcBorders>
              <w:top w:val="nil"/>
              <w:left w:val="nil"/>
              <w:bottom w:val="nil"/>
              <w:right w:val="nil"/>
            </w:tcBorders>
            <w:shd w:val="clear" w:color="auto" w:fill="auto"/>
            <w:noWrap/>
            <w:hideMark/>
          </w:tcPr>
          <w:p w:rsidR="008C1EAC" w:rsidRPr="00DE53C9" w:rsidRDefault="008C1EAC" w:rsidP="00AF340D">
            <w:pPr>
              <w:tabs>
                <w:tab w:val="left" w:pos="540"/>
              </w:tabs>
              <w:jc w:val="center"/>
              <w:rPr>
                <w:rFonts w:ascii="Arial" w:hAnsi="Arial" w:cs="Arial"/>
                <w:sz w:val="16"/>
                <w:szCs w:val="16"/>
              </w:rPr>
            </w:pPr>
            <w:r w:rsidRPr="00DE53C9">
              <w:rPr>
                <w:rFonts w:ascii="Arial" w:hAnsi="Arial" w:cs="Arial"/>
                <w:sz w:val="16"/>
                <w:szCs w:val="16"/>
              </w:rPr>
              <w:t>+++</w:t>
            </w:r>
          </w:p>
        </w:tc>
        <w:tc>
          <w:tcPr>
            <w:tcW w:w="1676" w:type="dxa"/>
            <w:tcBorders>
              <w:top w:val="nil"/>
              <w:left w:val="nil"/>
              <w:bottom w:val="nil"/>
              <w:right w:val="nil"/>
            </w:tcBorders>
            <w:shd w:val="clear" w:color="auto" w:fill="auto"/>
            <w:noWrap/>
            <w:hideMark/>
          </w:tcPr>
          <w:p w:rsidR="008C1EAC" w:rsidRPr="00DE53C9" w:rsidRDefault="008C1EAC" w:rsidP="00AF340D">
            <w:pPr>
              <w:tabs>
                <w:tab w:val="left" w:pos="540"/>
              </w:tabs>
              <w:jc w:val="center"/>
              <w:rPr>
                <w:rFonts w:ascii="Arial" w:hAnsi="Arial" w:cs="Arial"/>
                <w:sz w:val="16"/>
                <w:szCs w:val="16"/>
              </w:rPr>
            </w:pPr>
            <w:r w:rsidRPr="00DE53C9">
              <w:rPr>
                <w:rFonts w:ascii="Arial" w:hAnsi="Arial" w:cs="Arial"/>
                <w:sz w:val="16"/>
                <w:szCs w:val="16"/>
              </w:rPr>
              <w:t>+</w:t>
            </w:r>
          </w:p>
        </w:tc>
      </w:tr>
      <w:tr w:rsidR="00E24F3A" w:rsidRPr="00DE53C9" w:rsidTr="00DE53C9">
        <w:trPr>
          <w:trHeight w:val="20"/>
        </w:trPr>
        <w:tc>
          <w:tcPr>
            <w:tcW w:w="2802" w:type="dxa"/>
            <w:tcBorders>
              <w:top w:val="nil"/>
              <w:left w:val="nil"/>
              <w:bottom w:val="nil"/>
              <w:right w:val="nil"/>
            </w:tcBorders>
            <w:shd w:val="clear" w:color="auto" w:fill="auto"/>
            <w:noWrap/>
          </w:tcPr>
          <w:p w:rsidR="00E24F3A" w:rsidRPr="00DE53C9" w:rsidRDefault="00E24F3A" w:rsidP="00AF340D">
            <w:pPr>
              <w:tabs>
                <w:tab w:val="left" w:pos="540"/>
              </w:tabs>
              <w:rPr>
                <w:rFonts w:ascii="Arial" w:hAnsi="Arial" w:cs="Arial"/>
                <w:sz w:val="16"/>
                <w:szCs w:val="16"/>
              </w:rPr>
            </w:pPr>
          </w:p>
        </w:tc>
        <w:tc>
          <w:tcPr>
            <w:tcW w:w="1418" w:type="dxa"/>
            <w:tcBorders>
              <w:top w:val="nil"/>
              <w:left w:val="nil"/>
              <w:bottom w:val="nil"/>
              <w:right w:val="nil"/>
            </w:tcBorders>
            <w:shd w:val="clear" w:color="auto" w:fill="auto"/>
            <w:noWrap/>
          </w:tcPr>
          <w:p w:rsidR="00E24F3A" w:rsidRPr="00DE53C9" w:rsidRDefault="00E24F3A" w:rsidP="00AF340D">
            <w:pPr>
              <w:tabs>
                <w:tab w:val="left" w:pos="540"/>
              </w:tabs>
              <w:jc w:val="center"/>
              <w:rPr>
                <w:rFonts w:ascii="Arial" w:hAnsi="Arial" w:cs="Arial"/>
                <w:sz w:val="16"/>
                <w:szCs w:val="16"/>
              </w:rPr>
            </w:pPr>
          </w:p>
        </w:tc>
        <w:tc>
          <w:tcPr>
            <w:tcW w:w="1701" w:type="dxa"/>
            <w:tcBorders>
              <w:top w:val="nil"/>
              <w:left w:val="nil"/>
              <w:bottom w:val="nil"/>
              <w:right w:val="nil"/>
            </w:tcBorders>
            <w:shd w:val="clear" w:color="auto" w:fill="auto"/>
            <w:noWrap/>
          </w:tcPr>
          <w:p w:rsidR="00E24F3A" w:rsidRPr="00DE53C9" w:rsidRDefault="00E24F3A" w:rsidP="00AF340D">
            <w:pPr>
              <w:tabs>
                <w:tab w:val="left" w:pos="540"/>
              </w:tabs>
              <w:jc w:val="center"/>
              <w:rPr>
                <w:rFonts w:ascii="Arial" w:hAnsi="Arial" w:cs="Arial"/>
                <w:sz w:val="16"/>
                <w:szCs w:val="16"/>
              </w:rPr>
            </w:pPr>
          </w:p>
        </w:tc>
        <w:tc>
          <w:tcPr>
            <w:tcW w:w="1842" w:type="dxa"/>
            <w:tcBorders>
              <w:top w:val="nil"/>
              <w:left w:val="nil"/>
              <w:bottom w:val="nil"/>
              <w:right w:val="nil"/>
            </w:tcBorders>
            <w:shd w:val="clear" w:color="auto" w:fill="auto"/>
            <w:noWrap/>
          </w:tcPr>
          <w:p w:rsidR="00E24F3A" w:rsidRPr="00DE53C9" w:rsidRDefault="00E24F3A" w:rsidP="00AF340D">
            <w:pPr>
              <w:tabs>
                <w:tab w:val="left" w:pos="540"/>
              </w:tabs>
              <w:jc w:val="center"/>
              <w:rPr>
                <w:rFonts w:ascii="Arial" w:hAnsi="Arial" w:cs="Arial"/>
                <w:sz w:val="16"/>
                <w:szCs w:val="16"/>
              </w:rPr>
            </w:pPr>
          </w:p>
        </w:tc>
        <w:tc>
          <w:tcPr>
            <w:tcW w:w="1676" w:type="dxa"/>
            <w:tcBorders>
              <w:top w:val="nil"/>
              <w:left w:val="nil"/>
              <w:bottom w:val="nil"/>
              <w:right w:val="nil"/>
            </w:tcBorders>
            <w:shd w:val="clear" w:color="auto" w:fill="auto"/>
            <w:noWrap/>
          </w:tcPr>
          <w:p w:rsidR="00E24F3A" w:rsidRPr="00DE53C9" w:rsidRDefault="00E24F3A" w:rsidP="00AF340D">
            <w:pPr>
              <w:tabs>
                <w:tab w:val="left" w:pos="540"/>
              </w:tabs>
              <w:jc w:val="center"/>
              <w:rPr>
                <w:rFonts w:ascii="Arial" w:hAnsi="Arial" w:cs="Arial"/>
                <w:sz w:val="16"/>
                <w:szCs w:val="16"/>
              </w:rPr>
            </w:pPr>
          </w:p>
        </w:tc>
      </w:tr>
      <w:tr w:rsidR="008C1EAC" w:rsidRPr="00DE53C9" w:rsidTr="00DE53C9">
        <w:trPr>
          <w:trHeight w:val="20"/>
        </w:trPr>
        <w:tc>
          <w:tcPr>
            <w:tcW w:w="2802" w:type="dxa"/>
            <w:tcBorders>
              <w:top w:val="nil"/>
              <w:left w:val="nil"/>
              <w:bottom w:val="nil"/>
              <w:right w:val="nil"/>
            </w:tcBorders>
            <w:shd w:val="clear" w:color="auto" w:fill="auto"/>
            <w:noWrap/>
            <w:hideMark/>
          </w:tcPr>
          <w:p w:rsidR="008C1EAC" w:rsidRPr="00DE53C9" w:rsidRDefault="008C1EAC" w:rsidP="00AF340D">
            <w:pPr>
              <w:tabs>
                <w:tab w:val="left" w:pos="540"/>
              </w:tabs>
              <w:rPr>
                <w:rFonts w:ascii="Arial" w:hAnsi="Arial" w:cs="Arial"/>
                <w:sz w:val="16"/>
                <w:szCs w:val="16"/>
              </w:rPr>
            </w:pPr>
            <w:r w:rsidRPr="00DE53C9">
              <w:rPr>
                <w:rFonts w:ascii="Arial" w:hAnsi="Arial" w:cs="Arial"/>
                <w:sz w:val="16"/>
                <w:szCs w:val="16"/>
              </w:rPr>
              <w:t>Metadata dimensions</w:t>
            </w:r>
          </w:p>
        </w:tc>
        <w:tc>
          <w:tcPr>
            <w:tcW w:w="1418" w:type="dxa"/>
            <w:tcBorders>
              <w:top w:val="nil"/>
              <w:left w:val="nil"/>
              <w:bottom w:val="nil"/>
              <w:right w:val="nil"/>
            </w:tcBorders>
            <w:shd w:val="clear" w:color="auto" w:fill="auto"/>
            <w:noWrap/>
            <w:hideMark/>
          </w:tcPr>
          <w:p w:rsidR="008C1EAC" w:rsidRPr="00DE53C9" w:rsidRDefault="008C1EAC" w:rsidP="00AF340D">
            <w:pPr>
              <w:tabs>
                <w:tab w:val="left" w:pos="540"/>
              </w:tabs>
              <w:jc w:val="center"/>
              <w:rPr>
                <w:rFonts w:ascii="Arial" w:hAnsi="Arial" w:cs="Arial"/>
                <w:sz w:val="16"/>
                <w:szCs w:val="16"/>
              </w:rPr>
            </w:pPr>
          </w:p>
        </w:tc>
        <w:tc>
          <w:tcPr>
            <w:tcW w:w="1701" w:type="dxa"/>
            <w:tcBorders>
              <w:top w:val="nil"/>
              <w:left w:val="nil"/>
              <w:bottom w:val="nil"/>
              <w:right w:val="nil"/>
            </w:tcBorders>
            <w:shd w:val="clear" w:color="auto" w:fill="auto"/>
            <w:noWrap/>
            <w:hideMark/>
          </w:tcPr>
          <w:p w:rsidR="008C1EAC" w:rsidRPr="00DE53C9" w:rsidRDefault="008C1EAC" w:rsidP="00AF340D">
            <w:pPr>
              <w:tabs>
                <w:tab w:val="left" w:pos="540"/>
              </w:tabs>
              <w:jc w:val="center"/>
              <w:rPr>
                <w:rFonts w:ascii="Arial" w:hAnsi="Arial" w:cs="Arial"/>
                <w:sz w:val="16"/>
                <w:szCs w:val="16"/>
              </w:rPr>
            </w:pPr>
          </w:p>
        </w:tc>
        <w:tc>
          <w:tcPr>
            <w:tcW w:w="1842" w:type="dxa"/>
            <w:tcBorders>
              <w:top w:val="nil"/>
              <w:left w:val="nil"/>
              <w:bottom w:val="nil"/>
              <w:right w:val="nil"/>
            </w:tcBorders>
            <w:shd w:val="clear" w:color="auto" w:fill="auto"/>
            <w:noWrap/>
            <w:hideMark/>
          </w:tcPr>
          <w:p w:rsidR="008C1EAC" w:rsidRPr="00DE53C9" w:rsidRDefault="008C1EAC" w:rsidP="00AF340D">
            <w:pPr>
              <w:tabs>
                <w:tab w:val="left" w:pos="540"/>
              </w:tabs>
              <w:jc w:val="center"/>
              <w:rPr>
                <w:rFonts w:ascii="Arial" w:hAnsi="Arial" w:cs="Arial"/>
                <w:sz w:val="16"/>
                <w:szCs w:val="16"/>
              </w:rPr>
            </w:pPr>
          </w:p>
        </w:tc>
        <w:tc>
          <w:tcPr>
            <w:tcW w:w="1676" w:type="dxa"/>
            <w:tcBorders>
              <w:top w:val="nil"/>
              <w:left w:val="nil"/>
              <w:bottom w:val="nil"/>
              <w:right w:val="nil"/>
            </w:tcBorders>
            <w:shd w:val="clear" w:color="auto" w:fill="auto"/>
            <w:noWrap/>
            <w:hideMark/>
          </w:tcPr>
          <w:p w:rsidR="008C1EAC" w:rsidRPr="00DE53C9" w:rsidRDefault="008C1EAC" w:rsidP="00AF340D">
            <w:pPr>
              <w:tabs>
                <w:tab w:val="left" w:pos="540"/>
              </w:tabs>
              <w:jc w:val="center"/>
              <w:rPr>
                <w:rFonts w:ascii="Arial" w:hAnsi="Arial" w:cs="Arial"/>
                <w:sz w:val="16"/>
                <w:szCs w:val="16"/>
              </w:rPr>
            </w:pPr>
          </w:p>
        </w:tc>
      </w:tr>
      <w:tr w:rsidR="008C1EAC" w:rsidRPr="00DE53C9" w:rsidTr="00DE53C9">
        <w:trPr>
          <w:trHeight w:val="20"/>
        </w:trPr>
        <w:tc>
          <w:tcPr>
            <w:tcW w:w="2802" w:type="dxa"/>
            <w:tcBorders>
              <w:top w:val="nil"/>
              <w:left w:val="nil"/>
              <w:bottom w:val="nil"/>
              <w:right w:val="nil"/>
            </w:tcBorders>
            <w:shd w:val="clear" w:color="auto" w:fill="auto"/>
            <w:noWrap/>
            <w:hideMark/>
          </w:tcPr>
          <w:p w:rsidR="008C1EAC" w:rsidRPr="00DE53C9" w:rsidRDefault="006A476F" w:rsidP="00AF340D">
            <w:pPr>
              <w:tabs>
                <w:tab w:val="left" w:pos="540"/>
              </w:tabs>
              <w:rPr>
                <w:rFonts w:ascii="Arial" w:hAnsi="Arial" w:cs="Arial"/>
                <w:sz w:val="16"/>
                <w:szCs w:val="16"/>
              </w:rPr>
            </w:pPr>
            <w:r>
              <w:rPr>
                <w:rFonts w:ascii="Arial" w:hAnsi="Arial" w:cs="Arial"/>
                <w:sz w:val="16"/>
                <w:szCs w:val="16"/>
              </w:rPr>
              <w:t>M1</w:t>
            </w:r>
            <w:r w:rsidR="008C1EAC" w:rsidRPr="00DE53C9">
              <w:rPr>
                <w:rFonts w:ascii="Arial" w:hAnsi="Arial" w:cs="Arial"/>
                <w:sz w:val="16"/>
                <w:szCs w:val="16"/>
              </w:rPr>
              <w:t xml:space="preserve">. </w:t>
            </w:r>
            <w:proofErr w:type="spellStart"/>
            <w:r w:rsidR="008C1EAC" w:rsidRPr="00DE53C9">
              <w:rPr>
                <w:rFonts w:ascii="Arial" w:hAnsi="Arial" w:cs="Arial"/>
                <w:sz w:val="16"/>
                <w:szCs w:val="16"/>
              </w:rPr>
              <w:t>Clarity</w:t>
            </w:r>
            <w:proofErr w:type="spellEnd"/>
          </w:p>
        </w:tc>
        <w:tc>
          <w:tcPr>
            <w:tcW w:w="1418" w:type="dxa"/>
            <w:tcBorders>
              <w:top w:val="nil"/>
              <w:left w:val="nil"/>
              <w:bottom w:val="nil"/>
              <w:right w:val="nil"/>
            </w:tcBorders>
            <w:shd w:val="clear" w:color="auto" w:fill="auto"/>
            <w:noWrap/>
            <w:hideMark/>
          </w:tcPr>
          <w:p w:rsidR="008C1EAC" w:rsidRPr="00DE53C9" w:rsidRDefault="008C1EAC" w:rsidP="00AF340D">
            <w:pPr>
              <w:tabs>
                <w:tab w:val="left" w:pos="540"/>
              </w:tabs>
              <w:jc w:val="center"/>
              <w:rPr>
                <w:rFonts w:ascii="Arial" w:hAnsi="Arial" w:cs="Arial"/>
                <w:sz w:val="16"/>
                <w:szCs w:val="16"/>
              </w:rPr>
            </w:pPr>
            <w:r w:rsidRPr="00DE53C9">
              <w:rPr>
                <w:rFonts w:ascii="Arial" w:hAnsi="Arial" w:cs="Arial"/>
                <w:sz w:val="16"/>
                <w:szCs w:val="16"/>
              </w:rPr>
              <w:t>+++++</w:t>
            </w:r>
          </w:p>
        </w:tc>
        <w:tc>
          <w:tcPr>
            <w:tcW w:w="1701" w:type="dxa"/>
            <w:tcBorders>
              <w:top w:val="nil"/>
              <w:left w:val="nil"/>
              <w:bottom w:val="nil"/>
              <w:right w:val="nil"/>
            </w:tcBorders>
            <w:shd w:val="clear" w:color="auto" w:fill="auto"/>
            <w:noWrap/>
            <w:hideMark/>
          </w:tcPr>
          <w:p w:rsidR="008C1EAC" w:rsidRPr="00DE53C9" w:rsidRDefault="008C1EAC" w:rsidP="00AF340D">
            <w:pPr>
              <w:tabs>
                <w:tab w:val="left" w:pos="540"/>
              </w:tabs>
              <w:jc w:val="center"/>
              <w:rPr>
                <w:rFonts w:ascii="Arial" w:hAnsi="Arial" w:cs="Arial"/>
                <w:sz w:val="16"/>
                <w:szCs w:val="16"/>
              </w:rPr>
            </w:pPr>
            <w:r w:rsidRPr="00DE53C9">
              <w:rPr>
                <w:rFonts w:ascii="Arial" w:hAnsi="Arial" w:cs="Arial"/>
                <w:sz w:val="16"/>
                <w:szCs w:val="16"/>
              </w:rPr>
              <w:t>+++++</w:t>
            </w:r>
          </w:p>
        </w:tc>
        <w:tc>
          <w:tcPr>
            <w:tcW w:w="1842" w:type="dxa"/>
            <w:tcBorders>
              <w:top w:val="nil"/>
              <w:left w:val="nil"/>
              <w:bottom w:val="nil"/>
              <w:right w:val="nil"/>
            </w:tcBorders>
            <w:shd w:val="clear" w:color="auto" w:fill="auto"/>
            <w:noWrap/>
            <w:hideMark/>
          </w:tcPr>
          <w:p w:rsidR="008C1EAC" w:rsidRPr="00DE53C9" w:rsidRDefault="008C1EAC" w:rsidP="00AF340D">
            <w:pPr>
              <w:tabs>
                <w:tab w:val="left" w:pos="540"/>
              </w:tabs>
              <w:jc w:val="center"/>
              <w:rPr>
                <w:rFonts w:ascii="Arial" w:hAnsi="Arial" w:cs="Arial"/>
                <w:sz w:val="16"/>
                <w:szCs w:val="16"/>
              </w:rPr>
            </w:pPr>
            <w:r w:rsidRPr="00DE53C9">
              <w:rPr>
                <w:rFonts w:ascii="Arial" w:hAnsi="Arial" w:cs="Arial"/>
                <w:sz w:val="16"/>
                <w:szCs w:val="16"/>
              </w:rPr>
              <w:t>++</w:t>
            </w:r>
          </w:p>
        </w:tc>
        <w:tc>
          <w:tcPr>
            <w:tcW w:w="1676" w:type="dxa"/>
            <w:tcBorders>
              <w:top w:val="nil"/>
              <w:left w:val="nil"/>
              <w:bottom w:val="nil"/>
              <w:right w:val="nil"/>
            </w:tcBorders>
            <w:shd w:val="clear" w:color="auto" w:fill="auto"/>
            <w:noWrap/>
            <w:hideMark/>
          </w:tcPr>
          <w:p w:rsidR="008C1EAC" w:rsidRPr="00DE53C9" w:rsidRDefault="008C1EAC" w:rsidP="00AF340D">
            <w:pPr>
              <w:tabs>
                <w:tab w:val="left" w:pos="540"/>
              </w:tabs>
              <w:jc w:val="center"/>
              <w:rPr>
                <w:rFonts w:ascii="Arial" w:hAnsi="Arial" w:cs="Arial"/>
                <w:sz w:val="16"/>
                <w:szCs w:val="16"/>
              </w:rPr>
            </w:pPr>
            <w:r w:rsidRPr="00DE53C9">
              <w:rPr>
                <w:rFonts w:ascii="Arial" w:hAnsi="Arial" w:cs="Arial"/>
                <w:sz w:val="16"/>
                <w:szCs w:val="16"/>
              </w:rPr>
              <w:t>+</w:t>
            </w:r>
          </w:p>
        </w:tc>
      </w:tr>
      <w:tr w:rsidR="008C1EAC" w:rsidRPr="00DE53C9" w:rsidTr="00DE53C9">
        <w:trPr>
          <w:trHeight w:val="20"/>
        </w:trPr>
        <w:tc>
          <w:tcPr>
            <w:tcW w:w="2802" w:type="dxa"/>
            <w:tcBorders>
              <w:top w:val="nil"/>
              <w:left w:val="nil"/>
              <w:bottom w:val="nil"/>
              <w:right w:val="nil"/>
            </w:tcBorders>
            <w:shd w:val="clear" w:color="auto" w:fill="auto"/>
            <w:noWrap/>
            <w:hideMark/>
          </w:tcPr>
          <w:p w:rsidR="008C1EAC" w:rsidRPr="00DE53C9" w:rsidRDefault="006A476F" w:rsidP="00AF340D">
            <w:pPr>
              <w:tabs>
                <w:tab w:val="left" w:pos="540"/>
              </w:tabs>
              <w:rPr>
                <w:rFonts w:ascii="Arial" w:hAnsi="Arial" w:cs="Arial"/>
                <w:sz w:val="16"/>
                <w:szCs w:val="16"/>
              </w:rPr>
            </w:pPr>
            <w:r>
              <w:rPr>
                <w:rFonts w:ascii="Arial" w:hAnsi="Arial" w:cs="Arial"/>
                <w:sz w:val="16"/>
                <w:szCs w:val="16"/>
              </w:rPr>
              <w:t>M</w:t>
            </w:r>
            <w:r w:rsidR="008C1EAC" w:rsidRPr="00DE53C9">
              <w:rPr>
                <w:rFonts w:ascii="Arial" w:hAnsi="Arial" w:cs="Arial"/>
                <w:sz w:val="16"/>
                <w:szCs w:val="16"/>
              </w:rPr>
              <w:t xml:space="preserve">2. </w:t>
            </w:r>
            <w:proofErr w:type="spellStart"/>
            <w:r w:rsidR="008C1EAC" w:rsidRPr="00DE53C9">
              <w:rPr>
                <w:rFonts w:ascii="Arial" w:hAnsi="Arial" w:cs="Arial"/>
                <w:sz w:val="16"/>
                <w:szCs w:val="16"/>
              </w:rPr>
              <w:t>Comparability</w:t>
            </w:r>
            <w:proofErr w:type="spellEnd"/>
          </w:p>
        </w:tc>
        <w:tc>
          <w:tcPr>
            <w:tcW w:w="1418" w:type="dxa"/>
            <w:tcBorders>
              <w:top w:val="nil"/>
              <w:left w:val="nil"/>
              <w:bottom w:val="nil"/>
              <w:right w:val="nil"/>
            </w:tcBorders>
            <w:shd w:val="clear" w:color="auto" w:fill="auto"/>
            <w:noWrap/>
            <w:hideMark/>
          </w:tcPr>
          <w:p w:rsidR="008C1EAC" w:rsidRPr="00DE53C9" w:rsidRDefault="008C1EAC" w:rsidP="00AF340D">
            <w:pPr>
              <w:tabs>
                <w:tab w:val="left" w:pos="540"/>
              </w:tabs>
              <w:jc w:val="center"/>
              <w:rPr>
                <w:rFonts w:ascii="Arial" w:hAnsi="Arial" w:cs="Arial"/>
                <w:sz w:val="16"/>
                <w:szCs w:val="16"/>
              </w:rPr>
            </w:pPr>
            <w:r w:rsidRPr="00DE53C9">
              <w:rPr>
                <w:rFonts w:ascii="Arial" w:hAnsi="Arial" w:cs="Arial"/>
                <w:sz w:val="16"/>
                <w:szCs w:val="16"/>
              </w:rPr>
              <w:t>++++</w:t>
            </w:r>
          </w:p>
        </w:tc>
        <w:tc>
          <w:tcPr>
            <w:tcW w:w="1701" w:type="dxa"/>
            <w:tcBorders>
              <w:top w:val="nil"/>
              <w:left w:val="nil"/>
              <w:bottom w:val="nil"/>
              <w:right w:val="nil"/>
            </w:tcBorders>
            <w:shd w:val="clear" w:color="auto" w:fill="auto"/>
            <w:noWrap/>
            <w:hideMark/>
          </w:tcPr>
          <w:p w:rsidR="008C1EAC" w:rsidRPr="00DE53C9" w:rsidRDefault="008C1EAC" w:rsidP="00AF340D">
            <w:pPr>
              <w:tabs>
                <w:tab w:val="left" w:pos="540"/>
              </w:tabs>
              <w:jc w:val="center"/>
              <w:rPr>
                <w:rFonts w:ascii="Arial" w:hAnsi="Arial" w:cs="Arial"/>
                <w:sz w:val="16"/>
                <w:szCs w:val="16"/>
              </w:rPr>
            </w:pPr>
            <w:r w:rsidRPr="00DE53C9">
              <w:rPr>
                <w:rFonts w:ascii="Arial" w:hAnsi="Arial" w:cs="Arial"/>
                <w:sz w:val="16"/>
                <w:szCs w:val="16"/>
              </w:rPr>
              <w:t>+++</w:t>
            </w:r>
          </w:p>
        </w:tc>
        <w:tc>
          <w:tcPr>
            <w:tcW w:w="1842" w:type="dxa"/>
            <w:tcBorders>
              <w:top w:val="nil"/>
              <w:left w:val="nil"/>
              <w:bottom w:val="nil"/>
              <w:right w:val="nil"/>
            </w:tcBorders>
            <w:shd w:val="clear" w:color="auto" w:fill="auto"/>
            <w:noWrap/>
            <w:hideMark/>
          </w:tcPr>
          <w:p w:rsidR="008C1EAC" w:rsidRPr="00DE53C9" w:rsidRDefault="008C1EAC" w:rsidP="00AF340D">
            <w:pPr>
              <w:tabs>
                <w:tab w:val="left" w:pos="540"/>
              </w:tabs>
              <w:jc w:val="center"/>
              <w:rPr>
                <w:rFonts w:ascii="Arial" w:hAnsi="Arial" w:cs="Arial"/>
                <w:sz w:val="16"/>
                <w:szCs w:val="16"/>
              </w:rPr>
            </w:pPr>
            <w:r w:rsidRPr="00DE53C9">
              <w:rPr>
                <w:rFonts w:ascii="Arial" w:hAnsi="Arial" w:cs="Arial"/>
                <w:sz w:val="16"/>
                <w:szCs w:val="16"/>
              </w:rPr>
              <w:t>++</w:t>
            </w:r>
          </w:p>
        </w:tc>
        <w:tc>
          <w:tcPr>
            <w:tcW w:w="1676" w:type="dxa"/>
            <w:tcBorders>
              <w:top w:val="nil"/>
              <w:left w:val="nil"/>
              <w:bottom w:val="nil"/>
              <w:right w:val="nil"/>
            </w:tcBorders>
            <w:shd w:val="clear" w:color="auto" w:fill="auto"/>
            <w:noWrap/>
            <w:hideMark/>
          </w:tcPr>
          <w:p w:rsidR="008C1EAC" w:rsidRPr="00DE53C9" w:rsidRDefault="008C1EAC" w:rsidP="00AF340D">
            <w:pPr>
              <w:tabs>
                <w:tab w:val="left" w:pos="540"/>
              </w:tabs>
              <w:jc w:val="center"/>
              <w:rPr>
                <w:rFonts w:ascii="Arial" w:hAnsi="Arial" w:cs="Arial"/>
                <w:sz w:val="16"/>
                <w:szCs w:val="16"/>
              </w:rPr>
            </w:pPr>
            <w:r w:rsidRPr="00DE53C9">
              <w:rPr>
                <w:rFonts w:ascii="Arial" w:hAnsi="Arial" w:cs="Arial"/>
                <w:sz w:val="16"/>
                <w:szCs w:val="16"/>
              </w:rPr>
              <w:t>+</w:t>
            </w:r>
          </w:p>
        </w:tc>
      </w:tr>
      <w:tr w:rsidR="008C1EAC" w:rsidRPr="00DE53C9" w:rsidTr="00DE53C9">
        <w:trPr>
          <w:trHeight w:val="20"/>
        </w:trPr>
        <w:tc>
          <w:tcPr>
            <w:tcW w:w="2802" w:type="dxa"/>
            <w:tcBorders>
              <w:top w:val="nil"/>
              <w:left w:val="nil"/>
              <w:bottom w:val="nil"/>
              <w:right w:val="nil"/>
            </w:tcBorders>
            <w:shd w:val="clear" w:color="auto" w:fill="auto"/>
            <w:noWrap/>
            <w:hideMark/>
          </w:tcPr>
          <w:p w:rsidR="008C1EAC" w:rsidRPr="00DE53C9" w:rsidRDefault="006A476F" w:rsidP="00AF340D">
            <w:pPr>
              <w:tabs>
                <w:tab w:val="left" w:pos="540"/>
              </w:tabs>
              <w:rPr>
                <w:rFonts w:ascii="Arial" w:hAnsi="Arial" w:cs="Arial"/>
                <w:sz w:val="16"/>
                <w:szCs w:val="16"/>
              </w:rPr>
            </w:pPr>
            <w:r>
              <w:rPr>
                <w:rFonts w:ascii="Arial" w:hAnsi="Arial" w:cs="Arial"/>
                <w:sz w:val="16"/>
                <w:szCs w:val="16"/>
              </w:rPr>
              <w:t>M</w:t>
            </w:r>
            <w:r w:rsidR="008C1EAC" w:rsidRPr="00DE53C9">
              <w:rPr>
                <w:rFonts w:ascii="Arial" w:hAnsi="Arial" w:cs="Arial"/>
                <w:sz w:val="16"/>
                <w:szCs w:val="16"/>
              </w:rPr>
              <w:t xml:space="preserve">3. </w:t>
            </w:r>
            <w:proofErr w:type="spellStart"/>
            <w:r w:rsidR="008C1EAC" w:rsidRPr="00DE53C9">
              <w:rPr>
                <w:rFonts w:ascii="Arial" w:hAnsi="Arial" w:cs="Arial"/>
                <w:sz w:val="16"/>
                <w:szCs w:val="16"/>
              </w:rPr>
              <w:t>Unique</w:t>
            </w:r>
            <w:proofErr w:type="spellEnd"/>
            <w:r w:rsidR="008C1EAC" w:rsidRPr="00DE53C9">
              <w:rPr>
                <w:rFonts w:ascii="Arial" w:hAnsi="Arial" w:cs="Arial"/>
                <w:sz w:val="16"/>
                <w:szCs w:val="16"/>
              </w:rPr>
              <w:t xml:space="preserve"> </w:t>
            </w:r>
            <w:proofErr w:type="spellStart"/>
            <w:r w:rsidR="008C1EAC" w:rsidRPr="00DE53C9">
              <w:rPr>
                <w:rFonts w:ascii="Arial" w:hAnsi="Arial" w:cs="Arial"/>
                <w:sz w:val="16"/>
                <w:szCs w:val="16"/>
              </w:rPr>
              <w:t>keys</w:t>
            </w:r>
            <w:proofErr w:type="spellEnd"/>
          </w:p>
        </w:tc>
        <w:tc>
          <w:tcPr>
            <w:tcW w:w="1418" w:type="dxa"/>
            <w:tcBorders>
              <w:top w:val="nil"/>
              <w:left w:val="nil"/>
              <w:bottom w:val="nil"/>
              <w:right w:val="nil"/>
            </w:tcBorders>
            <w:shd w:val="clear" w:color="auto" w:fill="auto"/>
            <w:noWrap/>
            <w:hideMark/>
          </w:tcPr>
          <w:p w:rsidR="008C1EAC" w:rsidRPr="00DE53C9" w:rsidRDefault="008C1EAC" w:rsidP="00AF340D">
            <w:pPr>
              <w:tabs>
                <w:tab w:val="left" w:pos="540"/>
              </w:tabs>
              <w:jc w:val="center"/>
              <w:rPr>
                <w:rFonts w:ascii="Arial" w:hAnsi="Arial" w:cs="Arial"/>
                <w:sz w:val="16"/>
                <w:szCs w:val="16"/>
              </w:rPr>
            </w:pPr>
            <w:r w:rsidRPr="00DE53C9">
              <w:rPr>
                <w:rFonts w:ascii="Arial" w:hAnsi="Arial" w:cs="Arial"/>
                <w:sz w:val="16"/>
                <w:szCs w:val="16"/>
              </w:rPr>
              <w:t>++++</w:t>
            </w:r>
          </w:p>
        </w:tc>
        <w:tc>
          <w:tcPr>
            <w:tcW w:w="1701" w:type="dxa"/>
            <w:tcBorders>
              <w:top w:val="nil"/>
              <w:left w:val="nil"/>
              <w:bottom w:val="nil"/>
              <w:right w:val="nil"/>
            </w:tcBorders>
            <w:shd w:val="clear" w:color="auto" w:fill="auto"/>
            <w:noWrap/>
            <w:hideMark/>
          </w:tcPr>
          <w:p w:rsidR="008C1EAC" w:rsidRPr="00DE53C9" w:rsidRDefault="008C1EAC" w:rsidP="00AF340D">
            <w:pPr>
              <w:tabs>
                <w:tab w:val="left" w:pos="540"/>
              </w:tabs>
              <w:jc w:val="center"/>
              <w:rPr>
                <w:rFonts w:ascii="Arial" w:hAnsi="Arial" w:cs="Arial"/>
                <w:sz w:val="16"/>
                <w:szCs w:val="16"/>
              </w:rPr>
            </w:pPr>
            <w:r w:rsidRPr="00DE53C9">
              <w:rPr>
                <w:rFonts w:ascii="Arial" w:hAnsi="Arial" w:cs="Arial"/>
                <w:sz w:val="16"/>
                <w:szCs w:val="16"/>
              </w:rPr>
              <w:t>+++</w:t>
            </w:r>
          </w:p>
        </w:tc>
        <w:tc>
          <w:tcPr>
            <w:tcW w:w="1842" w:type="dxa"/>
            <w:tcBorders>
              <w:top w:val="nil"/>
              <w:left w:val="nil"/>
              <w:bottom w:val="nil"/>
              <w:right w:val="nil"/>
            </w:tcBorders>
            <w:shd w:val="clear" w:color="auto" w:fill="auto"/>
            <w:noWrap/>
            <w:hideMark/>
          </w:tcPr>
          <w:p w:rsidR="008C1EAC" w:rsidRPr="00DE53C9" w:rsidRDefault="008C1EAC" w:rsidP="00AF340D">
            <w:pPr>
              <w:tabs>
                <w:tab w:val="left" w:pos="540"/>
              </w:tabs>
              <w:jc w:val="center"/>
              <w:rPr>
                <w:rFonts w:ascii="Arial" w:hAnsi="Arial" w:cs="Arial"/>
                <w:sz w:val="16"/>
                <w:szCs w:val="16"/>
              </w:rPr>
            </w:pPr>
            <w:r w:rsidRPr="00DE53C9">
              <w:rPr>
                <w:rFonts w:ascii="Arial" w:hAnsi="Arial" w:cs="Arial"/>
                <w:sz w:val="16"/>
                <w:szCs w:val="16"/>
              </w:rPr>
              <w:t>+</w:t>
            </w:r>
          </w:p>
        </w:tc>
        <w:tc>
          <w:tcPr>
            <w:tcW w:w="1676" w:type="dxa"/>
            <w:tcBorders>
              <w:top w:val="nil"/>
              <w:left w:val="nil"/>
              <w:bottom w:val="nil"/>
              <w:right w:val="nil"/>
            </w:tcBorders>
            <w:shd w:val="clear" w:color="auto" w:fill="auto"/>
            <w:noWrap/>
            <w:hideMark/>
          </w:tcPr>
          <w:p w:rsidR="008C1EAC" w:rsidRPr="00DE53C9" w:rsidRDefault="008C1EAC" w:rsidP="00AF340D">
            <w:pPr>
              <w:tabs>
                <w:tab w:val="left" w:pos="540"/>
              </w:tabs>
              <w:jc w:val="center"/>
              <w:rPr>
                <w:rFonts w:ascii="Arial" w:hAnsi="Arial" w:cs="Arial"/>
                <w:sz w:val="16"/>
                <w:szCs w:val="16"/>
              </w:rPr>
            </w:pPr>
            <w:r w:rsidRPr="00DE53C9">
              <w:rPr>
                <w:rFonts w:ascii="Arial" w:hAnsi="Arial" w:cs="Arial"/>
                <w:sz w:val="16"/>
                <w:szCs w:val="16"/>
              </w:rPr>
              <w:t>+</w:t>
            </w:r>
          </w:p>
        </w:tc>
      </w:tr>
      <w:tr w:rsidR="008C1EAC" w:rsidRPr="00DE53C9" w:rsidTr="00DE53C9">
        <w:trPr>
          <w:trHeight w:val="214"/>
        </w:trPr>
        <w:tc>
          <w:tcPr>
            <w:tcW w:w="2802" w:type="dxa"/>
            <w:tcBorders>
              <w:top w:val="nil"/>
              <w:left w:val="nil"/>
              <w:bottom w:val="nil"/>
              <w:right w:val="nil"/>
            </w:tcBorders>
            <w:shd w:val="clear" w:color="auto" w:fill="auto"/>
            <w:noWrap/>
            <w:hideMark/>
          </w:tcPr>
          <w:p w:rsidR="008C1EAC" w:rsidRPr="00DE53C9" w:rsidRDefault="006A476F" w:rsidP="00AF340D">
            <w:pPr>
              <w:tabs>
                <w:tab w:val="left" w:pos="540"/>
              </w:tabs>
              <w:rPr>
                <w:rFonts w:ascii="Arial" w:hAnsi="Arial" w:cs="Arial"/>
                <w:sz w:val="16"/>
                <w:szCs w:val="16"/>
              </w:rPr>
            </w:pPr>
            <w:r>
              <w:rPr>
                <w:rFonts w:ascii="Arial" w:hAnsi="Arial" w:cs="Arial"/>
                <w:sz w:val="16"/>
                <w:szCs w:val="16"/>
              </w:rPr>
              <w:t>M</w:t>
            </w:r>
            <w:r w:rsidR="008C1EAC" w:rsidRPr="00DE53C9">
              <w:rPr>
                <w:rFonts w:ascii="Arial" w:hAnsi="Arial" w:cs="Arial"/>
                <w:sz w:val="16"/>
                <w:szCs w:val="16"/>
              </w:rPr>
              <w:t xml:space="preserve">4. Data </w:t>
            </w:r>
            <w:proofErr w:type="spellStart"/>
            <w:r w:rsidR="008C1EAC" w:rsidRPr="00DE53C9">
              <w:rPr>
                <w:rFonts w:ascii="Arial" w:hAnsi="Arial" w:cs="Arial"/>
                <w:sz w:val="16"/>
                <w:szCs w:val="16"/>
              </w:rPr>
              <w:t>treatment</w:t>
            </w:r>
            <w:proofErr w:type="spellEnd"/>
          </w:p>
        </w:tc>
        <w:tc>
          <w:tcPr>
            <w:tcW w:w="1418" w:type="dxa"/>
            <w:tcBorders>
              <w:top w:val="nil"/>
              <w:left w:val="nil"/>
              <w:bottom w:val="nil"/>
              <w:right w:val="nil"/>
            </w:tcBorders>
            <w:shd w:val="clear" w:color="auto" w:fill="auto"/>
            <w:noWrap/>
            <w:hideMark/>
          </w:tcPr>
          <w:p w:rsidR="008C1EAC" w:rsidRPr="00DE53C9" w:rsidRDefault="008C1EAC" w:rsidP="00AF340D">
            <w:pPr>
              <w:tabs>
                <w:tab w:val="left" w:pos="540"/>
              </w:tabs>
              <w:jc w:val="center"/>
              <w:rPr>
                <w:rFonts w:ascii="Arial" w:hAnsi="Arial" w:cs="Arial"/>
                <w:sz w:val="16"/>
                <w:szCs w:val="16"/>
              </w:rPr>
            </w:pPr>
            <w:r w:rsidRPr="00DE53C9">
              <w:rPr>
                <w:rFonts w:ascii="Arial" w:hAnsi="Arial" w:cs="Arial"/>
                <w:sz w:val="16"/>
                <w:szCs w:val="16"/>
              </w:rPr>
              <w:t>+++++</w:t>
            </w:r>
          </w:p>
        </w:tc>
        <w:tc>
          <w:tcPr>
            <w:tcW w:w="1701" w:type="dxa"/>
            <w:tcBorders>
              <w:top w:val="nil"/>
              <w:left w:val="nil"/>
              <w:bottom w:val="nil"/>
              <w:right w:val="nil"/>
            </w:tcBorders>
            <w:shd w:val="clear" w:color="auto" w:fill="auto"/>
            <w:noWrap/>
            <w:hideMark/>
          </w:tcPr>
          <w:p w:rsidR="008C1EAC" w:rsidRPr="00DE53C9" w:rsidRDefault="008C1EAC" w:rsidP="00AF340D">
            <w:pPr>
              <w:tabs>
                <w:tab w:val="left" w:pos="540"/>
              </w:tabs>
              <w:jc w:val="center"/>
              <w:rPr>
                <w:rFonts w:ascii="Arial" w:hAnsi="Arial" w:cs="Arial"/>
                <w:sz w:val="16"/>
                <w:szCs w:val="16"/>
              </w:rPr>
            </w:pPr>
            <w:r w:rsidRPr="00DE53C9">
              <w:rPr>
                <w:rFonts w:ascii="Arial" w:hAnsi="Arial" w:cs="Arial"/>
                <w:sz w:val="16"/>
                <w:szCs w:val="16"/>
              </w:rPr>
              <w:t>+++++</w:t>
            </w:r>
          </w:p>
        </w:tc>
        <w:tc>
          <w:tcPr>
            <w:tcW w:w="1842" w:type="dxa"/>
            <w:tcBorders>
              <w:top w:val="nil"/>
              <w:left w:val="nil"/>
              <w:bottom w:val="nil"/>
              <w:right w:val="nil"/>
            </w:tcBorders>
            <w:shd w:val="clear" w:color="auto" w:fill="auto"/>
            <w:noWrap/>
            <w:hideMark/>
          </w:tcPr>
          <w:p w:rsidR="008C1EAC" w:rsidRPr="00DE53C9" w:rsidRDefault="008C1EAC" w:rsidP="00AF340D">
            <w:pPr>
              <w:tabs>
                <w:tab w:val="left" w:pos="540"/>
              </w:tabs>
              <w:jc w:val="center"/>
              <w:rPr>
                <w:rFonts w:ascii="Arial" w:hAnsi="Arial" w:cs="Arial"/>
                <w:sz w:val="16"/>
                <w:szCs w:val="16"/>
              </w:rPr>
            </w:pPr>
            <w:r w:rsidRPr="00DE53C9">
              <w:rPr>
                <w:rFonts w:ascii="Arial" w:hAnsi="Arial" w:cs="Arial"/>
                <w:sz w:val="16"/>
                <w:szCs w:val="16"/>
              </w:rPr>
              <w:t>++</w:t>
            </w:r>
          </w:p>
        </w:tc>
        <w:tc>
          <w:tcPr>
            <w:tcW w:w="1676" w:type="dxa"/>
            <w:tcBorders>
              <w:top w:val="nil"/>
              <w:left w:val="nil"/>
              <w:bottom w:val="nil"/>
              <w:right w:val="nil"/>
            </w:tcBorders>
            <w:shd w:val="clear" w:color="auto" w:fill="auto"/>
            <w:noWrap/>
            <w:hideMark/>
          </w:tcPr>
          <w:p w:rsidR="008C1EAC" w:rsidRPr="00DE53C9" w:rsidRDefault="008C1EAC" w:rsidP="00AF340D">
            <w:pPr>
              <w:tabs>
                <w:tab w:val="left" w:pos="540"/>
              </w:tabs>
              <w:jc w:val="center"/>
              <w:rPr>
                <w:rFonts w:ascii="Arial" w:hAnsi="Arial" w:cs="Arial"/>
                <w:sz w:val="16"/>
                <w:szCs w:val="16"/>
              </w:rPr>
            </w:pPr>
            <w:r w:rsidRPr="00DE53C9">
              <w:rPr>
                <w:rFonts w:ascii="Arial" w:hAnsi="Arial" w:cs="Arial"/>
                <w:sz w:val="16"/>
                <w:szCs w:val="16"/>
              </w:rPr>
              <w:t>+</w:t>
            </w:r>
          </w:p>
        </w:tc>
      </w:tr>
      <w:tr w:rsidR="00DE53C9" w:rsidRPr="00DE53C9" w:rsidTr="00AF340D">
        <w:trPr>
          <w:trHeight w:val="20"/>
        </w:trPr>
        <w:tc>
          <w:tcPr>
            <w:tcW w:w="9439" w:type="dxa"/>
            <w:gridSpan w:val="5"/>
            <w:tcBorders>
              <w:top w:val="nil"/>
              <w:left w:val="nil"/>
              <w:bottom w:val="nil"/>
              <w:right w:val="nil"/>
            </w:tcBorders>
            <w:shd w:val="clear" w:color="auto" w:fill="auto"/>
            <w:noWrap/>
          </w:tcPr>
          <w:p w:rsidR="00DE53C9" w:rsidRPr="00DE53C9" w:rsidRDefault="00DE53C9" w:rsidP="00AF340D">
            <w:pPr>
              <w:tabs>
                <w:tab w:val="left" w:pos="540"/>
              </w:tabs>
              <w:rPr>
                <w:rFonts w:ascii="Arial" w:hAnsi="Arial" w:cs="Arial"/>
                <w:sz w:val="16"/>
                <w:szCs w:val="16"/>
                <w:lang w:val="en-US"/>
              </w:rPr>
            </w:pPr>
          </w:p>
        </w:tc>
      </w:tr>
      <w:tr w:rsidR="00DE53C9" w:rsidRPr="0068725E" w:rsidTr="00AF340D">
        <w:trPr>
          <w:trHeight w:val="20"/>
        </w:trPr>
        <w:tc>
          <w:tcPr>
            <w:tcW w:w="9439" w:type="dxa"/>
            <w:gridSpan w:val="5"/>
            <w:tcBorders>
              <w:top w:val="nil"/>
              <w:left w:val="nil"/>
              <w:bottom w:val="nil"/>
              <w:right w:val="nil"/>
            </w:tcBorders>
            <w:shd w:val="clear" w:color="auto" w:fill="auto"/>
            <w:noWrap/>
          </w:tcPr>
          <w:p w:rsidR="00DE53C9" w:rsidRPr="004B4612" w:rsidRDefault="00DE53C9" w:rsidP="004B4612">
            <w:pPr>
              <w:tabs>
                <w:tab w:val="left" w:pos="540"/>
              </w:tabs>
              <w:rPr>
                <w:rFonts w:ascii="Arial" w:hAnsi="Arial" w:cs="Arial"/>
                <w:i/>
                <w:sz w:val="16"/>
                <w:szCs w:val="16"/>
                <w:lang w:val="en-US"/>
              </w:rPr>
            </w:pPr>
            <w:r w:rsidRPr="004B4612">
              <w:rPr>
                <w:rFonts w:ascii="Arial" w:hAnsi="Arial" w:cs="Arial"/>
                <w:i/>
                <w:sz w:val="16"/>
                <w:szCs w:val="16"/>
                <w:lang w:val="en-US"/>
              </w:rPr>
              <w:t xml:space="preserve">Information from the Administrative authority </w:t>
            </w:r>
            <w:r w:rsidR="002F2364" w:rsidRPr="004B4612">
              <w:rPr>
                <w:rFonts w:ascii="Arial" w:hAnsi="Arial" w:cs="Arial"/>
                <w:i/>
                <w:sz w:val="16"/>
                <w:szCs w:val="16"/>
                <w:lang w:val="en-US"/>
              </w:rPr>
              <w:t xml:space="preserve">(Indicators of output and input data quality) according </w:t>
            </w:r>
            <w:r w:rsidRPr="004B4612">
              <w:rPr>
                <w:rFonts w:ascii="Arial" w:hAnsi="Arial" w:cs="Arial"/>
                <w:i/>
                <w:sz w:val="16"/>
                <w:szCs w:val="16"/>
                <w:lang w:val="en-US"/>
              </w:rPr>
              <w:t xml:space="preserve">to </w:t>
            </w:r>
            <w:proofErr w:type="spellStart"/>
            <w:r w:rsidRPr="004B4612">
              <w:rPr>
                <w:rFonts w:ascii="Arial" w:hAnsi="Arial" w:cs="Arial"/>
                <w:i/>
                <w:sz w:val="16"/>
                <w:szCs w:val="16"/>
                <w:lang w:val="en-US"/>
              </w:rPr>
              <w:t>Laitila</w:t>
            </w:r>
            <w:proofErr w:type="spellEnd"/>
            <w:r w:rsidR="00383FD2">
              <w:rPr>
                <w:rFonts w:ascii="Arial" w:hAnsi="Arial" w:cs="Arial"/>
                <w:i/>
                <w:sz w:val="16"/>
                <w:szCs w:val="16"/>
                <w:lang w:val="en-US"/>
              </w:rPr>
              <w:t xml:space="preserve"> et</w:t>
            </w:r>
            <w:r w:rsidR="00CC2A29">
              <w:rPr>
                <w:rFonts w:ascii="Arial" w:hAnsi="Arial" w:cs="Arial"/>
                <w:i/>
                <w:sz w:val="16"/>
                <w:szCs w:val="16"/>
                <w:lang w:val="en-US"/>
              </w:rPr>
              <w:t xml:space="preserve"> </w:t>
            </w:r>
            <w:r w:rsidR="00383FD2">
              <w:rPr>
                <w:rFonts w:ascii="Arial" w:hAnsi="Arial" w:cs="Arial"/>
                <w:i/>
                <w:sz w:val="16"/>
                <w:szCs w:val="16"/>
                <w:lang w:val="en-US"/>
              </w:rPr>
              <w:t>al.</w:t>
            </w:r>
          </w:p>
        </w:tc>
      </w:tr>
      <w:tr w:rsidR="004B4612" w:rsidRPr="004B4612" w:rsidTr="00DE53C9">
        <w:trPr>
          <w:trHeight w:val="20"/>
        </w:trPr>
        <w:tc>
          <w:tcPr>
            <w:tcW w:w="2802" w:type="dxa"/>
            <w:tcBorders>
              <w:top w:val="nil"/>
              <w:left w:val="nil"/>
              <w:bottom w:val="nil"/>
              <w:right w:val="nil"/>
            </w:tcBorders>
            <w:shd w:val="clear" w:color="auto" w:fill="auto"/>
            <w:noWrap/>
          </w:tcPr>
          <w:p w:rsidR="004B4612" w:rsidRPr="004B4612" w:rsidRDefault="004B4612" w:rsidP="00DE53C9">
            <w:pPr>
              <w:tabs>
                <w:tab w:val="left" w:pos="540"/>
              </w:tabs>
              <w:rPr>
                <w:rFonts w:ascii="Arial" w:hAnsi="Arial" w:cs="Arial"/>
                <w:i/>
                <w:sz w:val="16"/>
                <w:szCs w:val="16"/>
                <w:lang w:val="en-US"/>
              </w:rPr>
            </w:pPr>
            <w:r w:rsidRPr="004B4612">
              <w:rPr>
                <w:rFonts w:ascii="Arial" w:hAnsi="Arial" w:cs="Arial"/>
                <w:i/>
                <w:sz w:val="16"/>
                <w:szCs w:val="16"/>
                <w:lang w:val="en-US"/>
              </w:rPr>
              <w:t>Relevance</w:t>
            </w:r>
          </w:p>
        </w:tc>
        <w:tc>
          <w:tcPr>
            <w:tcW w:w="1418" w:type="dxa"/>
            <w:tcBorders>
              <w:top w:val="nil"/>
              <w:left w:val="nil"/>
              <w:bottom w:val="nil"/>
              <w:right w:val="nil"/>
            </w:tcBorders>
            <w:shd w:val="clear" w:color="auto" w:fill="auto"/>
            <w:noWrap/>
          </w:tcPr>
          <w:p w:rsidR="004B4612" w:rsidRPr="004B4612" w:rsidRDefault="004B4612" w:rsidP="00471872">
            <w:pPr>
              <w:tabs>
                <w:tab w:val="left" w:pos="540"/>
              </w:tabs>
              <w:jc w:val="center"/>
              <w:rPr>
                <w:rFonts w:ascii="Arial" w:hAnsi="Arial" w:cs="Arial"/>
                <w:i/>
                <w:sz w:val="16"/>
                <w:szCs w:val="16"/>
                <w:lang w:val="en-US"/>
              </w:rPr>
            </w:pPr>
          </w:p>
        </w:tc>
        <w:tc>
          <w:tcPr>
            <w:tcW w:w="1701" w:type="dxa"/>
            <w:tcBorders>
              <w:top w:val="nil"/>
              <w:left w:val="nil"/>
              <w:bottom w:val="nil"/>
              <w:right w:val="nil"/>
            </w:tcBorders>
            <w:shd w:val="clear" w:color="auto" w:fill="auto"/>
            <w:noWrap/>
          </w:tcPr>
          <w:p w:rsidR="004B4612" w:rsidRPr="004B4612" w:rsidRDefault="004B4612" w:rsidP="00471872">
            <w:pPr>
              <w:tabs>
                <w:tab w:val="left" w:pos="540"/>
              </w:tabs>
              <w:jc w:val="center"/>
              <w:rPr>
                <w:rFonts w:ascii="Arial" w:hAnsi="Arial" w:cs="Arial"/>
                <w:i/>
                <w:sz w:val="16"/>
                <w:szCs w:val="16"/>
                <w:lang w:val="en-US"/>
              </w:rPr>
            </w:pPr>
          </w:p>
        </w:tc>
        <w:tc>
          <w:tcPr>
            <w:tcW w:w="1842" w:type="dxa"/>
            <w:tcBorders>
              <w:top w:val="nil"/>
              <w:left w:val="nil"/>
              <w:bottom w:val="nil"/>
              <w:right w:val="nil"/>
            </w:tcBorders>
            <w:shd w:val="clear" w:color="auto" w:fill="auto"/>
            <w:noWrap/>
          </w:tcPr>
          <w:p w:rsidR="004B4612" w:rsidRPr="004B4612" w:rsidRDefault="004B4612" w:rsidP="00471872">
            <w:pPr>
              <w:tabs>
                <w:tab w:val="left" w:pos="540"/>
              </w:tabs>
              <w:jc w:val="center"/>
              <w:rPr>
                <w:rFonts w:ascii="Arial" w:hAnsi="Arial" w:cs="Arial"/>
                <w:i/>
                <w:sz w:val="16"/>
                <w:szCs w:val="16"/>
                <w:lang w:val="en-US"/>
              </w:rPr>
            </w:pPr>
          </w:p>
        </w:tc>
        <w:tc>
          <w:tcPr>
            <w:tcW w:w="1676" w:type="dxa"/>
            <w:tcBorders>
              <w:top w:val="nil"/>
              <w:left w:val="nil"/>
              <w:bottom w:val="nil"/>
              <w:right w:val="nil"/>
            </w:tcBorders>
            <w:shd w:val="clear" w:color="auto" w:fill="auto"/>
            <w:noWrap/>
          </w:tcPr>
          <w:p w:rsidR="004B4612" w:rsidRPr="004B4612" w:rsidRDefault="004B4612" w:rsidP="00471872">
            <w:pPr>
              <w:tabs>
                <w:tab w:val="left" w:pos="540"/>
              </w:tabs>
              <w:jc w:val="center"/>
              <w:rPr>
                <w:rFonts w:ascii="Arial" w:hAnsi="Arial" w:cs="Arial"/>
                <w:i/>
                <w:sz w:val="16"/>
                <w:szCs w:val="16"/>
                <w:lang w:val="en-US"/>
              </w:rPr>
            </w:pPr>
          </w:p>
        </w:tc>
      </w:tr>
      <w:tr w:rsidR="00471872" w:rsidRPr="00DE53C9" w:rsidTr="00DE53C9">
        <w:trPr>
          <w:trHeight w:val="20"/>
        </w:trPr>
        <w:tc>
          <w:tcPr>
            <w:tcW w:w="2802" w:type="dxa"/>
            <w:tcBorders>
              <w:top w:val="nil"/>
              <w:left w:val="nil"/>
              <w:bottom w:val="nil"/>
              <w:right w:val="nil"/>
            </w:tcBorders>
            <w:shd w:val="clear" w:color="auto" w:fill="auto"/>
            <w:noWrap/>
          </w:tcPr>
          <w:p w:rsidR="00471872" w:rsidRPr="00DE53C9" w:rsidRDefault="00471872" w:rsidP="00DE53C9">
            <w:pPr>
              <w:tabs>
                <w:tab w:val="left" w:pos="540"/>
              </w:tabs>
              <w:rPr>
                <w:rFonts w:ascii="Arial" w:hAnsi="Arial" w:cs="Arial"/>
                <w:sz w:val="16"/>
                <w:szCs w:val="16"/>
              </w:rPr>
            </w:pPr>
            <w:r w:rsidRPr="00DE53C9">
              <w:rPr>
                <w:rFonts w:ascii="Arial" w:hAnsi="Arial" w:cs="Arial"/>
                <w:sz w:val="16"/>
                <w:szCs w:val="16"/>
              </w:rPr>
              <w:t xml:space="preserve">A.1 </w:t>
            </w:r>
            <w:proofErr w:type="spellStart"/>
            <w:r w:rsidRPr="00DE53C9">
              <w:rPr>
                <w:rFonts w:ascii="Arial" w:hAnsi="Arial" w:cs="Arial"/>
                <w:sz w:val="16"/>
                <w:szCs w:val="16"/>
              </w:rPr>
              <w:t>Relevance</w:t>
            </w:r>
            <w:proofErr w:type="spellEnd"/>
            <w:r w:rsidRPr="00DE53C9">
              <w:rPr>
                <w:rFonts w:ascii="Arial" w:hAnsi="Arial" w:cs="Arial"/>
                <w:sz w:val="16"/>
                <w:szCs w:val="16"/>
              </w:rPr>
              <w:t xml:space="preserve"> </w:t>
            </w:r>
            <w:proofErr w:type="spellStart"/>
            <w:r w:rsidRPr="00DE53C9">
              <w:rPr>
                <w:rFonts w:ascii="Arial" w:hAnsi="Arial" w:cs="Arial"/>
                <w:sz w:val="16"/>
                <w:szCs w:val="16"/>
              </w:rPr>
              <w:t>of</w:t>
            </w:r>
            <w:proofErr w:type="spellEnd"/>
            <w:r w:rsidRPr="00DE53C9">
              <w:rPr>
                <w:rFonts w:ascii="Arial" w:hAnsi="Arial" w:cs="Arial"/>
                <w:sz w:val="16"/>
                <w:szCs w:val="16"/>
              </w:rPr>
              <w:t xml:space="preserve"> population</w:t>
            </w:r>
          </w:p>
        </w:tc>
        <w:tc>
          <w:tcPr>
            <w:tcW w:w="1418" w:type="dxa"/>
            <w:tcBorders>
              <w:top w:val="nil"/>
              <w:left w:val="nil"/>
              <w:bottom w:val="nil"/>
              <w:right w:val="nil"/>
            </w:tcBorders>
            <w:shd w:val="clear" w:color="auto" w:fill="auto"/>
            <w:noWrap/>
          </w:tcPr>
          <w:p w:rsidR="00471872" w:rsidRPr="00471872" w:rsidRDefault="00471872" w:rsidP="00471872">
            <w:pPr>
              <w:tabs>
                <w:tab w:val="left" w:pos="540"/>
              </w:tabs>
              <w:jc w:val="center"/>
              <w:rPr>
                <w:rFonts w:ascii="Arial" w:hAnsi="Arial" w:cs="Arial"/>
                <w:sz w:val="16"/>
                <w:szCs w:val="16"/>
              </w:rPr>
            </w:pPr>
            <w:r w:rsidRPr="00471872">
              <w:rPr>
                <w:rFonts w:ascii="Arial" w:hAnsi="Arial" w:cs="Arial"/>
                <w:sz w:val="16"/>
                <w:szCs w:val="16"/>
              </w:rPr>
              <w:t>++++</w:t>
            </w:r>
          </w:p>
        </w:tc>
        <w:tc>
          <w:tcPr>
            <w:tcW w:w="1701" w:type="dxa"/>
            <w:tcBorders>
              <w:top w:val="nil"/>
              <w:left w:val="nil"/>
              <w:bottom w:val="nil"/>
              <w:right w:val="nil"/>
            </w:tcBorders>
            <w:shd w:val="clear" w:color="auto" w:fill="auto"/>
            <w:noWrap/>
          </w:tcPr>
          <w:p w:rsidR="00471872" w:rsidRPr="00471872" w:rsidRDefault="00471872" w:rsidP="00471872">
            <w:pPr>
              <w:tabs>
                <w:tab w:val="left" w:pos="540"/>
              </w:tabs>
              <w:jc w:val="center"/>
              <w:rPr>
                <w:rFonts w:ascii="Arial" w:hAnsi="Arial" w:cs="Arial"/>
                <w:sz w:val="16"/>
                <w:szCs w:val="16"/>
              </w:rPr>
            </w:pPr>
            <w:r w:rsidRPr="00471872">
              <w:rPr>
                <w:rFonts w:ascii="Arial" w:hAnsi="Arial" w:cs="Arial"/>
                <w:sz w:val="16"/>
                <w:szCs w:val="16"/>
              </w:rPr>
              <w:t>++</w:t>
            </w:r>
          </w:p>
        </w:tc>
        <w:tc>
          <w:tcPr>
            <w:tcW w:w="1842" w:type="dxa"/>
            <w:tcBorders>
              <w:top w:val="nil"/>
              <w:left w:val="nil"/>
              <w:bottom w:val="nil"/>
              <w:right w:val="nil"/>
            </w:tcBorders>
            <w:shd w:val="clear" w:color="auto" w:fill="auto"/>
            <w:noWrap/>
          </w:tcPr>
          <w:p w:rsidR="00471872" w:rsidRPr="00471872" w:rsidRDefault="00471872" w:rsidP="00471872">
            <w:pPr>
              <w:tabs>
                <w:tab w:val="left" w:pos="540"/>
              </w:tabs>
              <w:jc w:val="center"/>
              <w:rPr>
                <w:rFonts w:ascii="Arial" w:hAnsi="Arial" w:cs="Arial"/>
                <w:sz w:val="16"/>
                <w:szCs w:val="16"/>
              </w:rPr>
            </w:pPr>
            <w:r w:rsidRPr="00471872">
              <w:rPr>
                <w:rFonts w:ascii="Arial" w:hAnsi="Arial" w:cs="Arial"/>
                <w:sz w:val="16"/>
                <w:szCs w:val="16"/>
              </w:rPr>
              <w:t>+</w:t>
            </w:r>
          </w:p>
        </w:tc>
        <w:tc>
          <w:tcPr>
            <w:tcW w:w="1676" w:type="dxa"/>
            <w:tcBorders>
              <w:top w:val="nil"/>
              <w:left w:val="nil"/>
              <w:bottom w:val="nil"/>
              <w:right w:val="nil"/>
            </w:tcBorders>
            <w:shd w:val="clear" w:color="auto" w:fill="auto"/>
            <w:noWrap/>
          </w:tcPr>
          <w:p w:rsidR="00471872" w:rsidRPr="00471872" w:rsidRDefault="00471872" w:rsidP="00471872">
            <w:pPr>
              <w:tabs>
                <w:tab w:val="left" w:pos="540"/>
              </w:tabs>
              <w:jc w:val="center"/>
              <w:rPr>
                <w:rFonts w:ascii="Arial" w:hAnsi="Arial" w:cs="Arial"/>
                <w:sz w:val="16"/>
                <w:szCs w:val="16"/>
              </w:rPr>
            </w:pPr>
            <w:r w:rsidRPr="00471872">
              <w:rPr>
                <w:rFonts w:ascii="Arial" w:hAnsi="Arial" w:cs="Arial"/>
                <w:sz w:val="16"/>
                <w:szCs w:val="16"/>
              </w:rPr>
              <w:t>+</w:t>
            </w:r>
          </w:p>
        </w:tc>
      </w:tr>
      <w:tr w:rsidR="00471872" w:rsidRPr="00DE53C9" w:rsidTr="00DE53C9">
        <w:trPr>
          <w:trHeight w:val="20"/>
        </w:trPr>
        <w:tc>
          <w:tcPr>
            <w:tcW w:w="2802" w:type="dxa"/>
            <w:tcBorders>
              <w:top w:val="nil"/>
              <w:left w:val="nil"/>
              <w:bottom w:val="nil"/>
              <w:right w:val="nil"/>
            </w:tcBorders>
            <w:shd w:val="clear" w:color="auto" w:fill="auto"/>
            <w:noWrap/>
          </w:tcPr>
          <w:p w:rsidR="00471872" w:rsidRPr="00DE53C9" w:rsidRDefault="00471872" w:rsidP="00DE53C9">
            <w:pPr>
              <w:tabs>
                <w:tab w:val="left" w:pos="540"/>
              </w:tabs>
              <w:rPr>
                <w:rFonts w:ascii="Arial" w:hAnsi="Arial" w:cs="Arial"/>
                <w:sz w:val="16"/>
                <w:szCs w:val="16"/>
              </w:rPr>
            </w:pPr>
            <w:r>
              <w:rPr>
                <w:rFonts w:ascii="Arial" w:hAnsi="Arial" w:cs="Arial"/>
                <w:sz w:val="16"/>
                <w:szCs w:val="16"/>
              </w:rPr>
              <w:t xml:space="preserve">A.2 </w:t>
            </w:r>
            <w:proofErr w:type="spellStart"/>
            <w:r w:rsidRPr="00DE53C9">
              <w:rPr>
                <w:rFonts w:ascii="Arial" w:hAnsi="Arial" w:cs="Arial"/>
                <w:sz w:val="16"/>
                <w:szCs w:val="16"/>
              </w:rPr>
              <w:t>Relevance</w:t>
            </w:r>
            <w:proofErr w:type="spellEnd"/>
            <w:r w:rsidRPr="00DE53C9">
              <w:rPr>
                <w:rFonts w:ascii="Arial" w:hAnsi="Arial" w:cs="Arial"/>
                <w:sz w:val="16"/>
                <w:szCs w:val="16"/>
              </w:rPr>
              <w:t xml:space="preserve"> </w:t>
            </w:r>
            <w:proofErr w:type="spellStart"/>
            <w:r w:rsidRPr="00DE53C9">
              <w:rPr>
                <w:rFonts w:ascii="Arial" w:hAnsi="Arial" w:cs="Arial"/>
                <w:sz w:val="16"/>
                <w:szCs w:val="16"/>
              </w:rPr>
              <w:t>of</w:t>
            </w:r>
            <w:proofErr w:type="spellEnd"/>
            <w:r w:rsidRPr="00DE53C9">
              <w:rPr>
                <w:rFonts w:ascii="Arial" w:hAnsi="Arial" w:cs="Arial"/>
                <w:sz w:val="16"/>
                <w:szCs w:val="16"/>
              </w:rPr>
              <w:t xml:space="preserve"> </w:t>
            </w:r>
            <w:proofErr w:type="spellStart"/>
            <w:r w:rsidRPr="00DE53C9">
              <w:rPr>
                <w:rFonts w:ascii="Arial" w:hAnsi="Arial" w:cs="Arial"/>
                <w:sz w:val="16"/>
                <w:szCs w:val="16"/>
              </w:rPr>
              <w:t>units</w:t>
            </w:r>
            <w:proofErr w:type="spellEnd"/>
          </w:p>
        </w:tc>
        <w:tc>
          <w:tcPr>
            <w:tcW w:w="1418" w:type="dxa"/>
            <w:tcBorders>
              <w:top w:val="nil"/>
              <w:left w:val="nil"/>
              <w:bottom w:val="nil"/>
              <w:right w:val="nil"/>
            </w:tcBorders>
            <w:shd w:val="clear" w:color="auto" w:fill="auto"/>
            <w:noWrap/>
          </w:tcPr>
          <w:p w:rsidR="00471872" w:rsidRPr="00471872" w:rsidRDefault="00471872" w:rsidP="00471872">
            <w:pPr>
              <w:tabs>
                <w:tab w:val="left" w:pos="540"/>
              </w:tabs>
              <w:jc w:val="center"/>
              <w:rPr>
                <w:rFonts w:ascii="Arial" w:hAnsi="Arial" w:cs="Arial"/>
                <w:sz w:val="16"/>
                <w:szCs w:val="16"/>
              </w:rPr>
            </w:pPr>
            <w:r w:rsidRPr="00471872">
              <w:rPr>
                <w:rFonts w:ascii="Arial" w:hAnsi="Arial" w:cs="Arial"/>
                <w:sz w:val="16"/>
                <w:szCs w:val="16"/>
              </w:rPr>
              <w:t>++++</w:t>
            </w:r>
          </w:p>
        </w:tc>
        <w:tc>
          <w:tcPr>
            <w:tcW w:w="1701" w:type="dxa"/>
            <w:tcBorders>
              <w:top w:val="nil"/>
              <w:left w:val="nil"/>
              <w:bottom w:val="nil"/>
              <w:right w:val="nil"/>
            </w:tcBorders>
            <w:shd w:val="clear" w:color="auto" w:fill="auto"/>
            <w:noWrap/>
          </w:tcPr>
          <w:p w:rsidR="00471872" w:rsidRPr="00471872" w:rsidRDefault="00471872" w:rsidP="00471872">
            <w:pPr>
              <w:tabs>
                <w:tab w:val="left" w:pos="540"/>
              </w:tabs>
              <w:jc w:val="center"/>
              <w:rPr>
                <w:rFonts w:ascii="Arial" w:hAnsi="Arial" w:cs="Arial"/>
                <w:sz w:val="16"/>
                <w:szCs w:val="16"/>
              </w:rPr>
            </w:pPr>
            <w:r w:rsidRPr="00471872">
              <w:rPr>
                <w:rFonts w:ascii="Arial" w:hAnsi="Arial" w:cs="Arial"/>
                <w:sz w:val="16"/>
                <w:szCs w:val="16"/>
              </w:rPr>
              <w:t>++</w:t>
            </w:r>
          </w:p>
        </w:tc>
        <w:tc>
          <w:tcPr>
            <w:tcW w:w="1842" w:type="dxa"/>
            <w:tcBorders>
              <w:top w:val="nil"/>
              <w:left w:val="nil"/>
              <w:bottom w:val="nil"/>
              <w:right w:val="nil"/>
            </w:tcBorders>
            <w:shd w:val="clear" w:color="auto" w:fill="auto"/>
            <w:noWrap/>
          </w:tcPr>
          <w:p w:rsidR="00471872" w:rsidRPr="00471872" w:rsidRDefault="00471872" w:rsidP="00471872">
            <w:pPr>
              <w:tabs>
                <w:tab w:val="left" w:pos="540"/>
              </w:tabs>
              <w:jc w:val="center"/>
              <w:rPr>
                <w:rFonts w:ascii="Arial" w:hAnsi="Arial" w:cs="Arial"/>
                <w:sz w:val="16"/>
                <w:szCs w:val="16"/>
              </w:rPr>
            </w:pPr>
            <w:r w:rsidRPr="00471872">
              <w:rPr>
                <w:rFonts w:ascii="Arial" w:hAnsi="Arial" w:cs="Arial"/>
                <w:sz w:val="16"/>
                <w:szCs w:val="16"/>
              </w:rPr>
              <w:t>+</w:t>
            </w:r>
          </w:p>
        </w:tc>
        <w:tc>
          <w:tcPr>
            <w:tcW w:w="1676" w:type="dxa"/>
            <w:tcBorders>
              <w:top w:val="nil"/>
              <w:left w:val="nil"/>
              <w:bottom w:val="nil"/>
              <w:right w:val="nil"/>
            </w:tcBorders>
            <w:shd w:val="clear" w:color="auto" w:fill="auto"/>
            <w:noWrap/>
          </w:tcPr>
          <w:p w:rsidR="00471872" w:rsidRPr="00471872" w:rsidRDefault="00471872" w:rsidP="00471872">
            <w:pPr>
              <w:tabs>
                <w:tab w:val="left" w:pos="540"/>
              </w:tabs>
              <w:jc w:val="center"/>
              <w:rPr>
                <w:rFonts w:ascii="Arial" w:hAnsi="Arial" w:cs="Arial"/>
                <w:sz w:val="16"/>
                <w:szCs w:val="16"/>
              </w:rPr>
            </w:pPr>
            <w:r w:rsidRPr="00471872">
              <w:rPr>
                <w:rFonts w:ascii="Arial" w:hAnsi="Arial" w:cs="Arial"/>
                <w:sz w:val="16"/>
                <w:szCs w:val="16"/>
              </w:rPr>
              <w:t>+</w:t>
            </w:r>
          </w:p>
        </w:tc>
      </w:tr>
      <w:tr w:rsidR="00471872" w:rsidRPr="00DE53C9" w:rsidTr="00DE53C9">
        <w:trPr>
          <w:trHeight w:val="20"/>
        </w:trPr>
        <w:tc>
          <w:tcPr>
            <w:tcW w:w="2802" w:type="dxa"/>
            <w:tcBorders>
              <w:top w:val="nil"/>
              <w:left w:val="nil"/>
              <w:bottom w:val="nil"/>
              <w:right w:val="nil"/>
            </w:tcBorders>
            <w:shd w:val="clear" w:color="auto" w:fill="auto"/>
            <w:noWrap/>
          </w:tcPr>
          <w:p w:rsidR="00471872" w:rsidRPr="00DE53C9" w:rsidRDefault="00471872" w:rsidP="00DE53C9">
            <w:pPr>
              <w:tabs>
                <w:tab w:val="left" w:pos="540"/>
              </w:tabs>
              <w:rPr>
                <w:rFonts w:ascii="Arial" w:hAnsi="Arial" w:cs="Arial"/>
                <w:sz w:val="16"/>
                <w:szCs w:val="16"/>
              </w:rPr>
            </w:pPr>
            <w:r>
              <w:rPr>
                <w:rFonts w:ascii="Arial" w:hAnsi="Arial" w:cs="Arial"/>
                <w:sz w:val="16"/>
                <w:szCs w:val="16"/>
              </w:rPr>
              <w:t xml:space="preserve">A.3 </w:t>
            </w:r>
            <w:r w:rsidRPr="00DE53C9">
              <w:rPr>
                <w:rFonts w:ascii="Arial" w:hAnsi="Arial" w:cs="Arial"/>
                <w:sz w:val="16"/>
                <w:szCs w:val="16"/>
              </w:rPr>
              <w:t xml:space="preserve">Relevant </w:t>
            </w:r>
            <w:proofErr w:type="spellStart"/>
            <w:r w:rsidRPr="00DE53C9">
              <w:rPr>
                <w:rFonts w:ascii="Arial" w:hAnsi="Arial" w:cs="Arial"/>
                <w:sz w:val="16"/>
                <w:szCs w:val="16"/>
              </w:rPr>
              <w:t>keys</w:t>
            </w:r>
            <w:proofErr w:type="spellEnd"/>
          </w:p>
        </w:tc>
        <w:tc>
          <w:tcPr>
            <w:tcW w:w="1418" w:type="dxa"/>
            <w:tcBorders>
              <w:top w:val="nil"/>
              <w:left w:val="nil"/>
              <w:bottom w:val="nil"/>
              <w:right w:val="nil"/>
            </w:tcBorders>
            <w:shd w:val="clear" w:color="auto" w:fill="auto"/>
            <w:noWrap/>
          </w:tcPr>
          <w:p w:rsidR="00471872" w:rsidRPr="00471872" w:rsidRDefault="00471872" w:rsidP="00471872">
            <w:pPr>
              <w:tabs>
                <w:tab w:val="left" w:pos="540"/>
              </w:tabs>
              <w:jc w:val="center"/>
              <w:rPr>
                <w:rFonts w:ascii="Arial" w:hAnsi="Arial" w:cs="Arial"/>
                <w:sz w:val="16"/>
                <w:szCs w:val="16"/>
              </w:rPr>
            </w:pPr>
            <w:r w:rsidRPr="00471872">
              <w:rPr>
                <w:rFonts w:ascii="Arial" w:hAnsi="Arial" w:cs="Arial"/>
                <w:sz w:val="16"/>
                <w:szCs w:val="16"/>
              </w:rPr>
              <w:t>++++</w:t>
            </w:r>
          </w:p>
        </w:tc>
        <w:tc>
          <w:tcPr>
            <w:tcW w:w="1701" w:type="dxa"/>
            <w:tcBorders>
              <w:top w:val="nil"/>
              <w:left w:val="nil"/>
              <w:bottom w:val="nil"/>
              <w:right w:val="nil"/>
            </w:tcBorders>
            <w:shd w:val="clear" w:color="auto" w:fill="auto"/>
            <w:noWrap/>
          </w:tcPr>
          <w:p w:rsidR="00471872" w:rsidRPr="00471872" w:rsidRDefault="00471872" w:rsidP="00471872">
            <w:pPr>
              <w:tabs>
                <w:tab w:val="left" w:pos="540"/>
              </w:tabs>
              <w:jc w:val="center"/>
              <w:rPr>
                <w:rFonts w:ascii="Arial" w:hAnsi="Arial" w:cs="Arial"/>
                <w:sz w:val="16"/>
                <w:szCs w:val="16"/>
              </w:rPr>
            </w:pPr>
            <w:r w:rsidRPr="00471872">
              <w:rPr>
                <w:rFonts w:ascii="Arial" w:hAnsi="Arial" w:cs="Arial"/>
                <w:sz w:val="16"/>
                <w:szCs w:val="16"/>
              </w:rPr>
              <w:t>+++</w:t>
            </w:r>
          </w:p>
        </w:tc>
        <w:tc>
          <w:tcPr>
            <w:tcW w:w="1842" w:type="dxa"/>
            <w:tcBorders>
              <w:top w:val="nil"/>
              <w:left w:val="nil"/>
              <w:bottom w:val="nil"/>
              <w:right w:val="nil"/>
            </w:tcBorders>
            <w:shd w:val="clear" w:color="auto" w:fill="auto"/>
            <w:noWrap/>
          </w:tcPr>
          <w:p w:rsidR="00471872" w:rsidRPr="00471872" w:rsidRDefault="00471872" w:rsidP="00471872">
            <w:pPr>
              <w:tabs>
                <w:tab w:val="left" w:pos="540"/>
              </w:tabs>
              <w:jc w:val="center"/>
              <w:rPr>
                <w:rFonts w:ascii="Arial" w:hAnsi="Arial" w:cs="Arial"/>
                <w:sz w:val="16"/>
                <w:szCs w:val="16"/>
              </w:rPr>
            </w:pPr>
            <w:r w:rsidRPr="00471872">
              <w:rPr>
                <w:rFonts w:ascii="Arial" w:hAnsi="Arial" w:cs="Arial"/>
                <w:sz w:val="16"/>
                <w:szCs w:val="16"/>
              </w:rPr>
              <w:t>+</w:t>
            </w:r>
          </w:p>
        </w:tc>
        <w:tc>
          <w:tcPr>
            <w:tcW w:w="1676" w:type="dxa"/>
            <w:tcBorders>
              <w:top w:val="nil"/>
              <w:left w:val="nil"/>
              <w:bottom w:val="nil"/>
              <w:right w:val="nil"/>
            </w:tcBorders>
            <w:shd w:val="clear" w:color="auto" w:fill="auto"/>
            <w:noWrap/>
          </w:tcPr>
          <w:p w:rsidR="00471872" w:rsidRPr="00471872" w:rsidRDefault="00471872" w:rsidP="00471872">
            <w:pPr>
              <w:tabs>
                <w:tab w:val="left" w:pos="540"/>
              </w:tabs>
              <w:jc w:val="center"/>
              <w:rPr>
                <w:rFonts w:ascii="Arial" w:hAnsi="Arial" w:cs="Arial"/>
                <w:sz w:val="16"/>
                <w:szCs w:val="16"/>
              </w:rPr>
            </w:pPr>
            <w:r w:rsidRPr="00471872">
              <w:rPr>
                <w:rFonts w:ascii="Arial" w:hAnsi="Arial" w:cs="Arial"/>
                <w:sz w:val="16"/>
                <w:szCs w:val="16"/>
              </w:rPr>
              <w:t>+</w:t>
            </w:r>
          </w:p>
        </w:tc>
      </w:tr>
      <w:tr w:rsidR="00DE53C9" w:rsidRPr="00DE53C9" w:rsidTr="00DE53C9">
        <w:trPr>
          <w:trHeight w:val="20"/>
        </w:trPr>
        <w:tc>
          <w:tcPr>
            <w:tcW w:w="2802" w:type="dxa"/>
            <w:tcBorders>
              <w:top w:val="nil"/>
              <w:left w:val="nil"/>
              <w:bottom w:val="nil"/>
              <w:right w:val="nil"/>
            </w:tcBorders>
            <w:shd w:val="clear" w:color="auto" w:fill="auto"/>
            <w:noWrap/>
          </w:tcPr>
          <w:p w:rsidR="00DE53C9" w:rsidRPr="00DE53C9" w:rsidRDefault="00DE53C9" w:rsidP="00DE53C9">
            <w:pPr>
              <w:tabs>
                <w:tab w:val="left" w:pos="540"/>
              </w:tabs>
              <w:rPr>
                <w:rFonts w:ascii="Arial" w:hAnsi="Arial" w:cs="Arial"/>
                <w:sz w:val="16"/>
                <w:szCs w:val="16"/>
                <w:lang w:val="en-US"/>
              </w:rPr>
            </w:pPr>
            <w:r>
              <w:rPr>
                <w:rFonts w:ascii="Arial" w:hAnsi="Arial" w:cs="Arial"/>
                <w:sz w:val="16"/>
                <w:szCs w:val="16"/>
                <w:lang w:val="en-US"/>
              </w:rPr>
              <w:t xml:space="preserve">A.4 </w:t>
            </w:r>
            <w:r w:rsidRPr="00DE53C9">
              <w:rPr>
                <w:rFonts w:ascii="Arial" w:hAnsi="Arial" w:cs="Arial"/>
                <w:sz w:val="16"/>
                <w:szCs w:val="16"/>
                <w:lang w:val="en-US"/>
              </w:rPr>
              <w:t>Relevance of reference time</w:t>
            </w:r>
          </w:p>
        </w:tc>
        <w:tc>
          <w:tcPr>
            <w:tcW w:w="1418" w:type="dxa"/>
            <w:tcBorders>
              <w:top w:val="nil"/>
              <w:left w:val="nil"/>
              <w:bottom w:val="nil"/>
              <w:right w:val="nil"/>
            </w:tcBorders>
            <w:shd w:val="clear" w:color="auto" w:fill="auto"/>
            <w:noWrap/>
          </w:tcPr>
          <w:p w:rsidR="00DE53C9" w:rsidRPr="00DE53C9" w:rsidRDefault="00471872" w:rsidP="00DE53C9">
            <w:pPr>
              <w:tabs>
                <w:tab w:val="left" w:pos="540"/>
              </w:tabs>
              <w:jc w:val="center"/>
              <w:rPr>
                <w:rFonts w:ascii="Arial" w:hAnsi="Arial" w:cs="Arial"/>
                <w:sz w:val="16"/>
                <w:szCs w:val="16"/>
              </w:rPr>
            </w:pPr>
            <w:r>
              <w:rPr>
                <w:rFonts w:ascii="Arial" w:hAnsi="Arial" w:cs="Arial"/>
                <w:sz w:val="16"/>
                <w:szCs w:val="16"/>
              </w:rPr>
              <w:t>+++</w:t>
            </w:r>
            <w:r w:rsidR="00284815">
              <w:rPr>
                <w:rFonts w:ascii="Arial" w:hAnsi="Arial" w:cs="Arial"/>
                <w:sz w:val="16"/>
                <w:szCs w:val="16"/>
              </w:rPr>
              <w:t>+</w:t>
            </w:r>
          </w:p>
        </w:tc>
        <w:tc>
          <w:tcPr>
            <w:tcW w:w="1701" w:type="dxa"/>
            <w:tcBorders>
              <w:top w:val="nil"/>
              <w:left w:val="nil"/>
              <w:bottom w:val="nil"/>
              <w:right w:val="nil"/>
            </w:tcBorders>
            <w:shd w:val="clear" w:color="auto" w:fill="auto"/>
            <w:noWrap/>
          </w:tcPr>
          <w:p w:rsidR="00DE53C9" w:rsidRPr="00DE53C9" w:rsidRDefault="00471872" w:rsidP="00DE53C9">
            <w:pPr>
              <w:tabs>
                <w:tab w:val="left" w:pos="540"/>
              </w:tabs>
              <w:jc w:val="center"/>
              <w:rPr>
                <w:rFonts w:ascii="Arial" w:hAnsi="Arial" w:cs="Arial"/>
                <w:sz w:val="16"/>
                <w:szCs w:val="16"/>
              </w:rPr>
            </w:pPr>
            <w:r>
              <w:rPr>
                <w:rFonts w:ascii="Arial" w:hAnsi="Arial" w:cs="Arial"/>
                <w:sz w:val="16"/>
                <w:szCs w:val="16"/>
              </w:rPr>
              <w:t>++++++</w:t>
            </w:r>
          </w:p>
        </w:tc>
        <w:tc>
          <w:tcPr>
            <w:tcW w:w="1842" w:type="dxa"/>
            <w:tcBorders>
              <w:top w:val="nil"/>
              <w:left w:val="nil"/>
              <w:bottom w:val="nil"/>
              <w:right w:val="nil"/>
            </w:tcBorders>
            <w:shd w:val="clear" w:color="auto" w:fill="auto"/>
            <w:noWrap/>
          </w:tcPr>
          <w:p w:rsidR="00DE53C9" w:rsidRPr="00DE53C9" w:rsidRDefault="00471872" w:rsidP="00DE53C9">
            <w:pPr>
              <w:tabs>
                <w:tab w:val="left" w:pos="540"/>
              </w:tabs>
              <w:jc w:val="center"/>
              <w:rPr>
                <w:rFonts w:ascii="Arial" w:hAnsi="Arial" w:cs="Arial"/>
                <w:sz w:val="16"/>
                <w:szCs w:val="16"/>
              </w:rPr>
            </w:pPr>
            <w:r>
              <w:rPr>
                <w:rFonts w:ascii="Arial" w:hAnsi="Arial" w:cs="Arial"/>
                <w:sz w:val="16"/>
                <w:szCs w:val="16"/>
              </w:rPr>
              <w:t>++</w:t>
            </w:r>
          </w:p>
        </w:tc>
        <w:tc>
          <w:tcPr>
            <w:tcW w:w="1676" w:type="dxa"/>
            <w:tcBorders>
              <w:top w:val="nil"/>
              <w:left w:val="nil"/>
              <w:bottom w:val="nil"/>
              <w:right w:val="nil"/>
            </w:tcBorders>
            <w:shd w:val="clear" w:color="auto" w:fill="auto"/>
            <w:noWrap/>
          </w:tcPr>
          <w:p w:rsidR="00DE53C9" w:rsidRPr="00DE53C9" w:rsidRDefault="00471872" w:rsidP="00DE53C9">
            <w:pPr>
              <w:tabs>
                <w:tab w:val="left" w:pos="540"/>
              </w:tabs>
              <w:jc w:val="center"/>
              <w:rPr>
                <w:rFonts w:ascii="Arial" w:hAnsi="Arial" w:cs="Arial"/>
                <w:sz w:val="16"/>
                <w:szCs w:val="16"/>
              </w:rPr>
            </w:pPr>
            <w:r>
              <w:rPr>
                <w:rFonts w:ascii="Arial" w:hAnsi="Arial" w:cs="Arial"/>
                <w:sz w:val="16"/>
                <w:szCs w:val="16"/>
              </w:rPr>
              <w:t>++</w:t>
            </w:r>
          </w:p>
        </w:tc>
      </w:tr>
      <w:tr w:rsidR="00471872" w:rsidRPr="00DE53C9" w:rsidTr="00DE53C9">
        <w:trPr>
          <w:trHeight w:val="20"/>
        </w:trPr>
        <w:tc>
          <w:tcPr>
            <w:tcW w:w="2802" w:type="dxa"/>
            <w:tcBorders>
              <w:top w:val="nil"/>
              <w:left w:val="nil"/>
              <w:bottom w:val="nil"/>
              <w:right w:val="nil"/>
            </w:tcBorders>
            <w:shd w:val="clear" w:color="auto" w:fill="auto"/>
            <w:noWrap/>
          </w:tcPr>
          <w:p w:rsidR="00471872" w:rsidRPr="00DE53C9" w:rsidRDefault="00471872" w:rsidP="00DE53C9">
            <w:pPr>
              <w:tabs>
                <w:tab w:val="left" w:pos="540"/>
              </w:tabs>
              <w:rPr>
                <w:rFonts w:ascii="Arial" w:hAnsi="Arial" w:cs="Arial"/>
                <w:sz w:val="16"/>
                <w:szCs w:val="16"/>
              </w:rPr>
            </w:pPr>
            <w:r>
              <w:rPr>
                <w:rFonts w:ascii="Arial" w:hAnsi="Arial" w:cs="Arial"/>
                <w:sz w:val="16"/>
                <w:szCs w:val="16"/>
              </w:rPr>
              <w:t xml:space="preserve">A.5 </w:t>
            </w:r>
            <w:proofErr w:type="spellStart"/>
            <w:r w:rsidRPr="00DE53C9">
              <w:rPr>
                <w:rFonts w:ascii="Arial" w:hAnsi="Arial" w:cs="Arial"/>
                <w:sz w:val="16"/>
                <w:szCs w:val="16"/>
              </w:rPr>
              <w:t>Study</w:t>
            </w:r>
            <w:proofErr w:type="spellEnd"/>
            <w:r w:rsidRPr="00DE53C9">
              <w:rPr>
                <w:rFonts w:ascii="Arial" w:hAnsi="Arial" w:cs="Arial"/>
                <w:sz w:val="16"/>
                <w:szCs w:val="16"/>
              </w:rPr>
              <w:t xml:space="preserve"> </w:t>
            </w:r>
            <w:proofErr w:type="spellStart"/>
            <w:r w:rsidRPr="00DE53C9">
              <w:rPr>
                <w:rFonts w:ascii="Arial" w:hAnsi="Arial" w:cs="Arial"/>
                <w:sz w:val="16"/>
                <w:szCs w:val="16"/>
              </w:rPr>
              <w:t>domains</w:t>
            </w:r>
            <w:proofErr w:type="spellEnd"/>
          </w:p>
        </w:tc>
        <w:tc>
          <w:tcPr>
            <w:tcW w:w="1418" w:type="dxa"/>
            <w:tcBorders>
              <w:top w:val="nil"/>
              <w:left w:val="nil"/>
              <w:bottom w:val="nil"/>
              <w:right w:val="nil"/>
            </w:tcBorders>
            <w:shd w:val="clear" w:color="auto" w:fill="auto"/>
            <w:noWrap/>
          </w:tcPr>
          <w:p w:rsidR="00471872" w:rsidRPr="00471872" w:rsidRDefault="00471872" w:rsidP="00471872">
            <w:pPr>
              <w:tabs>
                <w:tab w:val="left" w:pos="540"/>
              </w:tabs>
              <w:jc w:val="center"/>
              <w:rPr>
                <w:rFonts w:ascii="Arial" w:hAnsi="Arial" w:cs="Arial"/>
                <w:sz w:val="16"/>
                <w:szCs w:val="16"/>
              </w:rPr>
            </w:pPr>
            <w:r w:rsidRPr="00471872">
              <w:rPr>
                <w:rFonts w:ascii="Arial" w:hAnsi="Arial" w:cs="Arial"/>
                <w:sz w:val="16"/>
                <w:szCs w:val="16"/>
              </w:rPr>
              <w:t>++++</w:t>
            </w:r>
          </w:p>
        </w:tc>
        <w:tc>
          <w:tcPr>
            <w:tcW w:w="1701" w:type="dxa"/>
            <w:tcBorders>
              <w:top w:val="nil"/>
              <w:left w:val="nil"/>
              <w:bottom w:val="nil"/>
              <w:right w:val="nil"/>
            </w:tcBorders>
            <w:shd w:val="clear" w:color="auto" w:fill="auto"/>
            <w:noWrap/>
          </w:tcPr>
          <w:p w:rsidR="00471872" w:rsidRPr="00471872" w:rsidRDefault="00471872" w:rsidP="00471872">
            <w:pPr>
              <w:tabs>
                <w:tab w:val="left" w:pos="540"/>
              </w:tabs>
              <w:jc w:val="center"/>
              <w:rPr>
                <w:rFonts w:ascii="Arial" w:hAnsi="Arial" w:cs="Arial"/>
                <w:sz w:val="16"/>
                <w:szCs w:val="16"/>
              </w:rPr>
            </w:pPr>
            <w:r w:rsidRPr="00471872">
              <w:rPr>
                <w:rFonts w:ascii="Arial" w:hAnsi="Arial" w:cs="Arial"/>
                <w:sz w:val="16"/>
                <w:szCs w:val="16"/>
              </w:rPr>
              <w:t>++</w:t>
            </w:r>
          </w:p>
        </w:tc>
        <w:tc>
          <w:tcPr>
            <w:tcW w:w="1842" w:type="dxa"/>
            <w:tcBorders>
              <w:top w:val="nil"/>
              <w:left w:val="nil"/>
              <w:bottom w:val="nil"/>
              <w:right w:val="nil"/>
            </w:tcBorders>
            <w:shd w:val="clear" w:color="auto" w:fill="auto"/>
            <w:noWrap/>
          </w:tcPr>
          <w:p w:rsidR="00471872" w:rsidRPr="00471872" w:rsidRDefault="00471872" w:rsidP="00471872">
            <w:pPr>
              <w:tabs>
                <w:tab w:val="left" w:pos="540"/>
              </w:tabs>
              <w:jc w:val="center"/>
              <w:rPr>
                <w:rFonts w:ascii="Arial" w:hAnsi="Arial" w:cs="Arial"/>
                <w:sz w:val="16"/>
                <w:szCs w:val="16"/>
              </w:rPr>
            </w:pPr>
            <w:r w:rsidRPr="00471872">
              <w:rPr>
                <w:rFonts w:ascii="Arial" w:hAnsi="Arial" w:cs="Arial"/>
                <w:sz w:val="16"/>
                <w:szCs w:val="16"/>
              </w:rPr>
              <w:t>+</w:t>
            </w:r>
          </w:p>
        </w:tc>
        <w:tc>
          <w:tcPr>
            <w:tcW w:w="1676" w:type="dxa"/>
            <w:tcBorders>
              <w:top w:val="nil"/>
              <w:left w:val="nil"/>
              <w:bottom w:val="nil"/>
              <w:right w:val="nil"/>
            </w:tcBorders>
            <w:shd w:val="clear" w:color="auto" w:fill="auto"/>
            <w:noWrap/>
          </w:tcPr>
          <w:p w:rsidR="00471872" w:rsidRPr="00471872" w:rsidRDefault="00471872" w:rsidP="00471872">
            <w:pPr>
              <w:tabs>
                <w:tab w:val="left" w:pos="540"/>
              </w:tabs>
              <w:jc w:val="center"/>
              <w:rPr>
                <w:rFonts w:ascii="Arial" w:hAnsi="Arial" w:cs="Arial"/>
                <w:sz w:val="16"/>
                <w:szCs w:val="16"/>
              </w:rPr>
            </w:pPr>
            <w:r w:rsidRPr="00471872">
              <w:rPr>
                <w:rFonts w:ascii="Arial" w:hAnsi="Arial" w:cs="Arial"/>
                <w:sz w:val="16"/>
                <w:szCs w:val="16"/>
              </w:rPr>
              <w:t>+</w:t>
            </w:r>
          </w:p>
        </w:tc>
      </w:tr>
      <w:tr w:rsidR="00DE53C9" w:rsidRPr="00DE53C9" w:rsidTr="00DE53C9">
        <w:trPr>
          <w:trHeight w:val="20"/>
        </w:trPr>
        <w:tc>
          <w:tcPr>
            <w:tcW w:w="2802" w:type="dxa"/>
            <w:tcBorders>
              <w:top w:val="nil"/>
              <w:left w:val="nil"/>
              <w:bottom w:val="nil"/>
              <w:right w:val="nil"/>
            </w:tcBorders>
            <w:shd w:val="clear" w:color="auto" w:fill="auto"/>
            <w:noWrap/>
          </w:tcPr>
          <w:p w:rsidR="00DE53C9" w:rsidRPr="00DE53C9" w:rsidRDefault="00DE53C9" w:rsidP="00DE53C9">
            <w:pPr>
              <w:tabs>
                <w:tab w:val="left" w:pos="540"/>
              </w:tabs>
              <w:rPr>
                <w:rFonts w:ascii="Arial" w:hAnsi="Arial" w:cs="Arial"/>
                <w:sz w:val="16"/>
                <w:szCs w:val="16"/>
              </w:rPr>
            </w:pPr>
            <w:r>
              <w:rPr>
                <w:rFonts w:ascii="Arial" w:hAnsi="Arial" w:cs="Arial"/>
                <w:sz w:val="16"/>
                <w:szCs w:val="16"/>
              </w:rPr>
              <w:t xml:space="preserve">A.6 </w:t>
            </w:r>
            <w:proofErr w:type="spellStart"/>
            <w:r w:rsidRPr="00DE53C9">
              <w:rPr>
                <w:rFonts w:ascii="Arial" w:hAnsi="Arial" w:cs="Arial"/>
                <w:sz w:val="16"/>
                <w:szCs w:val="16"/>
              </w:rPr>
              <w:t>Comprehensiveness</w:t>
            </w:r>
            <w:proofErr w:type="spellEnd"/>
          </w:p>
        </w:tc>
        <w:tc>
          <w:tcPr>
            <w:tcW w:w="1418" w:type="dxa"/>
            <w:tcBorders>
              <w:top w:val="nil"/>
              <w:left w:val="nil"/>
              <w:bottom w:val="nil"/>
              <w:right w:val="nil"/>
            </w:tcBorders>
            <w:shd w:val="clear" w:color="auto" w:fill="auto"/>
            <w:noWrap/>
          </w:tcPr>
          <w:p w:rsidR="00DE53C9" w:rsidRPr="00DE53C9" w:rsidRDefault="00471872" w:rsidP="00DE53C9">
            <w:pPr>
              <w:tabs>
                <w:tab w:val="left" w:pos="540"/>
              </w:tabs>
              <w:jc w:val="center"/>
              <w:rPr>
                <w:rFonts w:ascii="Arial" w:hAnsi="Arial" w:cs="Arial"/>
                <w:sz w:val="16"/>
                <w:szCs w:val="16"/>
              </w:rPr>
            </w:pPr>
            <w:r>
              <w:rPr>
                <w:rFonts w:ascii="Arial" w:hAnsi="Arial" w:cs="Arial"/>
                <w:sz w:val="16"/>
                <w:szCs w:val="16"/>
              </w:rPr>
              <w:t>++++</w:t>
            </w:r>
          </w:p>
        </w:tc>
        <w:tc>
          <w:tcPr>
            <w:tcW w:w="1701" w:type="dxa"/>
            <w:tcBorders>
              <w:top w:val="nil"/>
              <w:left w:val="nil"/>
              <w:bottom w:val="nil"/>
              <w:right w:val="nil"/>
            </w:tcBorders>
            <w:shd w:val="clear" w:color="auto" w:fill="auto"/>
            <w:noWrap/>
          </w:tcPr>
          <w:p w:rsidR="00DE53C9" w:rsidRPr="00DE53C9" w:rsidRDefault="00471872" w:rsidP="00DE53C9">
            <w:pPr>
              <w:tabs>
                <w:tab w:val="left" w:pos="540"/>
              </w:tabs>
              <w:jc w:val="center"/>
              <w:rPr>
                <w:rFonts w:ascii="Arial" w:hAnsi="Arial" w:cs="Arial"/>
                <w:sz w:val="16"/>
                <w:szCs w:val="16"/>
              </w:rPr>
            </w:pPr>
            <w:r>
              <w:rPr>
                <w:rFonts w:ascii="Arial" w:hAnsi="Arial" w:cs="Arial"/>
                <w:sz w:val="16"/>
                <w:szCs w:val="16"/>
              </w:rPr>
              <w:t>+++++</w:t>
            </w:r>
          </w:p>
        </w:tc>
        <w:tc>
          <w:tcPr>
            <w:tcW w:w="1842" w:type="dxa"/>
            <w:tcBorders>
              <w:top w:val="nil"/>
              <w:left w:val="nil"/>
              <w:bottom w:val="nil"/>
              <w:right w:val="nil"/>
            </w:tcBorders>
            <w:shd w:val="clear" w:color="auto" w:fill="auto"/>
            <w:noWrap/>
          </w:tcPr>
          <w:p w:rsidR="00DE53C9" w:rsidRPr="00DE53C9" w:rsidRDefault="00471872" w:rsidP="00DE53C9">
            <w:pPr>
              <w:tabs>
                <w:tab w:val="left" w:pos="540"/>
              </w:tabs>
              <w:jc w:val="center"/>
              <w:rPr>
                <w:rFonts w:ascii="Arial" w:hAnsi="Arial" w:cs="Arial"/>
                <w:sz w:val="16"/>
                <w:szCs w:val="16"/>
              </w:rPr>
            </w:pPr>
            <w:r>
              <w:rPr>
                <w:rFonts w:ascii="Arial" w:hAnsi="Arial" w:cs="Arial"/>
                <w:sz w:val="16"/>
                <w:szCs w:val="16"/>
              </w:rPr>
              <w:t>++</w:t>
            </w:r>
          </w:p>
        </w:tc>
        <w:tc>
          <w:tcPr>
            <w:tcW w:w="1676" w:type="dxa"/>
            <w:tcBorders>
              <w:top w:val="nil"/>
              <w:left w:val="nil"/>
              <w:bottom w:val="nil"/>
              <w:right w:val="nil"/>
            </w:tcBorders>
            <w:shd w:val="clear" w:color="auto" w:fill="auto"/>
            <w:noWrap/>
          </w:tcPr>
          <w:p w:rsidR="00DE53C9" w:rsidRPr="00DE53C9" w:rsidRDefault="00471872" w:rsidP="00DE53C9">
            <w:pPr>
              <w:tabs>
                <w:tab w:val="left" w:pos="540"/>
              </w:tabs>
              <w:jc w:val="center"/>
              <w:rPr>
                <w:rFonts w:ascii="Arial" w:hAnsi="Arial" w:cs="Arial"/>
                <w:sz w:val="16"/>
                <w:szCs w:val="16"/>
              </w:rPr>
            </w:pPr>
            <w:r>
              <w:rPr>
                <w:rFonts w:ascii="Arial" w:hAnsi="Arial" w:cs="Arial"/>
                <w:sz w:val="16"/>
                <w:szCs w:val="16"/>
              </w:rPr>
              <w:t>++</w:t>
            </w:r>
          </w:p>
        </w:tc>
      </w:tr>
      <w:tr w:rsidR="00DE53C9" w:rsidRPr="00DE53C9" w:rsidTr="00DE53C9">
        <w:trPr>
          <w:trHeight w:val="20"/>
        </w:trPr>
        <w:tc>
          <w:tcPr>
            <w:tcW w:w="2802" w:type="dxa"/>
            <w:tcBorders>
              <w:top w:val="nil"/>
              <w:left w:val="nil"/>
              <w:bottom w:val="nil"/>
              <w:right w:val="nil"/>
            </w:tcBorders>
            <w:shd w:val="clear" w:color="auto" w:fill="auto"/>
            <w:noWrap/>
          </w:tcPr>
          <w:p w:rsidR="00DE53C9" w:rsidRPr="00DE53C9" w:rsidRDefault="00DE53C9" w:rsidP="00DE53C9">
            <w:pPr>
              <w:tabs>
                <w:tab w:val="left" w:pos="540"/>
              </w:tabs>
              <w:rPr>
                <w:rFonts w:ascii="Arial" w:hAnsi="Arial" w:cs="Arial"/>
                <w:sz w:val="16"/>
                <w:szCs w:val="16"/>
                <w:lang w:val="en-US"/>
              </w:rPr>
            </w:pPr>
            <w:r w:rsidRPr="00DE53C9">
              <w:rPr>
                <w:rFonts w:ascii="Arial" w:hAnsi="Arial" w:cs="Arial"/>
                <w:sz w:val="16"/>
                <w:szCs w:val="16"/>
                <w:lang w:val="en-US"/>
              </w:rPr>
              <w:t>A.</w:t>
            </w:r>
            <w:r>
              <w:rPr>
                <w:rFonts w:ascii="Arial" w:hAnsi="Arial" w:cs="Arial"/>
                <w:sz w:val="16"/>
                <w:szCs w:val="16"/>
                <w:lang w:val="en-US"/>
              </w:rPr>
              <w:t>7</w:t>
            </w:r>
            <w:r w:rsidRPr="00DE53C9">
              <w:rPr>
                <w:rFonts w:ascii="Arial" w:hAnsi="Arial" w:cs="Arial"/>
                <w:sz w:val="16"/>
                <w:szCs w:val="16"/>
                <w:lang w:val="en-US"/>
              </w:rPr>
              <w:t xml:space="preserve"> Updates</w:t>
            </w:r>
          </w:p>
        </w:tc>
        <w:tc>
          <w:tcPr>
            <w:tcW w:w="1418" w:type="dxa"/>
            <w:tcBorders>
              <w:top w:val="nil"/>
              <w:left w:val="nil"/>
              <w:bottom w:val="nil"/>
              <w:right w:val="nil"/>
            </w:tcBorders>
            <w:shd w:val="clear" w:color="auto" w:fill="auto"/>
            <w:noWrap/>
          </w:tcPr>
          <w:p w:rsidR="00DE53C9" w:rsidRPr="00471872" w:rsidRDefault="00471872" w:rsidP="00DE53C9">
            <w:pPr>
              <w:tabs>
                <w:tab w:val="left" w:pos="540"/>
              </w:tabs>
              <w:jc w:val="center"/>
              <w:rPr>
                <w:rFonts w:ascii="Arial" w:hAnsi="Arial" w:cs="Arial"/>
                <w:sz w:val="16"/>
                <w:szCs w:val="16"/>
              </w:rPr>
            </w:pPr>
            <w:r>
              <w:rPr>
                <w:rFonts w:ascii="Arial" w:hAnsi="Arial" w:cs="Arial"/>
                <w:sz w:val="16"/>
                <w:szCs w:val="16"/>
              </w:rPr>
              <w:t>+++</w:t>
            </w:r>
          </w:p>
        </w:tc>
        <w:tc>
          <w:tcPr>
            <w:tcW w:w="1701" w:type="dxa"/>
            <w:tcBorders>
              <w:top w:val="nil"/>
              <w:left w:val="nil"/>
              <w:bottom w:val="nil"/>
              <w:right w:val="nil"/>
            </w:tcBorders>
            <w:shd w:val="clear" w:color="auto" w:fill="auto"/>
            <w:noWrap/>
          </w:tcPr>
          <w:p w:rsidR="00DE53C9" w:rsidRPr="00471872" w:rsidRDefault="00471872" w:rsidP="00DE53C9">
            <w:pPr>
              <w:tabs>
                <w:tab w:val="left" w:pos="540"/>
              </w:tabs>
              <w:jc w:val="center"/>
              <w:rPr>
                <w:rFonts w:ascii="Arial" w:hAnsi="Arial" w:cs="Arial"/>
                <w:sz w:val="16"/>
                <w:szCs w:val="16"/>
              </w:rPr>
            </w:pPr>
            <w:r>
              <w:rPr>
                <w:rFonts w:ascii="Arial" w:hAnsi="Arial" w:cs="Arial"/>
                <w:sz w:val="16"/>
                <w:szCs w:val="16"/>
              </w:rPr>
              <w:t>+++++</w:t>
            </w:r>
          </w:p>
        </w:tc>
        <w:tc>
          <w:tcPr>
            <w:tcW w:w="1842" w:type="dxa"/>
            <w:tcBorders>
              <w:top w:val="nil"/>
              <w:left w:val="nil"/>
              <w:bottom w:val="nil"/>
              <w:right w:val="nil"/>
            </w:tcBorders>
            <w:shd w:val="clear" w:color="auto" w:fill="auto"/>
            <w:noWrap/>
          </w:tcPr>
          <w:p w:rsidR="00DE53C9" w:rsidRPr="00471872" w:rsidRDefault="00471872" w:rsidP="00DE53C9">
            <w:pPr>
              <w:tabs>
                <w:tab w:val="left" w:pos="540"/>
              </w:tabs>
              <w:jc w:val="center"/>
              <w:rPr>
                <w:rFonts w:ascii="Arial" w:hAnsi="Arial" w:cs="Arial"/>
                <w:sz w:val="16"/>
                <w:szCs w:val="16"/>
              </w:rPr>
            </w:pPr>
            <w:r>
              <w:rPr>
                <w:rFonts w:ascii="Arial" w:hAnsi="Arial" w:cs="Arial"/>
                <w:sz w:val="16"/>
                <w:szCs w:val="16"/>
              </w:rPr>
              <w:t>+++</w:t>
            </w:r>
          </w:p>
        </w:tc>
        <w:tc>
          <w:tcPr>
            <w:tcW w:w="1676" w:type="dxa"/>
            <w:tcBorders>
              <w:top w:val="nil"/>
              <w:left w:val="nil"/>
              <w:bottom w:val="nil"/>
              <w:right w:val="nil"/>
            </w:tcBorders>
            <w:shd w:val="clear" w:color="auto" w:fill="auto"/>
            <w:noWrap/>
          </w:tcPr>
          <w:p w:rsidR="00DE53C9" w:rsidRPr="00471872" w:rsidRDefault="00471872" w:rsidP="00DE53C9">
            <w:pPr>
              <w:tabs>
                <w:tab w:val="left" w:pos="540"/>
              </w:tabs>
              <w:jc w:val="center"/>
              <w:rPr>
                <w:rFonts w:ascii="Arial" w:hAnsi="Arial" w:cs="Arial"/>
                <w:sz w:val="16"/>
                <w:szCs w:val="16"/>
              </w:rPr>
            </w:pPr>
            <w:r>
              <w:rPr>
                <w:rFonts w:ascii="Arial" w:hAnsi="Arial" w:cs="Arial"/>
                <w:sz w:val="16"/>
                <w:szCs w:val="16"/>
              </w:rPr>
              <w:t>+++</w:t>
            </w:r>
          </w:p>
        </w:tc>
      </w:tr>
      <w:tr w:rsidR="00DE53C9" w:rsidRPr="00DE53C9" w:rsidTr="00DE53C9">
        <w:trPr>
          <w:trHeight w:val="20"/>
        </w:trPr>
        <w:tc>
          <w:tcPr>
            <w:tcW w:w="2802" w:type="dxa"/>
            <w:tcBorders>
              <w:top w:val="nil"/>
              <w:left w:val="nil"/>
              <w:bottom w:val="nil"/>
              <w:right w:val="nil"/>
            </w:tcBorders>
            <w:shd w:val="clear" w:color="auto" w:fill="auto"/>
            <w:noWrap/>
          </w:tcPr>
          <w:p w:rsidR="00DE53C9" w:rsidRPr="00DE53C9" w:rsidRDefault="00DE53C9" w:rsidP="00DE53C9">
            <w:pPr>
              <w:tabs>
                <w:tab w:val="left" w:pos="540"/>
              </w:tabs>
              <w:rPr>
                <w:rFonts w:ascii="Arial" w:hAnsi="Arial" w:cs="Arial"/>
                <w:sz w:val="16"/>
                <w:szCs w:val="16"/>
                <w:lang w:val="en-US"/>
              </w:rPr>
            </w:pPr>
            <w:r>
              <w:rPr>
                <w:rFonts w:ascii="Arial" w:hAnsi="Arial" w:cs="Arial"/>
                <w:sz w:val="16"/>
                <w:szCs w:val="16"/>
                <w:lang w:val="en-US"/>
              </w:rPr>
              <w:t xml:space="preserve">A.8 </w:t>
            </w:r>
            <w:r w:rsidRPr="00DE53C9">
              <w:rPr>
                <w:rFonts w:ascii="Arial" w:hAnsi="Arial" w:cs="Arial"/>
                <w:sz w:val="16"/>
                <w:szCs w:val="16"/>
                <w:lang w:val="en-US"/>
              </w:rPr>
              <w:t>Delivery time</w:t>
            </w:r>
          </w:p>
        </w:tc>
        <w:tc>
          <w:tcPr>
            <w:tcW w:w="1418" w:type="dxa"/>
            <w:tcBorders>
              <w:top w:val="nil"/>
              <w:left w:val="nil"/>
              <w:bottom w:val="nil"/>
              <w:right w:val="nil"/>
            </w:tcBorders>
            <w:shd w:val="clear" w:color="auto" w:fill="auto"/>
            <w:noWrap/>
          </w:tcPr>
          <w:p w:rsidR="00DE53C9" w:rsidRPr="00471872" w:rsidRDefault="00471872" w:rsidP="00DE53C9">
            <w:pPr>
              <w:tabs>
                <w:tab w:val="left" w:pos="540"/>
              </w:tabs>
              <w:jc w:val="center"/>
              <w:rPr>
                <w:rFonts w:ascii="Arial" w:hAnsi="Arial" w:cs="Arial"/>
                <w:sz w:val="16"/>
                <w:szCs w:val="16"/>
              </w:rPr>
            </w:pPr>
            <w:r>
              <w:rPr>
                <w:rFonts w:ascii="Arial" w:hAnsi="Arial" w:cs="Arial"/>
                <w:sz w:val="16"/>
                <w:szCs w:val="16"/>
              </w:rPr>
              <w:t>+++++</w:t>
            </w:r>
          </w:p>
        </w:tc>
        <w:tc>
          <w:tcPr>
            <w:tcW w:w="1701" w:type="dxa"/>
            <w:tcBorders>
              <w:top w:val="nil"/>
              <w:left w:val="nil"/>
              <w:bottom w:val="nil"/>
              <w:right w:val="nil"/>
            </w:tcBorders>
            <w:shd w:val="clear" w:color="auto" w:fill="auto"/>
            <w:noWrap/>
          </w:tcPr>
          <w:p w:rsidR="00DE53C9" w:rsidRPr="00471872" w:rsidRDefault="00471872" w:rsidP="00DE53C9">
            <w:pPr>
              <w:tabs>
                <w:tab w:val="left" w:pos="540"/>
              </w:tabs>
              <w:jc w:val="center"/>
              <w:rPr>
                <w:rFonts w:ascii="Arial" w:hAnsi="Arial" w:cs="Arial"/>
                <w:sz w:val="16"/>
                <w:szCs w:val="16"/>
              </w:rPr>
            </w:pPr>
            <w:r>
              <w:rPr>
                <w:rFonts w:ascii="Arial" w:hAnsi="Arial" w:cs="Arial"/>
                <w:sz w:val="16"/>
                <w:szCs w:val="16"/>
              </w:rPr>
              <w:t>+++++</w:t>
            </w:r>
          </w:p>
        </w:tc>
        <w:tc>
          <w:tcPr>
            <w:tcW w:w="1842" w:type="dxa"/>
            <w:tcBorders>
              <w:top w:val="nil"/>
              <w:left w:val="nil"/>
              <w:bottom w:val="nil"/>
              <w:right w:val="nil"/>
            </w:tcBorders>
            <w:shd w:val="clear" w:color="auto" w:fill="auto"/>
            <w:noWrap/>
          </w:tcPr>
          <w:p w:rsidR="00DE53C9" w:rsidRPr="00471872" w:rsidRDefault="00471872" w:rsidP="00DE53C9">
            <w:pPr>
              <w:tabs>
                <w:tab w:val="left" w:pos="540"/>
              </w:tabs>
              <w:jc w:val="center"/>
              <w:rPr>
                <w:rFonts w:ascii="Arial" w:hAnsi="Arial" w:cs="Arial"/>
                <w:sz w:val="16"/>
                <w:szCs w:val="16"/>
              </w:rPr>
            </w:pPr>
            <w:r>
              <w:rPr>
                <w:rFonts w:ascii="Arial" w:hAnsi="Arial" w:cs="Arial"/>
                <w:sz w:val="16"/>
                <w:szCs w:val="16"/>
              </w:rPr>
              <w:t>++++</w:t>
            </w:r>
          </w:p>
        </w:tc>
        <w:tc>
          <w:tcPr>
            <w:tcW w:w="1676" w:type="dxa"/>
            <w:tcBorders>
              <w:top w:val="nil"/>
              <w:left w:val="nil"/>
              <w:bottom w:val="nil"/>
              <w:right w:val="nil"/>
            </w:tcBorders>
            <w:shd w:val="clear" w:color="auto" w:fill="auto"/>
            <w:noWrap/>
          </w:tcPr>
          <w:p w:rsidR="00DE53C9" w:rsidRPr="00471872" w:rsidRDefault="00471872" w:rsidP="00DE53C9">
            <w:pPr>
              <w:tabs>
                <w:tab w:val="left" w:pos="540"/>
              </w:tabs>
              <w:jc w:val="center"/>
              <w:rPr>
                <w:rFonts w:ascii="Arial" w:hAnsi="Arial" w:cs="Arial"/>
                <w:sz w:val="16"/>
                <w:szCs w:val="16"/>
              </w:rPr>
            </w:pPr>
            <w:r>
              <w:rPr>
                <w:rFonts w:ascii="Arial" w:hAnsi="Arial" w:cs="Arial"/>
                <w:sz w:val="16"/>
                <w:szCs w:val="16"/>
              </w:rPr>
              <w:t>++++</w:t>
            </w:r>
          </w:p>
        </w:tc>
      </w:tr>
      <w:tr w:rsidR="00DE53C9" w:rsidRPr="00DE53C9" w:rsidTr="00471872">
        <w:trPr>
          <w:trHeight w:val="20"/>
        </w:trPr>
        <w:tc>
          <w:tcPr>
            <w:tcW w:w="2802" w:type="dxa"/>
            <w:tcBorders>
              <w:top w:val="nil"/>
              <w:left w:val="nil"/>
              <w:bottom w:val="nil"/>
              <w:right w:val="nil"/>
            </w:tcBorders>
            <w:shd w:val="clear" w:color="auto" w:fill="auto"/>
            <w:noWrap/>
          </w:tcPr>
          <w:p w:rsidR="00DE53C9" w:rsidRPr="00DE53C9" w:rsidRDefault="00DE53C9" w:rsidP="00DE53C9">
            <w:pPr>
              <w:tabs>
                <w:tab w:val="left" w:pos="540"/>
              </w:tabs>
              <w:rPr>
                <w:rFonts w:ascii="Arial" w:hAnsi="Arial" w:cs="Arial"/>
                <w:sz w:val="16"/>
                <w:szCs w:val="16"/>
                <w:lang w:val="en-US"/>
              </w:rPr>
            </w:pPr>
            <w:r>
              <w:rPr>
                <w:rFonts w:ascii="Arial" w:hAnsi="Arial" w:cs="Arial"/>
                <w:sz w:val="16"/>
                <w:szCs w:val="16"/>
                <w:lang w:val="en-US"/>
              </w:rPr>
              <w:t>A.10</w:t>
            </w:r>
            <w:r w:rsidRPr="00DE53C9">
              <w:rPr>
                <w:rFonts w:ascii="Arial" w:hAnsi="Arial" w:cs="Arial"/>
                <w:sz w:val="16"/>
                <w:szCs w:val="16"/>
                <w:lang w:val="en-US"/>
              </w:rPr>
              <w:t xml:space="preserve"> Punctuality</w:t>
            </w:r>
          </w:p>
        </w:tc>
        <w:tc>
          <w:tcPr>
            <w:tcW w:w="1418" w:type="dxa"/>
            <w:tcBorders>
              <w:top w:val="nil"/>
              <w:left w:val="nil"/>
              <w:bottom w:val="nil"/>
              <w:right w:val="nil"/>
            </w:tcBorders>
            <w:shd w:val="clear" w:color="auto" w:fill="auto"/>
            <w:noWrap/>
          </w:tcPr>
          <w:p w:rsidR="00DE53C9" w:rsidRPr="00471872" w:rsidRDefault="00471872" w:rsidP="00DE53C9">
            <w:pPr>
              <w:tabs>
                <w:tab w:val="left" w:pos="540"/>
              </w:tabs>
              <w:jc w:val="center"/>
              <w:rPr>
                <w:rFonts w:ascii="Arial" w:hAnsi="Arial" w:cs="Arial"/>
                <w:sz w:val="16"/>
                <w:szCs w:val="16"/>
              </w:rPr>
            </w:pPr>
            <w:r>
              <w:rPr>
                <w:rFonts w:ascii="Arial" w:hAnsi="Arial" w:cs="Arial"/>
                <w:sz w:val="16"/>
                <w:szCs w:val="16"/>
              </w:rPr>
              <w:t>++++</w:t>
            </w:r>
          </w:p>
        </w:tc>
        <w:tc>
          <w:tcPr>
            <w:tcW w:w="1701" w:type="dxa"/>
            <w:tcBorders>
              <w:top w:val="nil"/>
              <w:left w:val="nil"/>
              <w:bottom w:val="nil"/>
              <w:right w:val="nil"/>
            </w:tcBorders>
            <w:shd w:val="clear" w:color="auto" w:fill="auto"/>
            <w:noWrap/>
          </w:tcPr>
          <w:p w:rsidR="00DE53C9" w:rsidRPr="00471872" w:rsidRDefault="00471872" w:rsidP="00DE53C9">
            <w:pPr>
              <w:tabs>
                <w:tab w:val="left" w:pos="540"/>
              </w:tabs>
              <w:jc w:val="center"/>
              <w:rPr>
                <w:rFonts w:ascii="Arial" w:hAnsi="Arial" w:cs="Arial"/>
                <w:sz w:val="16"/>
                <w:szCs w:val="16"/>
              </w:rPr>
            </w:pPr>
            <w:r>
              <w:rPr>
                <w:rFonts w:ascii="Arial" w:hAnsi="Arial" w:cs="Arial"/>
                <w:sz w:val="16"/>
                <w:szCs w:val="16"/>
              </w:rPr>
              <w:t>+++++</w:t>
            </w:r>
          </w:p>
        </w:tc>
        <w:tc>
          <w:tcPr>
            <w:tcW w:w="1842" w:type="dxa"/>
            <w:tcBorders>
              <w:top w:val="nil"/>
              <w:left w:val="nil"/>
              <w:bottom w:val="nil"/>
              <w:right w:val="nil"/>
            </w:tcBorders>
            <w:shd w:val="clear" w:color="auto" w:fill="auto"/>
            <w:noWrap/>
          </w:tcPr>
          <w:p w:rsidR="00DE53C9" w:rsidRPr="00471872" w:rsidRDefault="00471872" w:rsidP="00DE53C9">
            <w:pPr>
              <w:tabs>
                <w:tab w:val="left" w:pos="540"/>
              </w:tabs>
              <w:jc w:val="center"/>
              <w:rPr>
                <w:rFonts w:ascii="Arial" w:hAnsi="Arial" w:cs="Arial"/>
                <w:sz w:val="16"/>
                <w:szCs w:val="16"/>
              </w:rPr>
            </w:pPr>
            <w:r>
              <w:rPr>
                <w:rFonts w:ascii="Arial" w:hAnsi="Arial" w:cs="Arial"/>
                <w:sz w:val="16"/>
                <w:szCs w:val="16"/>
              </w:rPr>
              <w:t>+++</w:t>
            </w:r>
          </w:p>
        </w:tc>
        <w:tc>
          <w:tcPr>
            <w:tcW w:w="1676" w:type="dxa"/>
            <w:tcBorders>
              <w:top w:val="nil"/>
              <w:left w:val="nil"/>
              <w:bottom w:val="nil"/>
              <w:right w:val="nil"/>
            </w:tcBorders>
            <w:shd w:val="clear" w:color="auto" w:fill="auto"/>
            <w:noWrap/>
          </w:tcPr>
          <w:p w:rsidR="00DE53C9" w:rsidRPr="00471872" w:rsidRDefault="00471872" w:rsidP="00DE53C9">
            <w:pPr>
              <w:tabs>
                <w:tab w:val="left" w:pos="540"/>
              </w:tabs>
              <w:jc w:val="center"/>
              <w:rPr>
                <w:rFonts w:ascii="Arial" w:hAnsi="Arial" w:cs="Arial"/>
                <w:sz w:val="16"/>
                <w:szCs w:val="16"/>
              </w:rPr>
            </w:pPr>
            <w:r>
              <w:rPr>
                <w:rFonts w:ascii="Arial" w:hAnsi="Arial" w:cs="Arial"/>
                <w:sz w:val="16"/>
                <w:szCs w:val="16"/>
              </w:rPr>
              <w:t>++</w:t>
            </w:r>
          </w:p>
        </w:tc>
      </w:tr>
      <w:tr w:rsidR="00DE53C9" w:rsidRPr="00DE53C9" w:rsidTr="002F2364">
        <w:trPr>
          <w:trHeight w:val="20"/>
        </w:trPr>
        <w:tc>
          <w:tcPr>
            <w:tcW w:w="2802" w:type="dxa"/>
            <w:tcBorders>
              <w:top w:val="nil"/>
              <w:left w:val="nil"/>
              <w:bottom w:val="nil"/>
              <w:right w:val="nil"/>
            </w:tcBorders>
            <w:shd w:val="clear" w:color="auto" w:fill="auto"/>
            <w:noWrap/>
          </w:tcPr>
          <w:p w:rsidR="00DE53C9" w:rsidRPr="00DE53C9" w:rsidRDefault="00DE53C9" w:rsidP="00DE53C9">
            <w:pPr>
              <w:tabs>
                <w:tab w:val="left" w:pos="540"/>
              </w:tabs>
              <w:rPr>
                <w:rFonts w:ascii="Arial" w:hAnsi="Arial" w:cs="Arial"/>
                <w:sz w:val="16"/>
                <w:szCs w:val="16"/>
                <w:lang w:val="en-US"/>
              </w:rPr>
            </w:pPr>
            <w:r>
              <w:rPr>
                <w:rFonts w:ascii="Arial" w:hAnsi="Arial" w:cs="Arial"/>
                <w:sz w:val="16"/>
                <w:szCs w:val="16"/>
                <w:lang w:val="en-US"/>
              </w:rPr>
              <w:t xml:space="preserve">A.11 </w:t>
            </w:r>
            <w:r w:rsidRPr="00DE53C9">
              <w:rPr>
                <w:rFonts w:ascii="Arial" w:hAnsi="Arial" w:cs="Arial"/>
                <w:sz w:val="16"/>
                <w:szCs w:val="16"/>
                <w:lang w:val="en-US"/>
              </w:rPr>
              <w:t>Comparability of time</w:t>
            </w:r>
          </w:p>
        </w:tc>
        <w:tc>
          <w:tcPr>
            <w:tcW w:w="1418" w:type="dxa"/>
            <w:tcBorders>
              <w:top w:val="nil"/>
              <w:left w:val="nil"/>
              <w:bottom w:val="nil"/>
              <w:right w:val="nil"/>
            </w:tcBorders>
            <w:shd w:val="clear" w:color="auto" w:fill="auto"/>
            <w:noWrap/>
          </w:tcPr>
          <w:p w:rsidR="00DE53C9" w:rsidRPr="00471872" w:rsidRDefault="00471872" w:rsidP="00DE53C9">
            <w:pPr>
              <w:tabs>
                <w:tab w:val="left" w:pos="540"/>
              </w:tabs>
              <w:jc w:val="center"/>
              <w:rPr>
                <w:rFonts w:ascii="Arial" w:hAnsi="Arial" w:cs="Arial"/>
                <w:sz w:val="16"/>
                <w:szCs w:val="16"/>
              </w:rPr>
            </w:pPr>
            <w:r>
              <w:rPr>
                <w:rFonts w:ascii="Arial" w:hAnsi="Arial" w:cs="Arial"/>
                <w:sz w:val="16"/>
                <w:szCs w:val="16"/>
              </w:rPr>
              <w:t>+++</w:t>
            </w:r>
          </w:p>
        </w:tc>
        <w:tc>
          <w:tcPr>
            <w:tcW w:w="1701" w:type="dxa"/>
            <w:tcBorders>
              <w:top w:val="nil"/>
              <w:left w:val="nil"/>
              <w:bottom w:val="nil"/>
              <w:right w:val="nil"/>
            </w:tcBorders>
            <w:shd w:val="clear" w:color="auto" w:fill="auto"/>
            <w:noWrap/>
          </w:tcPr>
          <w:p w:rsidR="00DE53C9" w:rsidRPr="00471872" w:rsidRDefault="00471872" w:rsidP="00DE53C9">
            <w:pPr>
              <w:tabs>
                <w:tab w:val="left" w:pos="540"/>
              </w:tabs>
              <w:jc w:val="center"/>
              <w:rPr>
                <w:rFonts w:ascii="Arial" w:hAnsi="Arial" w:cs="Arial"/>
                <w:sz w:val="16"/>
                <w:szCs w:val="16"/>
              </w:rPr>
            </w:pPr>
            <w:r>
              <w:rPr>
                <w:rFonts w:ascii="Arial" w:hAnsi="Arial" w:cs="Arial"/>
                <w:sz w:val="16"/>
                <w:szCs w:val="16"/>
              </w:rPr>
              <w:t>+++++</w:t>
            </w:r>
          </w:p>
        </w:tc>
        <w:tc>
          <w:tcPr>
            <w:tcW w:w="1842" w:type="dxa"/>
            <w:tcBorders>
              <w:top w:val="nil"/>
              <w:left w:val="nil"/>
              <w:bottom w:val="nil"/>
              <w:right w:val="nil"/>
            </w:tcBorders>
            <w:shd w:val="clear" w:color="auto" w:fill="auto"/>
            <w:noWrap/>
          </w:tcPr>
          <w:p w:rsidR="00DE53C9" w:rsidRPr="00471872" w:rsidRDefault="00471872" w:rsidP="00DE53C9">
            <w:pPr>
              <w:tabs>
                <w:tab w:val="left" w:pos="540"/>
              </w:tabs>
              <w:jc w:val="center"/>
              <w:rPr>
                <w:rFonts w:ascii="Arial" w:hAnsi="Arial" w:cs="Arial"/>
                <w:sz w:val="16"/>
                <w:szCs w:val="16"/>
              </w:rPr>
            </w:pPr>
            <w:r>
              <w:rPr>
                <w:rFonts w:ascii="Arial" w:hAnsi="Arial" w:cs="Arial"/>
                <w:sz w:val="16"/>
                <w:szCs w:val="16"/>
              </w:rPr>
              <w:t>++++</w:t>
            </w:r>
          </w:p>
        </w:tc>
        <w:tc>
          <w:tcPr>
            <w:tcW w:w="1676" w:type="dxa"/>
            <w:tcBorders>
              <w:top w:val="nil"/>
              <w:left w:val="nil"/>
              <w:bottom w:val="nil"/>
              <w:right w:val="nil"/>
            </w:tcBorders>
            <w:shd w:val="clear" w:color="auto" w:fill="auto"/>
            <w:noWrap/>
          </w:tcPr>
          <w:p w:rsidR="00DE53C9" w:rsidRPr="00471872" w:rsidRDefault="00471872" w:rsidP="00DE53C9">
            <w:pPr>
              <w:tabs>
                <w:tab w:val="left" w:pos="540"/>
              </w:tabs>
              <w:jc w:val="center"/>
              <w:rPr>
                <w:rFonts w:ascii="Arial" w:hAnsi="Arial" w:cs="Arial"/>
                <w:sz w:val="16"/>
                <w:szCs w:val="16"/>
              </w:rPr>
            </w:pPr>
            <w:r>
              <w:rPr>
                <w:rFonts w:ascii="Arial" w:hAnsi="Arial" w:cs="Arial"/>
                <w:sz w:val="16"/>
                <w:szCs w:val="16"/>
              </w:rPr>
              <w:t>++</w:t>
            </w:r>
          </w:p>
        </w:tc>
      </w:tr>
      <w:tr w:rsidR="004B4612" w:rsidRPr="004B4612" w:rsidTr="00AF340D">
        <w:trPr>
          <w:trHeight w:val="20"/>
        </w:trPr>
        <w:tc>
          <w:tcPr>
            <w:tcW w:w="9439" w:type="dxa"/>
            <w:gridSpan w:val="5"/>
            <w:tcBorders>
              <w:top w:val="nil"/>
              <w:left w:val="nil"/>
              <w:bottom w:val="nil"/>
              <w:right w:val="nil"/>
            </w:tcBorders>
            <w:shd w:val="clear" w:color="auto" w:fill="auto"/>
            <w:noWrap/>
          </w:tcPr>
          <w:p w:rsidR="004B4612" w:rsidRPr="004B4612" w:rsidRDefault="004B4612" w:rsidP="004B4612">
            <w:pPr>
              <w:tabs>
                <w:tab w:val="left" w:pos="540"/>
              </w:tabs>
              <w:rPr>
                <w:rFonts w:ascii="Arial" w:hAnsi="Arial" w:cs="Arial"/>
                <w:i/>
                <w:sz w:val="16"/>
                <w:szCs w:val="16"/>
                <w:lang w:val="en-US"/>
              </w:rPr>
            </w:pPr>
            <w:r w:rsidRPr="004B4612">
              <w:rPr>
                <w:rFonts w:ascii="Arial" w:hAnsi="Arial" w:cs="Arial"/>
                <w:i/>
                <w:sz w:val="16"/>
                <w:szCs w:val="16"/>
                <w:lang w:val="en-US"/>
              </w:rPr>
              <w:t>Accuracy</w:t>
            </w:r>
          </w:p>
        </w:tc>
      </w:tr>
      <w:tr w:rsidR="002F2364" w:rsidRPr="00DE53C9" w:rsidTr="002F2364">
        <w:trPr>
          <w:trHeight w:val="20"/>
        </w:trPr>
        <w:tc>
          <w:tcPr>
            <w:tcW w:w="2802" w:type="dxa"/>
            <w:tcBorders>
              <w:top w:val="nil"/>
              <w:left w:val="nil"/>
              <w:bottom w:val="nil"/>
              <w:right w:val="nil"/>
            </w:tcBorders>
            <w:shd w:val="clear" w:color="auto" w:fill="auto"/>
            <w:noWrap/>
          </w:tcPr>
          <w:p w:rsidR="002F2364" w:rsidRDefault="002F2364" w:rsidP="004B4612">
            <w:pPr>
              <w:tabs>
                <w:tab w:val="left" w:pos="540"/>
              </w:tabs>
              <w:rPr>
                <w:rFonts w:ascii="Arial" w:hAnsi="Arial" w:cs="Arial"/>
                <w:sz w:val="16"/>
                <w:szCs w:val="16"/>
                <w:lang w:val="en-US"/>
              </w:rPr>
            </w:pPr>
            <w:r>
              <w:rPr>
                <w:rFonts w:ascii="Arial" w:hAnsi="Arial" w:cs="Arial"/>
                <w:sz w:val="16"/>
                <w:szCs w:val="16"/>
                <w:lang w:val="en-US"/>
              </w:rPr>
              <w:t>B1.Primary key</w:t>
            </w:r>
          </w:p>
        </w:tc>
        <w:tc>
          <w:tcPr>
            <w:tcW w:w="1418" w:type="dxa"/>
            <w:tcBorders>
              <w:top w:val="nil"/>
              <w:left w:val="nil"/>
              <w:bottom w:val="nil"/>
              <w:right w:val="nil"/>
            </w:tcBorders>
            <w:shd w:val="clear" w:color="auto" w:fill="auto"/>
            <w:noWrap/>
          </w:tcPr>
          <w:p w:rsidR="002F2364" w:rsidRPr="002F2364" w:rsidRDefault="002F2364" w:rsidP="00DE53C9">
            <w:pPr>
              <w:tabs>
                <w:tab w:val="left" w:pos="540"/>
              </w:tabs>
              <w:jc w:val="center"/>
              <w:rPr>
                <w:rFonts w:ascii="Arial" w:hAnsi="Arial" w:cs="Arial"/>
                <w:sz w:val="16"/>
                <w:szCs w:val="16"/>
                <w:lang w:val="en-US"/>
              </w:rPr>
            </w:pPr>
            <w:r>
              <w:rPr>
                <w:rFonts w:ascii="Arial" w:hAnsi="Arial" w:cs="Arial"/>
                <w:sz w:val="16"/>
                <w:szCs w:val="16"/>
                <w:lang w:val="en-US"/>
              </w:rPr>
              <w:t>+++++</w:t>
            </w:r>
          </w:p>
        </w:tc>
        <w:tc>
          <w:tcPr>
            <w:tcW w:w="1701" w:type="dxa"/>
            <w:tcBorders>
              <w:top w:val="nil"/>
              <w:left w:val="nil"/>
              <w:bottom w:val="nil"/>
              <w:right w:val="nil"/>
            </w:tcBorders>
            <w:shd w:val="clear" w:color="auto" w:fill="auto"/>
            <w:noWrap/>
          </w:tcPr>
          <w:p w:rsidR="002F2364" w:rsidRPr="002F2364" w:rsidRDefault="002F2364" w:rsidP="00DE53C9">
            <w:pPr>
              <w:tabs>
                <w:tab w:val="left" w:pos="540"/>
              </w:tabs>
              <w:jc w:val="center"/>
              <w:rPr>
                <w:rFonts w:ascii="Arial" w:hAnsi="Arial" w:cs="Arial"/>
                <w:sz w:val="16"/>
                <w:szCs w:val="16"/>
                <w:lang w:val="en-US"/>
              </w:rPr>
            </w:pPr>
            <w:r>
              <w:rPr>
                <w:rFonts w:ascii="Arial" w:hAnsi="Arial" w:cs="Arial"/>
                <w:sz w:val="16"/>
                <w:szCs w:val="16"/>
                <w:lang w:val="en-US"/>
              </w:rPr>
              <w:t>+++</w:t>
            </w:r>
          </w:p>
        </w:tc>
        <w:tc>
          <w:tcPr>
            <w:tcW w:w="1842" w:type="dxa"/>
            <w:tcBorders>
              <w:top w:val="nil"/>
              <w:left w:val="nil"/>
              <w:bottom w:val="nil"/>
              <w:right w:val="nil"/>
            </w:tcBorders>
            <w:shd w:val="clear" w:color="auto" w:fill="auto"/>
            <w:noWrap/>
          </w:tcPr>
          <w:p w:rsidR="002F2364" w:rsidRPr="002F2364" w:rsidRDefault="002F2364" w:rsidP="00DE53C9">
            <w:pPr>
              <w:tabs>
                <w:tab w:val="left" w:pos="540"/>
              </w:tabs>
              <w:jc w:val="center"/>
              <w:rPr>
                <w:rFonts w:ascii="Arial" w:hAnsi="Arial" w:cs="Arial"/>
                <w:sz w:val="16"/>
                <w:szCs w:val="16"/>
                <w:lang w:val="en-US"/>
              </w:rPr>
            </w:pPr>
            <w:r>
              <w:rPr>
                <w:rFonts w:ascii="Arial" w:hAnsi="Arial" w:cs="Arial"/>
                <w:sz w:val="16"/>
                <w:szCs w:val="16"/>
                <w:lang w:val="en-US"/>
              </w:rPr>
              <w:t>.</w:t>
            </w:r>
          </w:p>
        </w:tc>
        <w:tc>
          <w:tcPr>
            <w:tcW w:w="1676" w:type="dxa"/>
            <w:tcBorders>
              <w:top w:val="nil"/>
              <w:left w:val="nil"/>
              <w:bottom w:val="nil"/>
              <w:right w:val="nil"/>
            </w:tcBorders>
            <w:shd w:val="clear" w:color="auto" w:fill="auto"/>
            <w:noWrap/>
          </w:tcPr>
          <w:p w:rsidR="002F2364" w:rsidRPr="002F2364" w:rsidRDefault="002F2364" w:rsidP="00DE53C9">
            <w:pPr>
              <w:tabs>
                <w:tab w:val="left" w:pos="540"/>
              </w:tabs>
              <w:jc w:val="center"/>
              <w:rPr>
                <w:rFonts w:ascii="Arial" w:hAnsi="Arial" w:cs="Arial"/>
                <w:sz w:val="16"/>
                <w:szCs w:val="16"/>
                <w:lang w:val="en-US"/>
              </w:rPr>
            </w:pPr>
            <w:r>
              <w:rPr>
                <w:rFonts w:ascii="Arial" w:hAnsi="Arial" w:cs="Arial"/>
                <w:sz w:val="16"/>
                <w:szCs w:val="16"/>
                <w:lang w:val="en-US"/>
              </w:rPr>
              <w:t>.</w:t>
            </w:r>
          </w:p>
        </w:tc>
      </w:tr>
      <w:tr w:rsidR="002F2364" w:rsidRPr="00DE53C9" w:rsidTr="002F2364">
        <w:trPr>
          <w:trHeight w:val="20"/>
        </w:trPr>
        <w:tc>
          <w:tcPr>
            <w:tcW w:w="2802" w:type="dxa"/>
            <w:tcBorders>
              <w:top w:val="nil"/>
              <w:left w:val="nil"/>
              <w:bottom w:val="nil"/>
              <w:right w:val="nil"/>
            </w:tcBorders>
            <w:shd w:val="clear" w:color="auto" w:fill="auto"/>
            <w:noWrap/>
          </w:tcPr>
          <w:p w:rsidR="002F2364" w:rsidRDefault="002F2364" w:rsidP="00DE53C9">
            <w:pPr>
              <w:tabs>
                <w:tab w:val="left" w:pos="540"/>
              </w:tabs>
              <w:rPr>
                <w:rFonts w:ascii="Arial" w:hAnsi="Arial" w:cs="Arial"/>
                <w:sz w:val="16"/>
                <w:szCs w:val="16"/>
                <w:lang w:val="en-US"/>
              </w:rPr>
            </w:pPr>
            <w:r>
              <w:rPr>
                <w:rFonts w:ascii="Arial" w:hAnsi="Arial" w:cs="Arial"/>
                <w:sz w:val="16"/>
                <w:szCs w:val="16"/>
                <w:lang w:val="en-US"/>
              </w:rPr>
              <w:t xml:space="preserve">B2 </w:t>
            </w:r>
            <w:r w:rsidR="004B4612">
              <w:rPr>
                <w:rFonts w:ascii="Arial" w:hAnsi="Arial" w:cs="Arial"/>
                <w:sz w:val="16"/>
                <w:szCs w:val="16"/>
                <w:lang w:val="en-US"/>
              </w:rPr>
              <w:t>Foreign</w:t>
            </w:r>
            <w:r>
              <w:rPr>
                <w:rFonts w:ascii="Arial" w:hAnsi="Arial" w:cs="Arial"/>
                <w:sz w:val="16"/>
                <w:szCs w:val="16"/>
                <w:lang w:val="en-US"/>
              </w:rPr>
              <w:t xml:space="preserve"> key</w:t>
            </w:r>
          </w:p>
        </w:tc>
        <w:tc>
          <w:tcPr>
            <w:tcW w:w="1418" w:type="dxa"/>
            <w:tcBorders>
              <w:top w:val="nil"/>
              <w:left w:val="nil"/>
              <w:bottom w:val="nil"/>
              <w:right w:val="nil"/>
            </w:tcBorders>
            <w:shd w:val="clear" w:color="auto" w:fill="auto"/>
            <w:noWrap/>
          </w:tcPr>
          <w:p w:rsidR="002F2364" w:rsidRPr="002F2364" w:rsidRDefault="002F2364" w:rsidP="00DE53C9">
            <w:pPr>
              <w:tabs>
                <w:tab w:val="left" w:pos="540"/>
              </w:tabs>
              <w:jc w:val="center"/>
              <w:rPr>
                <w:rFonts w:ascii="Arial" w:hAnsi="Arial" w:cs="Arial"/>
                <w:sz w:val="16"/>
                <w:szCs w:val="16"/>
                <w:lang w:val="en-US"/>
              </w:rPr>
            </w:pPr>
            <w:r>
              <w:rPr>
                <w:rFonts w:ascii="Arial" w:hAnsi="Arial" w:cs="Arial"/>
                <w:sz w:val="16"/>
                <w:szCs w:val="16"/>
                <w:lang w:val="en-US"/>
              </w:rPr>
              <w:t>+++++</w:t>
            </w:r>
          </w:p>
        </w:tc>
        <w:tc>
          <w:tcPr>
            <w:tcW w:w="1701" w:type="dxa"/>
            <w:tcBorders>
              <w:top w:val="nil"/>
              <w:left w:val="nil"/>
              <w:bottom w:val="nil"/>
              <w:right w:val="nil"/>
            </w:tcBorders>
            <w:shd w:val="clear" w:color="auto" w:fill="auto"/>
            <w:noWrap/>
          </w:tcPr>
          <w:p w:rsidR="002F2364" w:rsidRPr="002F2364" w:rsidRDefault="002F2364" w:rsidP="00AF340D">
            <w:pPr>
              <w:tabs>
                <w:tab w:val="left" w:pos="540"/>
              </w:tabs>
              <w:jc w:val="center"/>
              <w:rPr>
                <w:rFonts w:ascii="Arial" w:hAnsi="Arial" w:cs="Arial"/>
                <w:sz w:val="16"/>
                <w:szCs w:val="16"/>
                <w:lang w:val="en-US"/>
              </w:rPr>
            </w:pPr>
            <w:r>
              <w:rPr>
                <w:rFonts w:ascii="Arial" w:hAnsi="Arial" w:cs="Arial"/>
                <w:sz w:val="16"/>
                <w:szCs w:val="16"/>
                <w:lang w:val="en-US"/>
              </w:rPr>
              <w:t>+++++</w:t>
            </w:r>
          </w:p>
        </w:tc>
        <w:tc>
          <w:tcPr>
            <w:tcW w:w="1842" w:type="dxa"/>
            <w:tcBorders>
              <w:top w:val="nil"/>
              <w:left w:val="nil"/>
              <w:bottom w:val="nil"/>
              <w:right w:val="nil"/>
            </w:tcBorders>
            <w:shd w:val="clear" w:color="auto" w:fill="auto"/>
            <w:noWrap/>
          </w:tcPr>
          <w:p w:rsidR="002F2364" w:rsidRPr="002F2364" w:rsidRDefault="002F2364" w:rsidP="00AF340D">
            <w:pPr>
              <w:tabs>
                <w:tab w:val="left" w:pos="540"/>
              </w:tabs>
              <w:jc w:val="center"/>
              <w:rPr>
                <w:rFonts w:ascii="Arial" w:hAnsi="Arial" w:cs="Arial"/>
                <w:sz w:val="16"/>
                <w:szCs w:val="16"/>
                <w:lang w:val="en-US"/>
              </w:rPr>
            </w:pPr>
            <w:r>
              <w:rPr>
                <w:rFonts w:ascii="Arial" w:hAnsi="Arial" w:cs="Arial"/>
                <w:sz w:val="16"/>
                <w:szCs w:val="16"/>
                <w:lang w:val="en-US"/>
              </w:rPr>
              <w:t>.</w:t>
            </w:r>
          </w:p>
        </w:tc>
        <w:tc>
          <w:tcPr>
            <w:tcW w:w="1676" w:type="dxa"/>
            <w:tcBorders>
              <w:top w:val="nil"/>
              <w:left w:val="nil"/>
              <w:bottom w:val="nil"/>
              <w:right w:val="nil"/>
            </w:tcBorders>
            <w:shd w:val="clear" w:color="auto" w:fill="auto"/>
            <w:noWrap/>
          </w:tcPr>
          <w:p w:rsidR="002F2364" w:rsidRPr="002F2364" w:rsidRDefault="002F2364" w:rsidP="00AF340D">
            <w:pPr>
              <w:tabs>
                <w:tab w:val="left" w:pos="540"/>
              </w:tabs>
              <w:jc w:val="center"/>
              <w:rPr>
                <w:rFonts w:ascii="Arial" w:hAnsi="Arial" w:cs="Arial"/>
                <w:sz w:val="16"/>
                <w:szCs w:val="16"/>
                <w:lang w:val="en-US"/>
              </w:rPr>
            </w:pPr>
            <w:r>
              <w:rPr>
                <w:rFonts w:ascii="Arial" w:hAnsi="Arial" w:cs="Arial"/>
                <w:sz w:val="16"/>
                <w:szCs w:val="16"/>
                <w:lang w:val="en-US"/>
              </w:rPr>
              <w:t>.</w:t>
            </w:r>
          </w:p>
        </w:tc>
      </w:tr>
      <w:tr w:rsidR="002F2364" w:rsidRPr="00DE53C9" w:rsidTr="002F2364">
        <w:trPr>
          <w:trHeight w:val="20"/>
        </w:trPr>
        <w:tc>
          <w:tcPr>
            <w:tcW w:w="2802" w:type="dxa"/>
            <w:tcBorders>
              <w:top w:val="nil"/>
              <w:left w:val="nil"/>
              <w:bottom w:val="nil"/>
              <w:right w:val="nil"/>
            </w:tcBorders>
            <w:shd w:val="clear" w:color="auto" w:fill="auto"/>
            <w:noWrap/>
          </w:tcPr>
          <w:p w:rsidR="002F2364" w:rsidRDefault="002F2364" w:rsidP="00DE53C9">
            <w:pPr>
              <w:tabs>
                <w:tab w:val="left" w:pos="540"/>
              </w:tabs>
              <w:rPr>
                <w:rFonts w:ascii="Arial" w:hAnsi="Arial" w:cs="Arial"/>
                <w:sz w:val="16"/>
                <w:szCs w:val="16"/>
                <w:lang w:val="en-US"/>
              </w:rPr>
            </w:pPr>
            <w:r>
              <w:rPr>
                <w:rFonts w:ascii="Arial" w:hAnsi="Arial" w:cs="Arial"/>
                <w:sz w:val="16"/>
                <w:szCs w:val="16"/>
                <w:lang w:val="en-US"/>
              </w:rPr>
              <w:t>B3 Duplicates in the source</w:t>
            </w:r>
          </w:p>
        </w:tc>
        <w:tc>
          <w:tcPr>
            <w:tcW w:w="1418" w:type="dxa"/>
            <w:tcBorders>
              <w:top w:val="nil"/>
              <w:left w:val="nil"/>
              <w:bottom w:val="nil"/>
              <w:right w:val="nil"/>
            </w:tcBorders>
            <w:shd w:val="clear" w:color="auto" w:fill="auto"/>
            <w:noWrap/>
          </w:tcPr>
          <w:p w:rsidR="002F2364" w:rsidRPr="002F2364" w:rsidRDefault="002F2364" w:rsidP="00DE53C9">
            <w:pPr>
              <w:tabs>
                <w:tab w:val="left" w:pos="540"/>
              </w:tabs>
              <w:jc w:val="center"/>
              <w:rPr>
                <w:rFonts w:ascii="Arial" w:hAnsi="Arial" w:cs="Arial"/>
                <w:sz w:val="16"/>
                <w:szCs w:val="16"/>
                <w:lang w:val="en-US"/>
              </w:rPr>
            </w:pPr>
            <w:r>
              <w:rPr>
                <w:rFonts w:ascii="Arial" w:hAnsi="Arial" w:cs="Arial"/>
                <w:sz w:val="16"/>
                <w:szCs w:val="16"/>
                <w:lang w:val="en-US"/>
              </w:rPr>
              <w:t>++++</w:t>
            </w:r>
          </w:p>
        </w:tc>
        <w:tc>
          <w:tcPr>
            <w:tcW w:w="1701" w:type="dxa"/>
            <w:tcBorders>
              <w:top w:val="nil"/>
              <w:left w:val="nil"/>
              <w:bottom w:val="nil"/>
              <w:right w:val="nil"/>
            </w:tcBorders>
            <w:shd w:val="clear" w:color="auto" w:fill="auto"/>
            <w:noWrap/>
          </w:tcPr>
          <w:p w:rsidR="002F2364" w:rsidRPr="002F2364" w:rsidRDefault="002F2364" w:rsidP="00AF340D">
            <w:pPr>
              <w:tabs>
                <w:tab w:val="left" w:pos="540"/>
              </w:tabs>
              <w:jc w:val="center"/>
              <w:rPr>
                <w:rFonts w:ascii="Arial" w:hAnsi="Arial" w:cs="Arial"/>
                <w:sz w:val="16"/>
                <w:szCs w:val="16"/>
                <w:lang w:val="en-US"/>
              </w:rPr>
            </w:pPr>
            <w:r>
              <w:rPr>
                <w:rFonts w:ascii="Arial" w:hAnsi="Arial" w:cs="Arial"/>
                <w:sz w:val="16"/>
                <w:szCs w:val="16"/>
                <w:lang w:val="en-US"/>
              </w:rPr>
              <w:t>+++</w:t>
            </w:r>
          </w:p>
        </w:tc>
        <w:tc>
          <w:tcPr>
            <w:tcW w:w="1842" w:type="dxa"/>
            <w:tcBorders>
              <w:top w:val="nil"/>
              <w:left w:val="nil"/>
              <w:bottom w:val="nil"/>
              <w:right w:val="nil"/>
            </w:tcBorders>
            <w:shd w:val="clear" w:color="auto" w:fill="auto"/>
            <w:noWrap/>
          </w:tcPr>
          <w:p w:rsidR="002F2364" w:rsidRPr="002F2364" w:rsidRDefault="002F2364" w:rsidP="00AF340D">
            <w:pPr>
              <w:tabs>
                <w:tab w:val="left" w:pos="540"/>
              </w:tabs>
              <w:jc w:val="center"/>
              <w:rPr>
                <w:rFonts w:ascii="Arial" w:hAnsi="Arial" w:cs="Arial"/>
                <w:sz w:val="16"/>
                <w:szCs w:val="16"/>
                <w:lang w:val="en-US"/>
              </w:rPr>
            </w:pPr>
            <w:r>
              <w:rPr>
                <w:rFonts w:ascii="Arial" w:hAnsi="Arial" w:cs="Arial"/>
                <w:sz w:val="16"/>
                <w:szCs w:val="16"/>
                <w:lang w:val="en-US"/>
              </w:rPr>
              <w:t>.</w:t>
            </w:r>
          </w:p>
        </w:tc>
        <w:tc>
          <w:tcPr>
            <w:tcW w:w="1676" w:type="dxa"/>
            <w:tcBorders>
              <w:top w:val="nil"/>
              <w:left w:val="nil"/>
              <w:bottom w:val="nil"/>
              <w:right w:val="nil"/>
            </w:tcBorders>
            <w:shd w:val="clear" w:color="auto" w:fill="auto"/>
            <w:noWrap/>
          </w:tcPr>
          <w:p w:rsidR="002F2364" w:rsidRPr="002F2364" w:rsidRDefault="002F2364" w:rsidP="00AF340D">
            <w:pPr>
              <w:tabs>
                <w:tab w:val="left" w:pos="540"/>
              </w:tabs>
              <w:jc w:val="center"/>
              <w:rPr>
                <w:rFonts w:ascii="Arial" w:hAnsi="Arial" w:cs="Arial"/>
                <w:sz w:val="16"/>
                <w:szCs w:val="16"/>
                <w:lang w:val="en-US"/>
              </w:rPr>
            </w:pPr>
            <w:r>
              <w:rPr>
                <w:rFonts w:ascii="Arial" w:hAnsi="Arial" w:cs="Arial"/>
                <w:sz w:val="16"/>
                <w:szCs w:val="16"/>
                <w:lang w:val="en-US"/>
              </w:rPr>
              <w:t>.</w:t>
            </w:r>
          </w:p>
        </w:tc>
      </w:tr>
      <w:tr w:rsidR="002F2364" w:rsidRPr="00DE53C9" w:rsidTr="002F2364">
        <w:trPr>
          <w:trHeight w:val="20"/>
        </w:trPr>
        <w:tc>
          <w:tcPr>
            <w:tcW w:w="2802" w:type="dxa"/>
            <w:tcBorders>
              <w:top w:val="nil"/>
              <w:left w:val="nil"/>
              <w:bottom w:val="nil"/>
              <w:right w:val="nil"/>
            </w:tcBorders>
            <w:shd w:val="clear" w:color="auto" w:fill="auto"/>
            <w:noWrap/>
          </w:tcPr>
          <w:p w:rsidR="002F2364" w:rsidRDefault="002F2364" w:rsidP="00DE53C9">
            <w:pPr>
              <w:tabs>
                <w:tab w:val="left" w:pos="540"/>
              </w:tabs>
              <w:rPr>
                <w:rFonts w:ascii="Arial" w:hAnsi="Arial" w:cs="Arial"/>
                <w:sz w:val="16"/>
                <w:szCs w:val="16"/>
                <w:lang w:val="en-US"/>
              </w:rPr>
            </w:pPr>
            <w:r>
              <w:rPr>
                <w:rFonts w:ascii="Arial" w:hAnsi="Arial" w:cs="Arial"/>
                <w:sz w:val="16"/>
                <w:szCs w:val="16"/>
                <w:lang w:val="en-US"/>
              </w:rPr>
              <w:t>B4 Missing values</w:t>
            </w:r>
          </w:p>
        </w:tc>
        <w:tc>
          <w:tcPr>
            <w:tcW w:w="1418" w:type="dxa"/>
            <w:tcBorders>
              <w:top w:val="nil"/>
              <w:left w:val="nil"/>
              <w:bottom w:val="nil"/>
              <w:right w:val="nil"/>
            </w:tcBorders>
            <w:shd w:val="clear" w:color="auto" w:fill="auto"/>
            <w:noWrap/>
          </w:tcPr>
          <w:p w:rsidR="002F2364" w:rsidRPr="002F2364" w:rsidRDefault="002F2364" w:rsidP="00DE53C9">
            <w:pPr>
              <w:tabs>
                <w:tab w:val="left" w:pos="540"/>
              </w:tabs>
              <w:jc w:val="center"/>
              <w:rPr>
                <w:rFonts w:ascii="Arial" w:hAnsi="Arial" w:cs="Arial"/>
                <w:sz w:val="16"/>
                <w:szCs w:val="16"/>
                <w:lang w:val="en-US"/>
              </w:rPr>
            </w:pPr>
            <w:r>
              <w:rPr>
                <w:rFonts w:ascii="Arial" w:hAnsi="Arial" w:cs="Arial"/>
                <w:sz w:val="16"/>
                <w:szCs w:val="16"/>
                <w:lang w:val="en-US"/>
              </w:rPr>
              <w:t>+++</w:t>
            </w:r>
          </w:p>
        </w:tc>
        <w:tc>
          <w:tcPr>
            <w:tcW w:w="1701" w:type="dxa"/>
            <w:tcBorders>
              <w:top w:val="nil"/>
              <w:left w:val="nil"/>
              <w:bottom w:val="nil"/>
              <w:right w:val="nil"/>
            </w:tcBorders>
            <w:shd w:val="clear" w:color="auto" w:fill="auto"/>
            <w:noWrap/>
          </w:tcPr>
          <w:p w:rsidR="002F2364" w:rsidRPr="002F2364" w:rsidRDefault="002F2364" w:rsidP="00AF340D">
            <w:pPr>
              <w:tabs>
                <w:tab w:val="left" w:pos="540"/>
              </w:tabs>
              <w:jc w:val="center"/>
              <w:rPr>
                <w:rFonts w:ascii="Arial" w:hAnsi="Arial" w:cs="Arial"/>
                <w:sz w:val="16"/>
                <w:szCs w:val="16"/>
                <w:lang w:val="en-US"/>
              </w:rPr>
            </w:pPr>
            <w:r>
              <w:rPr>
                <w:rFonts w:ascii="Arial" w:hAnsi="Arial" w:cs="Arial"/>
                <w:sz w:val="16"/>
                <w:szCs w:val="16"/>
                <w:lang w:val="en-US"/>
              </w:rPr>
              <w:t>+++++</w:t>
            </w:r>
          </w:p>
        </w:tc>
        <w:tc>
          <w:tcPr>
            <w:tcW w:w="1842" w:type="dxa"/>
            <w:tcBorders>
              <w:top w:val="nil"/>
              <w:left w:val="nil"/>
              <w:bottom w:val="nil"/>
              <w:right w:val="nil"/>
            </w:tcBorders>
            <w:shd w:val="clear" w:color="auto" w:fill="auto"/>
            <w:noWrap/>
          </w:tcPr>
          <w:p w:rsidR="002F2364" w:rsidRPr="002F2364" w:rsidRDefault="002F2364" w:rsidP="00AF340D">
            <w:pPr>
              <w:tabs>
                <w:tab w:val="left" w:pos="540"/>
              </w:tabs>
              <w:jc w:val="center"/>
              <w:rPr>
                <w:rFonts w:ascii="Arial" w:hAnsi="Arial" w:cs="Arial"/>
                <w:sz w:val="16"/>
                <w:szCs w:val="16"/>
                <w:lang w:val="en-US"/>
              </w:rPr>
            </w:pPr>
            <w:r>
              <w:rPr>
                <w:rFonts w:ascii="Arial" w:hAnsi="Arial" w:cs="Arial"/>
                <w:sz w:val="16"/>
                <w:szCs w:val="16"/>
                <w:lang w:val="en-US"/>
              </w:rPr>
              <w:t>.</w:t>
            </w:r>
          </w:p>
        </w:tc>
        <w:tc>
          <w:tcPr>
            <w:tcW w:w="1676" w:type="dxa"/>
            <w:tcBorders>
              <w:top w:val="nil"/>
              <w:left w:val="nil"/>
              <w:bottom w:val="nil"/>
              <w:right w:val="nil"/>
            </w:tcBorders>
            <w:shd w:val="clear" w:color="auto" w:fill="auto"/>
            <w:noWrap/>
          </w:tcPr>
          <w:p w:rsidR="002F2364" w:rsidRPr="002F2364" w:rsidRDefault="002F2364" w:rsidP="00AF340D">
            <w:pPr>
              <w:tabs>
                <w:tab w:val="left" w:pos="540"/>
              </w:tabs>
              <w:jc w:val="center"/>
              <w:rPr>
                <w:rFonts w:ascii="Arial" w:hAnsi="Arial" w:cs="Arial"/>
                <w:sz w:val="16"/>
                <w:szCs w:val="16"/>
                <w:lang w:val="en-US"/>
              </w:rPr>
            </w:pPr>
            <w:r>
              <w:rPr>
                <w:rFonts w:ascii="Arial" w:hAnsi="Arial" w:cs="Arial"/>
                <w:sz w:val="16"/>
                <w:szCs w:val="16"/>
                <w:lang w:val="en-US"/>
              </w:rPr>
              <w:t>.</w:t>
            </w:r>
          </w:p>
        </w:tc>
      </w:tr>
      <w:tr w:rsidR="002F2364" w:rsidRPr="00DE53C9" w:rsidTr="00471872">
        <w:trPr>
          <w:trHeight w:val="20"/>
        </w:trPr>
        <w:tc>
          <w:tcPr>
            <w:tcW w:w="2802" w:type="dxa"/>
            <w:tcBorders>
              <w:top w:val="nil"/>
              <w:left w:val="nil"/>
              <w:bottom w:val="single" w:sz="4" w:space="0" w:color="auto"/>
              <w:right w:val="nil"/>
            </w:tcBorders>
            <w:shd w:val="clear" w:color="auto" w:fill="auto"/>
            <w:noWrap/>
          </w:tcPr>
          <w:p w:rsidR="002F2364" w:rsidRDefault="002F2364" w:rsidP="004B4612">
            <w:pPr>
              <w:tabs>
                <w:tab w:val="left" w:pos="540"/>
              </w:tabs>
              <w:rPr>
                <w:rFonts w:ascii="Arial" w:hAnsi="Arial" w:cs="Arial"/>
                <w:sz w:val="16"/>
                <w:szCs w:val="16"/>
                <w:lang w:val="en-US"/>
              </w:rPr>
            </w:pPr>
            <w:r>
              <w:rPr>
                <w:rFonts w:ascii="Arial" w:hAnsi="Arial" w:cs="Arial"/>
                <w:sz w:val="16"/>
                <w:szCs w:val="16"/>
                <w:lang w:val="en-US"/>
              </w:rPr>
              <w:t>B5.Wrong values</w:t>
            </w:r>
          </w:p>
        </w:tc>
        <w:tc>
          <w:tcPr>
            <w:tcW w:w="1418" w:type="dxa"/>
            <w:tcBorders>
              <w:top w:val="nil"/>
              <w:left w:val="nil"/>
              <w:bottom w:val="single" w:sz="4" w:space="0" w:color="auto"/>
              <w:right w:val="nil"/>
            </w:tcBorders>
            <w:shd w:val="clear" w:color="auto" w:fill="auto"/>
            <w:noWrap/>
          </w:tcPr>
          <w:p w:rsidR="002F2364" w:rsidRPr="002F2364" w:rsidRDefault="002F2364" w:rsidP="00DE53C9">
            <w:pPr>
              <w:tabs>
                <w:tab w:val="left" w:pos="540"/>
              </w:tabs>
              <w:jc w:val="center"/>
              <w:rPr>
                <w:rFonts w:ascii="Arial" w:hAnsi="Arial" w:cs="Arial"/>
                <w:sz w:val="16"/>
                <w:szCs w:val="16"/>
                <w:lang w:val="en-US"/>
              </w:rPr>
            </w:pPr>
            <w:r>
              <w:rPr>
                <w:rFonts w:ascii="Arial" w:hAnsi="Arial" w:cs="Arial"/>
                <w:sz w:val="16"/>
                <w:szCs w:val="16"/>
                <w:lang w:val="en-US"/>
              </w:rPr>
              <w:t>+++</w:t>
            </w:r>
          </w:p>
        </w:tc>
        <w:tc>
          <w:tcPr>
            <w:tcW w:w="1701" w:type="dxa"/>
            <w:tcBorders>
              <w:top w:val="nil"/>
              <w:left w:val="nil"/>
              <w:bottom w:val="single" w:sz="4" w:space="0" w:color="auto"/>
              <w:right w:val="nil"/>
            </w:tcBorders>
            <w:shd w:val="clear" w:color="auto" w:fill="auto"/>
            <w:noWrap/>
          </w:tcPr>
          <w:p w:rsidR="002F2364" w:rsidRPr="002F2364" w:rsidRDefault="002F2364" w:rsidP="00AF340D">
            <w:pPr>
              <w:tabs>
                <w:tab w:val="left" w:pos="540"/>
              </w:tabs>
              <w:jc w:val="center"/>
              <w:rPr>
                <w:rFonts w:ascii="Arial" w:hAnsi="Arial" w:cs="Arial"/>
                <w:sz w:val="16"/>
                <w:szCs w:val="16"/>
                <w:lang w:val="en-US"/>
              </w:rPr>
            </w:pPr>
            <w:r>
              <w:rPr>
                <w:rFonts w:ascii="Arial" w:hAnsi="Arial" w:cs="Arial"/>
                <w:sz w:val="16"/>
                <w:szCs w:val="16"/>
                <w:lang w:val="en-US"/>
              </w:rPr>
              <w:t>+++++</w:t>
            </w:r>
          </w:p>
        </w:tc>
        <w:tc>
          <w:tcPr>
            <w:tcW w:w="1842" w:type="dxa"/>
            <w:tcBorders>
              <w:top w:val="nil"/>
              <w:left w:val="nil"/>
              <w:bottom w:val="single" w:sz="4" w:space="0" w:color="auto"/>
              <w:right w:val="nil"/>
            </w:tcBorders>
            <w:shd w:val="clear" w:color="auto" w:fill="auto"/>
            <w:noWrap/>
          </w:tcPr>
          <w:p w:rsidR="002F2364" w:rsidRPr="002F2364" w:rsidRDefault="002F2364" w:rsidP="00AF340D">
            <w:pPr>
              <w:tabs>
                <w:tab w:val="left" w:pos="540"/>
              </w:tabs>
              <w:jc w:val="center"/>
              <w:rPr>
                <w:rFonts w:ascii="Arial" w:hAnsi="Arial" w:cs="Arial"/>
                <w:sz w:val="16"/>
                <w:szCs w:val="16"/>
                <w:lang w:val="en-US"/>
              </w:rPr>
            </w:pPr>
            <w:r>
              <w:rPr>
                <w:rFonts w:ascii="Arial" w:hAnsi="Arial" w:cs="Arial"/>
                <w:sz w:val="16"/>
                <w:szCs w:val="16"/>
                <w:lang w:val="en-US"/>
              </w:rPr>
              <w:t>.</w:t>
            </w:r>
          </w:p>
        </w:tc>
        <w:tc>
          <w:tcPr>
            <w:tcW w:w="1676" w:type="dxa"/>
            <w:tcBorders>
              <w:top w:val="nil"/>
              <w:left w:val="nil"/>
              <w:bottom w:val="single" w:sz="4" w:space="0" w:color="auto"/>
              <w:right w:val="nil"/>
            </w:tcBorders>
            <w:shd w:val="clear" w:color="auto" w:fill="auto"/>
            <w:noWrap/>
          </w:tcPr>
          <w:p w:rsidR="002F2364" w:rsidRPr="002F2364" w:rsidRDefault="002F2364" w:rsidP="00AF340D">
            <w:pPr>
              <w:tabs>
                <w:tab w:val="left" w:pos="540"/>
              </w:tabs>
              <w:jc w:val="center"/>
              <w:rPr>
                <w:rFonts w:ascii="Arial" w:hAnsi="Arial" w:cs="Arial"/>
                <w:sz w:val="16"/>
                <w:szCs w:val="16"/>
                <w:lang w:val="en-US"/>
              </w:rPr>
            </w:pPr>
            <w:r>
              <w:rPr>
                <w:rFonts w:ascii="Arial" w:hAnsi="Arial" w:cs="Arial"/>
                <w:sz w:val="16"/>
                <w:szCs w:val="16"/>
                <w:lang w:val="en-US"/>
              </w:rPr>
              <w:t>.</w:t>
            </w:r>
          </w:p>
        </w:tc>
      </w:tr>
    </w:tbl>
    <w:p w:rsidR="00911774" w:rsidRPr="00911774" w:rsidRDefault="00911774" w:rsidP="006A0603">
      <w:pPr>
        <w:spacing w:before="240" w:line="360" w:lineRule="auto"/>
        <w:rPr>
          <w:rFonts w:ascii="Arial" w:hAnsi="Arial" w:cs="Arial"/>
          <w:sz w:val="16"/>
          <w:szCs w:val="16"/>
          <w:vertAlign w:val="superscript"/>
          <w:lang w:val="en-US"/>
        </w:rPr>
      </w:pPr>
      <w:proofErr w:type="gramStart"/>
      <w:r w:rsidRPr="00911774">
        <w:rPr>
          <w:rFonts w:ascii="Arial" w:hAnsi="Arial" w:cs="Arial"/>
          <w:sz w:val="16"/>
          <w:szCs w:val="16"/>
          <w:lang w:val="en-US"/>
        </w:rPr>
        <w:t>Figure 1.</w:t>
      </w:r>
      <w:proofErr w:type="gramEnd"/>
      <w:r w:rsidRPr="00911774">
        <w:rPr>
          <w:rFonts w:ascii="Arial" w:hAnsi="Arial" w:cs="Arial"/>
          <w:sz w:val="16"/>
          <w:szCs w:val="16"/>
          <w:lang w:val="en-US"/>
        </w:rPr>
        <w:t xml:space="preserve"> </w:t>
      </w:r>
      <w:proofErr w:type="gramStart"/>
      <w:r w:rsidRPr="00911774">
        <w:rPr>
          <w:rFonts w:ascii="Arial" w:hAnsi="Arial" w:cs="Arial"/>
          <w:sz w:val="16"/>
          <w:szCs w:val="16"/>
          <w:lang w:val="en-US"/>
        </w:rPr>
        <w:t>Evaluation of registers according to the hyper</w:t>
      </w:r>
      <w:r w:rsidR="00024E9A">
        <w:rPr>
          <w:rFonts w:ascii="Arial" w:hAnsi="Arial" w:cs="Arial"/>
          <w:sz w:val="16"/>
          <w:szCs w:val="16"/>
          <w:lang w:val="en-US"/>
        </w:rPr>
        <w:t>-</w:t>
      </w:r>
      <w:r w:rsidRPr="00911774">
        <w:rPr>
          <w:rFonts w:ascii="Arial" w:hAnsi="Arial" w:cs="Arial"/>
          <w:sz w:val="16"/>
          <w:szCs w:val="16"/>
          <w:lang w:val="en-US"/>
        </w:rPr>
        <w:t xml:space="preserve">dimensions of </w:t>
      </w:r>
      <w:proofErr w:type="spellStart"/>
      <w:r w:rsidRPr="00911774">
        <w:rPr>
          <w:rFonts w:ascii="Arial" w:hAnsi="Arial" w:cs="Arial"/>
          <w:sz w:val="16"/>
          <w:szCs w:val="16"/>
          <w:lang w:val="en-US"/>
        </w:rPr>
        <w:t>Daas</w:t>
      </w:r>
      <w:proofErr w:type="spellEnd"/>
      <w:r w:rsidRPr="00911774">
        <w:rPr>
          <w:rFonts w:ascii="Arial" w:hAnsi="Arial" w:cs="Arial"/>
          <w:sz w:val="16"/>
          <w:szCs w:val="16"/>
          <w:lang w:val="en-US"/>
        </w:rPr>
        <w:t xml:space="preserve"> et al</w:t>
      </w:r>
      <w:r w:rsidR="00965F63">
        <w:rPr>
          <w:rFonts w:ascii="Arial" w:hAnsi="Arial" w:cs="Arial"/>
          <w:sz w:val="16"/>
          <w:szCs w:val="16"/>
          <w:lang w:val="en-US"/>
        </w:rPr>
        <w:t>.</w:t>
      </w:r>
      <w:r w:rsidRPr="00911774">
        <w:rPr>
          <w:rFonts w:ascii="Arial" w:hAnsi="Arial" w:cs="Arial"/>
          <w:sz w:val="16"/>
          <w:szCs w:val="16"/>
          <w:lang w:val="en-US"/>
        </w:rPr>
        <w:t xml:space="preserve"> and </w:t>
      </w:r>
      <w:proofErr w:type="spellStart"/>
      <w:r w:rsidRPr="00911774">
        <w:rPr>
          <w:rFonts w:ascii="Arial" w:hAnsi="Arial" w:cs="Arial"/>
          <w:sz w:val="16"/>
          <w:szCs w:val="16"/>
          <w:lang w:val="en-US"/>
        </w:rPr>
        <w:t>Laitila</w:t>
      </w:r>
      <w:proofErr w:type="spellEnd"/>
      <w:r w:rsidRPr="00911774">
        <w:rPr>
          <w:rFonts w:ascii="Arial" w:hAnsi="Arial" w:cs="Arial"/>
          <w:sz w:val="16"/>
          <w:szCs w:val="16"/>
          <w:lang w:val="en-US"/>
        </w:rPr>
        <w:t xml:space="preserve"> et al</w:t>
      </w:r>
      <w:r w:rsidR="00965F63">
        <w:rPr>
          <w:rFonts w:ascii="Arial" w:hAnsi="Arial" w:cs="Arial"/>
          <w:sz w:val="16"/>
          <w:szCs w:val="16"/>
          <w:lang w:val="en-US"/>
        </w:rPr>
        <w:t>.</w:t>
      </w:r>
      <w:proofErr w:type="gramEnd"/>
      <w:r w:rsidRPr="00911774">
        <w:rPr>
          <w:rFonts w:ascii="Arial" w:hAnsi="Arial" w:cs="Arial"/>
          <w:sz w:val="16"/>
          <w:szCs w:val="16"/>
          <w:lang w:val="en-US"/>
        </w:rPr>
        <w:t xml:space="preserve"> </w:t>
      </w:r>
    </w:p>
    <w:p w:rsidR="006A0603" w:rsidRPr="006A0603" w:rsidRDefault="006A0603" w:rsidP="006A0603">
      <w:pPr>
        <w:spacing w:before="240" w:line="360" w:lineRule="auto"/>
        <w:rPr>
          <w:lang w:val="en-US"/>
        </w:rPr>
      </w:pPr>
      <w:r w:rsidRPr="006A0603">
        <w:rPr>
          <w:lang w:val="en-US"/>
        </w:rPr>
        <w:t xml:space="preserve">Regarding the dimension of relevance </w:t>
      </w:r>
      <w:r w:rsidR="00583D0A">
        <w:rPr>
          <w:lang w:val="en-US"/>
        </w:rPr>
        <w:t xml:space="preserve">(S2) </w:t>
      </w:r>
      <w:r w:rsidRPr="006A0603">
        <w:rPr>
          <w:lang w:val="en-US"/>
        </w:rPr>
        <w:t xml:space="preserve">in December every year the animal holder should count the number of sheep on </w:t>
      </w:r>
      <w:r w:rsidR="00383FD2">
        <w:rPr>
          <w:lang w:val="en-US"/>
        </w:rPr>
        <w:t>h</w:t>
      </w:r>
      <w:r w:rsidR="00AD53B7">
        <w:rPr>
          <w:lang w:val="en-US"/>
        </w:rPr>
        <w:t xml:space="preserve">is or her production place </w:t>
      </w:r>
      <w:r w:rsidRPr="006A0603">
        <w:rPr>
          <w:lang w:val="en-US"/>
        </w:rPr>
        <w:t>and report the result to the sheep register</w:t>
      </w:r>
      <w:r w:rsidR="004364B5">
        <w:rPr>
          <w:lang w:val="en-US"/>
        </w:rPr>
        <w:t xml:space="preserve"> (A5, A8)</w:t>
      </w:r>
      <w:r w:rsidRPr="006A0603">
        <w:rPr>
          <w:lang w:val="en-US"/>
        </w:rPr>
        <w:t>. There is no distinction between ewes, rams and lambs in the register</w:t>
      </w:r>
      <w:r w:rsidR="004364B5">
        <w:rPr>
          <w:lang w:val="en-US"/>
        </w:rPr>
        <w:t xml:space="preserve"> (A5)</w:t>
      </w:r>
      <w:r w:rsidRPr="006A0603">
        <w:rPr>
          <w:lang w:val="en-US"/>
        </w:rPr>
        <w:t>. The number of sheep in June is not reported</w:t>
      </w:r>
      <w:r w:rsidR="004364B5">
        <w:rPr>
          <w:lang w:val="en-US"/>
        </w:rPr>
        <w:t xml:space="preserve"> (A8)</w:t>
      </w:r>
      <w:r w:rsidRPr="006A0603">
        <w:rPr>
          <w:lang w:val="en-US"/>
        </w:rPr>
        <w:t xml:space="preserve">. The slaughtering register is a register based on the slaughter houses reporting the number of animals that have been slaughtered each day and </w:t>
      </w:r>
      <w:r w:rsidR="00383FD2">
        <w:rPr>
          <w:lang w:val="en-US"/>
        </w:rPr>
        <w:t xml:space="preserve">from what </w:t>
      </w:r>
      <w:r w:rsidR="00AD53B7">
        <w:rPr>
          <w:lang w:val="en-US"/>
        </w:rPr>
        <w:t>production place</w:t>
      </w:r>
      <w:r w:rsidRPr="006A0603">
        <w:rPr>
          <w:lang w:val="en-US"/>
        </w:rPr>
        <w:t xml:space="preserve"> the animals has been transported</w:t>
      </w:r>
      <w:r w:rsidR="004364B5">
        <w:rPr>
          <w:lang w:val="en-US"/>
        </w:rPr>
        <w:t xml:space="preserve"> (A1-A10)</w:t>
      </w:r>
      <w:r w:rsidRPr="006A0603">
        <w:rPr>
          <w:lang w:val="en-US"/>
        </w:rPr>
        <w:t>. This register does not take into account the number of animals slaughtered on the farm.</w:t>
      </w:r>
    </w:p>
    <w:p w:rsidR="00AD53B7" w:rsidRDefault="006A0603" w:rsidP="006A0603">
      <w:pPr>
        <w:spacing w:before="240" w:line="360" w:lineRule="auto"/>
        <w:rPr>
          <w:lang w:val="en-US"/>
        </w:rPr>
      </w:pPr>
      <w:r w:rsidRPr="006A0603">
        <w:rPr>
          <w:lang w:val="en-US"/>
        </w:rPr>
        <w:lastRenderedPageBreak/>
        <w:t xml:space="preserve">Privacy and security issues are regulated by law. </w:t>
      </w:r>
      <w:r w:rsidR="004364B5">
        <w:rPr>
          <w:lang w:val="en-US"/>
        </w:rPr>
        <w:t xml:space="preserve">(S3) </w:t>
      </w:r>
      <w:r w:rsidRPr="006A0603">
        <w:rPr>
          <w:lang w:val="en-US"/>
        </w:rPr>
        <w:t xml:space="preserve">The aim of the sheep register is to </w:t>
      </w:r>
      <w:r w:rsidR="007B43CF">
        <w:rPr>
          <w:lang w:val="en-US"/>
        </w:rPr>
        <w:t>provide</w:t>
      </w:r>
      <w:r w:rsidRPr="006A0603">
        <w:rPr>
          <w:lang w:val="en-US"/>
        </w:rPr>
        <w:t xml:space="preserve"> a possibility to trace animals from one </w:t>
      </w:r>
      <w:r w:rsidR="00AD53B7">
        <w:rPr>
          <w:lang w:val="en-US"/>
        </w:rPr>
        <w:t>production place</w:t>
      </w:r>
      <w:r w:rsidRPr="006A0603">
        <w:rPr>
          <w:lang w:val="en-US"/>
        </w:rPr>
        <w:t xml:space="preserve"> to another in case of an outbreak of a contagious animal disease. The </w:t>
      </w:r>
      <w:r w:rsidR="00AD53B7">
        <w:rPr>
          <w:lang w:val="en-US"/>
        </w:rPr>
        <w:t>production place</w:t>
      </w:r>
      <w:r w:rsidRPr="006A0603">
        <w:rPr>
          <w:lang w:val="en-US"/>
        </w:rPr>
        <w:t xml:space="preserve"> </w:t>
      </w:r>
      <w:r w:rsidR="00AD53B7">
        <w:rPr>
          <w:lang w:val="en-US"/>
        </w:rPr>
        <w:t>(</w:t>
      </w:r>
      <w:r w:rsidR="00383FD2" w:rsidRPr="006A0603">
        <w:rPr>
          <w:lang w:val="en-US"/>
        </w:rPr>
        <w:t xml:space="preserve">a building for animals mainly staying indoors, or a </w:t>
      </w:r>
      <w:r w:rsidR="00AD53B7">
        <w:rPr>
          <w:lang w:val="en-US"/>
        </w:rPr>
        <w:t>field if the animals are outside) is assigned a number</w:t>
      </w:r>
      <w:r w:rsidRPr="006A0603">
        <w:rPr>
          <w:lang w:val="en-US"/>
        </w:rPr>
        <w:t xml:space="preserve">. Each animal keeper could have several </w:t>
      </w:r>
      <w:r w:rsidR="00383FD2">
        <w:rPr>
          <w:lang w:val="en-US"/>
        </w:rPr>
        <w:t>production place</w:t>
      </w:r>
      <w:r w:rsidRPr="006A0603">
        <w:rPr>
          <w:lang w:val="en-US"/>
        </w:rPr>
        <w:t xml:space="preserve"> numbers </w:t>
      </w:r>
      <w:r w:rsidR="00AD53B7">
        <w:rPr>
          <w:lang w:val="en-US"/>
        </w:rPr>
        <w:t xml:space="preserve">(PPN) </w:t>
      </w:r>
      <w:r w:rsidRPr="006A0603">
        <w:rPr>
          <w:lang w:val="en-US"/>
        </w:rPr>
        <w:t xml:space="preserve">but the number could never be moved from the </w:t>
      </w:r>
      <w:r w:rsidR="00C77BD2">
        <w:rPr>
          <w:lang w:val="en-US"/>
        </w:rPr>
        <w:t>location</w:t>
      </w:r>
      <w:r w:rsidRPr="006A0603">
        <w:rPr>
          <w:lang w:val="en-US"/>
        </w:rPr>
        <w:t xml:space="preserve">. </w:t>
      </w:r>
    </w:p>
    <w:p w:rsidR="006A0603" w:rsidRPr="006A0603" w:rsidRDefault="006A0603" w:rsidP="006A0603">
      <w:pPr>
        <w:spacing w:before="240" w:line="360" w:lineRule="auto"/>
        <w:rPr>
          <w:lang w:val="en-US"/>
        </w:rPr>
      </w:pPr>
      <w:r w:rsidRPr="006A0603">
        <w:rPr>
          <w:lang w:val="en-US"/>
        </w:rPr>
        <w:t xml:space="preserve">The basis for the sheep register is regulation (EC) no 21/2004. The base for the slaughtering register is (EC) 2006:815 and SJVFS 1998:127. In Swedish regulation it is stipulated that administrative registers might be used for official statistics. SFS (2001:99). Confidentiality is ensured by regulation SFS (2009:400). </w:t>
      </w:r>
      <w:r w:rsidR="004364B5">
        <w:rPr>
          <w:lang w:val="en-US"/>
        </w:rPr>
        <w:t xml:space="preserve">(A1) </w:t>
      </w:r>
    </w:p>
    <w:p w:rsidR="006A0603" w:rsidRPr="006A0603" w:rsidRDefault="006A0603" w:rsidP="006A0603">
      <w:pPr>
        <w:spacing w:before="240" w:line="360" w:lineRule="auto"/>
        <w:rPr>
          <w:lang w:val="en-US"/>
        </w:rPr>
      </w:pPr>
      <w:r w:rsidRPr="006A0603">
        <w:rPr>
          <w:lang w:val="en-US"/>
        </w:rPr>
        <w:t xml:space="preserve">Regarding </w:t>
      </w:r>
      <w:r w:rsidR="00AD53B7">
        <w:rPr>
          <w:lang w:val="en-US"/>
        </w:rPr>
        <w:t xml:space="preserve">the </w:t>
      </w:r>
      <w:r w:rsidRPr="006A0603">
        <w:rPr>
          <w:lang w:val="en-US"/>
        </w:rPr>
        <w:t xml:space="preserve">dimension of delivery </w:t>
      </w:r>
      <w:r w:rsidR="004364B5">
        <w:rPr>
          <w:lang w:val="en-US"/>
        </w:rPr>
        <w:t xml:space="preserve">(S4) </w:t>
      </w:r>
      <w:r w:rsidRPr="006A0603">
        <w:rPr>
          <w:lang w:val="en-US"/>
        </w:rPr>
        <w:t>there is no cost to use the data source, except the few hours spent extracting the information. There are routines for transferring data between the statistics division and other divisions at the Swedish Board of Agriculture. The delivery can be made on d</w:t>
      </w:r>
      <w:r w:rsidR="00717E4B">
        <w:rPr>
          <w:lang w:val="en-US"/>
        </w:rPr>
        <w:t>emand and a request might take 1-2</w:t>
      </w:r>
      <w:r w:rsidRPr="006A0603">
        <w:rPr>
          <w:lang w:val="en-US"/>
        </w:rPr>
        <w:t xml:space="preserve"> weeks to expedite. </w:t>
      </w:r>
      <w:r w:rsidR="00717E4B">
        <w:rPr>
          <w:lang w:val="en-US"/>
        </w:rPr>
        <w:t>T</w:t>
      </w:r>
      <w:r w:rsidRPr="006A0603">
        <w:rPr>
          <w:lang w:val="en-US"/>
        </w:rPr>
        <w:t xml:space="preserve">he sheep </w:t>
      </w:r>
      <w:r w:rsidR="00717E4B" w:rsidRPr="006A0603">
        <w:rPr>
          <w:lang w:val="en-US"/>
        </w:rPr>
        <w:t>register</w:t>
      </w:r>
      <w:r w:rsidRPr="006A0603">
        <w:rPr>
          <w:lang w:val="en-US"/>
        </w:rPr>
        <w:t xml:space="preserve"> data </w:t>
      </w:r>
      <w:r w:rsidR="00717E4B">
        <w:rPr>
          <w:lang w:val="en-US"/>
        </w:rPr>
        <w:t xml:space="preserve">are available in March-April for the December count. </w:t>
      </w:r>
      <w:r w:rsidRPr="006A0603">
        <w:rPr>
          <w:lang w:val="en-US"/>
        </w:rPr>
        <w:t xml:space="preserve"> The data is delivered in Excel format or in text format. Delivery of data from the slaughtering register follows the same routines and data are available a couple of months after the slaughtering has taken place. </w:t>
      </w:r>
      <w:r w:rsidR="004364B5">
        <w:rPr>
          <w:lang w:val="en-US"/>
        </w:rPr>
        <w:t>(A9,</w:t>
      </w:r>
      <w:r w:rsidR="0022182F">
        <w:rPr>
          <w:lang w:val="en-US"/>
        </w:rPr>
        <w:t xml:space="preserve"> </w:t>
      </w:r>
      <w:r w:rsidR="004364B5">
        <w:rPr>
          <w:lang w:val="en-US"/>
        </w:rPr>
        <w:t>A10)</w:t>
      </w:r>
    </w:p>
    <w:p w:rsidR="006A0603" w:rsidRPr="006A0603" w:rsidRDefault="006A0603" w:rsidP="006A0603">
      <w:pPr>
        <w:spacing w:before="240" w:line="360" w:lineRule="auto"/>
        <w:rPr>
          <w:lang w:val="en-US"/>
        </w:rPr>
      </w:pPr>
      <w:r w:rsidRPr="006A0603">
        <w:rPr>
          <w:lang w:val="en-US"/>
        </w:rPr>
        <w:t xml:space="preserve">Regarding procedures </w:t>
      </w:r>
      <w:r w:rsidR="004364B5">
        <w:rPr>
          <w:lang w:val="en-US"/>
        </w:rPr>
        <w:t xml:space="preserve">(S5) </w:t>
      </w:r>
      <w:r w:rsidRPr="006A0603">
        <w:rPr>
          <w:lang w:val="en-US"/>
        </w:rPr>
        <w:t xml:space="preserve">there are at the Swedish Board of Agriculture routines for sharing information about registers. If data is not delivered on short notice either the statistics will be delayed or the figures will be estimated based on the latest known figure. </w:t>
      </w:r>
    </w:p>
    <w:p w:rsidR="006A0603" w:rsidRPr="006A0603" w:rsidRDefault="006A0603" w:rsidP="006A0603">
      <w:pPr>
        <w:spacing w:before="240" w:line="360" w:lineRule="auto"/>
        <w:rPr>
          <w:lang w:val="en-US"/>
        </w:rPr>
      </w:pPr>
      <w:r w:rsidRPr="006A0603">
        <w:rPr>
          <w:lang w:val="en-US"/>
        </w:rPr>
        <w:t xml:space="preserve">Regarding the dimension of clarity </w:t>
      </w:r>
      <w:r w:rsidR="004364B5">
        <w:rPr>
          <w:lang w:val="en-US"/>
        </w:rPr>
        <w:t xml:space="preserve">(M1) </w:t>
      </w:r>
      <w:r w:rsidRPr="006A0603">
        <w:rPr>
          <w:lang w:val="en-US"/>
        </w:rPr>
        <w:t xml:space="preserve">the population of the register is all holdings that have sheep at any point during the year. Those holdings should report the number of sheep in December. The one variable reported is clear and simple, the number of sheep at the production place. The comparability with the definitions in the statistics is good for the number of sheep. </w:t>
      </w:r>
      <w:r w:rsidR="009D2239">
        <w:rPr>
          <w:lang w:val="en-US"/>
        </w:rPr>
        <w:t>However when</w:t>
      </w:r>
      <w:r w:rsidR="00AD53B7">
        <w:rPr>
          <w:lang w:val="en-US"/>
        </w:rPr>
        <w:t xml:space="preserve"> national and EU-demands are </w:t>
      </w:r>
      <w:proofErr w:type="spellStart"/>
      <w:r w:rsidR="00AD53B7">
        <w:rPr>
          <w:lang w:val="en-US"/>
        </w:rPr>
        <w:t>summari</w:t>
      </w:r>
      <w:r w:rsidR="000520F8">
        <w:rPr>
          <w:lang w:val="en-US"/>
        </w:rPr>
        <w:t>s</w:t>
      </w:r>
      <w:r w:rsidR="00AD53B7">
        <w:rPr>
          <w:lang w:val="en-US"/>
        </w:rPr>
        <w:t>ed</w:t>
      </w:r>
      <w:proofErr w:type="spellEnd"/>
      <w:r w:rsidR="00AD53B7">
        <w:rPr>
          <w:lang w:val="en-US"/>
        </w:rPr>
        <w:t xml:space="preserve"> the sheep need to be divided into lambs, rams and ewes. </w:t>
      </w:r>
      <w:r w:rsidR="004364B5">
        <w:rPr>
          <w:lang w:val="en-US"/>
        </w:rPr>
        <w:t>(A4, A5)</w:t>
      </w:r>
    </w:p>
    <w:p w:rsidR="006A0603" w:rsidRPr="006A0603" w:rsidRDefault="006A0603" w:rsidP="006A0603">
      <w:pPr>
        <w:spacing w:before="240" w:line="360" w:lineRule="auto"/>
        <w:rPr>
          <w:lang w:val="en-US"/>
        </w:rPr>
      </w:pPr>
      <w:r w:rsidRPr="006A0603">
        <w:rPr>
          <w:lang w:val="en-US"/>
        </w:rPr>
        <w:t xml:space="preserve">Comparability is important. </w:t>
      </w:r>
      <w:r w:rsidR="004364B5">
        <w:rPr>
          <w:lang w:val="en-US"/>
        </w:rPr>
        <w:t xml:space="preserve">(M2) </w:t>
      </w:r>
      <w:r w:rsidRPr="006A0603">
        <w:rPr>
          <w:lang w:val="en-US"/>
        </w:rPr>
        <w:t xml:space="preserve">When comparing the sheep register with the statistical census or the survey, there is a large difference between the number of sheep in December and the number of sheep in June. Most lambs are born in the beginning of the year and slaughtered in the second half of the year, so the total number of sheep is far less in December than in June. The sheep register takes into account all animal holdings regardless of the size of the farm, </w:t>
      </w:r>
      <w:r w:rsidRPr="006A0603">
        <w:rPr>
          <w:lang w:val="en-US"/>
        </w:rPr>
        <w:lastRenderedPageBreak/>
        <w:t>while a threshold exists in FR and other statistics that excludes the smallest farms. The slaughtering register offers possibilities for bridging the gap between the number of sheep in June and December by deducting those slaughtered. On the individual level, however, this presents the problem that sheep can be sold between holders during the period before they are slaughtered. I.e. subtracting the slaughtered sheep of one holder from their number of sheep in June will not necessarily yield the correct number of sheep of the holder in December. Home slaughtering and sheep that for example die as a result of predators or accidents are also not included.</w:t>
      </w:r>
      <w:r w:rsidR="004364B5">
        <w:rPr>
          <w:lang w:val="en-US"/>
        </w:rPr>
        <w:t xml:space="preserve"> (A1, A5,</w:t>
      </w:r>
      <w:r w:rsidR="00EE2D6B">
        <w:rPr>
          <w:lang w:val="en-US"/>
        </w:rPr>
        <w:t xml:space="preserve"> </w:t>
      </w:r>
      <w:r w:rsidR="004364B5">
        <w:rPr>
          <w:lang w:val="en-US"/>
        </w:rPr>
        <w:t>A7)</w:t>
      </w:r>
    </w:p>
    <w:p w:rsidR="006A0603" w:rsidRPr="006A0603" w:rsidRDefault="006A0603" w:rsidP="006A0603">
      <w:pPr>
        <w:spacing w:before="240" w:line="360" w:lineRule="auto"/>
        <w:rPr>
          <w:lang w:val="en-US"/>
        </w:rPr>
      </w:pPr>
      <w:r w:rsidRPr="006A0603">
        <w:rPr>
          <w:lang w:val="en-US"/>
        </w:rPr>
        <w:t xml:space="preserve">Even though one holding in FR can have several production places, one production place cannot have several holdings at a specific moment </w:t>
      </w:r>
      <w:r w:rsidR="004364B5">
        <w:rPr>
          <w:lang w:val="en-US"/>
        </w:rPr>
        <w:t xml:space="preserve">in time. There are unique keys, </w:t>
      </w:r>
      <w:r w:rsidRPr="006A0603">
        <w:rPr>
          <w:lang w:val="en-US"/>
        </w:rPr>
        <w:t>identifiers</w:t>
      </w:r>
      <w:r w:rsidR="002F2364">
        <w:rPr>
          <w:lang w:val="en-US"/>
        </w:rPr>
        <w:t xml:space="preserve"> </w:t>
      </w:r>
      <w:r w:rsidR="004364B5">
        <w:rPr>
          <w:lang w:val="en-US"/>
        </w:rPr>
        <w:t>(M3</w:t>
      </w:r>
      <w:r w:rsidR="004B4612">
        <w:rPr>
          <w:lang w:val="en-US"/>
        </w:rPr>
        <w:t>,</w:t>
      </w:r>
      <w:r w:rsidR="00EE2D6B">
        <w:rPr>
          <w:lang w:val="en-US"/>
        </w:rPr>
        <w:t xml:space="preserve"> </w:t>
      </w:r>
      <w:r w:rsidR="004B4612">
        <w:rPr>
          <w:lang w:val="en-US"/>
        </w:rPr>
        <w:t xml:space="preserve">B2, </w:t>
      </w:r>
      <w:proofErr w:type="gramStart"/>
      <w:r w:rsidR="004B4612">
        <w:rPr>
          <w:lang w:val="en-US"/>
        </w:rPr>
        <w:t>B1</w:t>
      </w:r>
      <w:proofErr w:type="gramEnd"/>
      <w:r w:rsidR="004364B5">
        <w:rPr>
          <w:lang w:val="en-US"/>
        </w:rPr>
        <w:t>)</w:t>
      </w:r>
      <w:r w:rsidRPr="006A0603">
        <w:rPr>
          <w:lang w:val="en-US"/>
        </w:rPr>
        <w:t xml:space="preserve"> between the slaughtering register, the sheep register and FR. </w:t>
      </w:r>
    </w:p>
    <w:p w:rsidR="006A0603" w:rsidRDefault="006A0603" w:rsidP="006A0603">
      <w:pPr>
        <w:spacing w:before="240" w:line="360" w:lineRule="auto"/>
        <w:rPr>
          <w:lang w:val="en-US"/>
        </w:rPr>
      </w:pPr>
      <w:r w:rsidRPr="006A0603">
        <w:rPr>
          <w:lang w:val="en-US"/>
        </w:rPr>
        <w:t xml:space="preserve">Regarding data treatment the data </w:t>
      </w:r>
      <w:r w:rsidR="002F2364">
        <w:rPr>
          <w:lang w:val="en-US"/>
        </w:rPr>
        <w:t xml:space="preserve">(M4) </w:t>
      </w:r>
      <w:r w:rsidRPr="006A0603">
        <w:rPr>
          <w:lang w:val="en-US"/>
        </w:rPr>
        <w:t>is checked by the Board. However, if the sheep register is not correct there are no sanctions for the farmers. This indicates that the quality is lower than for those registers where the farmers can be sanctioned financially. There are routines at the Board for sharing information about changes in the register.</w:t>
      </w:r>
      <w:r w:rsidR="002F2364">
        <w:rPr>
          <w:lang w:val="en-US"/>
        </w:rPr>
        <w:t xml:space="preserve"> </w:t>
      </w:r>
      <w:r w:rsidR="00284815">
        <w:rPr>
          <w:lang w:val="en-US"/>
        </w:rPr>
        <w:t>W</w:t>
      </w:r>
      <w:r w:rsidR="004B4612">
        <w:rPr>
          <w:lang w:val="en-US"/>
        </w:rPr>
        <w:t xml:space="preserve">e cannot in detail </w:t>
      </w:r>
      <w:proofErr w:type="spellStart"/>
      <w:r w:rsidR="004B4612">
        <w:rPr>
          <w:lang w:val="en-US"/>
        </w:rPr>
        <w:t>analyse</w:t>
      </w:r>
      <w:proofErr w:type="spellEnd"/>
      <w:r w:rsidR="004B4612">
        <w:rPr>
          <w:lang w:val="en-US"/>
        </w:rPr>
        <w:t xml:space="preserve"> </w:t>
      </w:r>
      <w:r w:rsidR="007B7381">
        <w:rPr>
          <w:lang w:val="en-US"/>
        </w:rPr>
        <w:t xml:space="preserve">duplicates in the source, missing values or wrong values </w:t>
      </w:r>
      <w:r w:rsidR="004B4612">
        <w:rPr>
          <w:lang w:val="en-US"/>
        </w:rPr>
        <w:t xml:space="preserve">until we compare the register </w:t>
      </w:r>
      <w:r w:rsidR="00EE2D6B">
        <w:rPr>
          <w:lang w:val="en-US"/>
        </w:rPr>
        <w:t>with</w:t>
      </w:r>
      <w:r w:rsidR="004B4612">
        <w:rPr>
          <w:lang w:val="en-US"/>
        </w:rPr>
        <w:t xml:space="preserve"> our own statistical register in the next step. </w:t>
      </w:r>
      <w:r w:rsidR="007B7381">
        <w:rPr>
          <w:lang w:val="en-US"/>
        </w:rPr>
        <w:t>(B3-B5)</w:t>
      </w:r>
    </w:p>
    <w:p w:rsidR="00A66D49" w:rsidRDefault="006A0603" w:rsidP="00284815">
      <w:pPr>
        <w:spacing w:before="240" w:line="360" w:lineRule="auto"/>
        <w:rPr>
          <w:lang w:val="en-US"/>
        </w:rPr>
      </w:pPr>
      <w:r w:rsidRPr="006A0603">
        <w:rPr>
          <w:lang w:val="en-US"/>
        </w:rPr>
        <w:t xml:space="preserve">The third hyper-dimension introduced by </w:t>
      </w:r>
      <w:proofErr w:type="spellStart"/>
      <w:r w:rsidRPr="006A0603">
        <w:rPr>
          <w:lang w:val="en-US"/>
        </w:rPr>
        <w:t>Daas</w:t>
      </w:r>
      <w:proofErr w:type="spellEnd"/>
      <w:r w:rsidRPr="006A0603">
        <w:rPr>
          <w:lang w:val="en-US"/>
        </w:rPr>
        <w:t xml:space="preserve"> </w:t>
      </w:r>
      <w:r w:rsidR="00406691">
        <w:rPr>
          <w:lang w:val="en-US"/>
        </w:rPr>
        <w:t xml:space="preserve">et al. </w:t>
      </w:r>
      <w:r w:rsidRPr="006A0603">
        <w:rPr>
          <w:lang w:val="en-US"/>
        </w:rPr>
        <w:t>is the data dimension that focuses on the quality as</w:t>
      </w:r>
      <w:r w:rsidR="002F2364">
        <w:rPr>
          <w:lang w:val="en-US"/>
        </w:rPr>
        <w:t xml:space="preserve">pect of the data in the source or as put by </w:t>
      </w:r>
      <w:proofErr w:type="spellStart"/>
      <w:r w:rsidR="002F2364">
        <w:rPr>
          <w:lang w:val="en-US"/>
        </w:rPr>
        <w:t>Laitila</w:t>
      </w:r>
      <w:proofErr w:type="spellEnd"/>
      <w:r w:rsidR="002F2364">
        <w:rPr>
          <w:lang w:val="en-US"/>
        </w:rPr>
        <w:t xml:space="preserve"> </w:t>
      </w:r>
      <w:r w:rsidR="00406691">
        <w:rPr>
          <w:lang w:val="en-US"/>
        </w:rPr>
        <w:t xml:space="preserve">et al. </w:t>
      </w:r>
      <w:r w:rsidR="002F2364">
        <w:rPr>
          <w:lang w:val="en-US"/>
        </w:rPr>
        <w:t xml:space="preserve">indicators of </w:t>
      </w:r>
      <w:r w:rsidR="0022182F">
        <w:rPr>
          <w:lang w:val="en-US"/>
        </w:rPr>
        <w:t>input data and</w:t>
      </w:r>
      <w:r w:rsidR="0097726D">
        <w:rPr>
          <w:lang w:val="en-US"/>
        </w:rPr>
        <w:t xml:space="preserve"> </w:t>
      </w:r>
      <w:r w:rsidR="0022182F">
        <w:rPr>
          <w:lang w:val="en-US"/>
        </w:rPr>
        <w:t>production process quality</w:t>
      </w:r>
      <w:r w:rsidR="002F2364">
        <w:rPr>
          <w:lang w:val="en-US"/>
        </w:rPr>
        <w:t>.</w:t>
      </w:r>
      <w:r w:rsidR="00284815">
        <w:rPr>
          <w:lang w:val="en-US"/>
        </w:rPr>
        <w:t xml:space="preserve"> The indicators of </w:t>
      </w:r>
      <w:proofErr w:type="spellStart"/>
      <w:r w:rsidR="00284815">
        <w:rPr>
          <w:lang w:val="en-US"/>
        </w:rPr>
        <w:t>Laitila</w:t>
      </w:r>
      <w:proofErr w:type="spellEnd"/>
      <w:r w:rsidR="00284815">
        <w:rPr>
          <w:lang w:val="en-US"/>
        </w:rPr>
        <w:t xml:space="preserve"> </w:t>
      </w:r>
      <w:r w:rsidR="00406691">
        <w:rPr>
          <w:lang w:val="en-US"/>
        </w:rPr>
        <w:t xml:space="preserve">et al. </w:t>
      </w:r>
      <w:r w:rsidR="002C12EB">
        <w:rPr>
          <w:lang w:val="en-US"/>
        </w:rPr>
        <w:t>are</w:t>
      </w:r>
      <w:r w:rsidR="00284815">
        <w:rPr>
          <w:lang w:val="en-US"/>
        </w:rPr>
        <w:t xml:space="preserve"> still </w:t>
      </w:r>
      <w:r w:rsidR="00406691">
        <w:rPr>
          <w:lang w:val="en-US"/>
        </w:rPr>
        <w:t xml:space="preserve">to a large extent </w:t>
      </w:r>
      <w:r w:rsidR="00284815">
        <w:rPr>
          <w:lang w:val="en-US"/>
        </w:rPr>
        <w:t xml:space="preserve">on register level but for the indicators of </w:t>
      </w:r>
      <w:proofErr w:type="spellStart"/>
      <w:r w:rsidR="00284815">
        <w:rPr>
          <w:lang w:val="en-US"/>
        </w:rPr>
        <w:t>Daas</w:t>
      </w:r>
      <w:proofErr w:type="spellEnd"/>
      <w:r w:rsidR="00284815">
        <w:rPr>
          <w:lang w:val="en-US"/>
        </w:rPr>
        <w:t xml:space="preserve"> </w:t>
      </w:r>
      <w:r w:rsidR="00406691">
        <w:rPr>
          <w:lang w:val="en-US"/>
        </w:rPr>
        <w:t xml:space="preserve">et al. </w:t>
      </w:r>
      <w:r w:rsidR="00284815">
        <w:rPr>
          <w:lang w:val="en-US"/>
        </w:rPr>
        <w:t xml:space="preserve">we need to </w:t>
      </w:r>
      <w:r w:rsidR="00406691">
        <w:rPr>
          <w:lang w:val="en-US"/>
        </w:rPr>
        <w:t>a higher extent to base our analyses on</w:t>
      </w:r>
      <w:r w:rsidR="00284815">
        <w:rPr>
          <w:lang w:val="en-US"/>
        </w:rPr>
        <w:t xml:space="preserve"> </w:t>
      </w:r>
      <w:r w:rsidRPr="006A0603">
        <w:rPr>
          <w:lang w:val="en-US"/>
        </w:rPr>
        <w:t xml:space="preserve">our approach of using the registers together with </w:t>
      </w:r>
      <w:r w:rsidR="000E0CC3" w:rsidRPr="006A0603">
        <w:rPr>
          <w:lang w:val="en-US"/>
        </w:rPr>
        <w:t>modeling</w:t>
      </w:r>
      <w:r w:rsidRPr="006A0603">
        <w:rPr>
          <w:lang w:val="en-US"/>
        </w:rPr>
        <w:t xml:space="preserve"> to achieve the statistics. I.e. the quality is assessed on the full approach, not only the registers themselves. </w:t>
      </w:r>
      <w:r w:rsidR="00A66D49" w:rsidRPr="00A66D49">
        <w:rPr>
          <w:lang w:val="en-US"/>
        </w:rPr>
        <w:t xml:space="preserve">In the frameworks compared there </w:t>
      </w:r>
      <w:r w:rsidR="007B7381">
        <w:rPr>
          <w:lang w:val="en-US"/>
        </w:rPr>
        <w:t xml:space="preserve">are </w:t>
      </w:r>
      <w:r w:rsidR="00A66D49" w:rsidRPr="00A66D49">
        <w:rPr>
          <w:lang w:val="en-US"/>
        </w:rPr>
        <w:t xml:space="preserve">10 dimensions </w:t>
      </w:r>
      <w:r w:rsidR="00A66D49">
        <w:rPr>
          <w:lang w:val="en-US"/>
        </w:rPr>
        <w:t xml:space="preserve">in each </w:t>
      </w:r>
      <w:r w:rsidR="00A66D49" w:rsidRPr="00A66D49">
        <w:rPr>
          <w:lang w:val="en-US"/>
        </w:rPr>
        <w:t xml:space="preserve">that are used to evaluate the quality of the data. </w:t>
      </w:r>
      <w:r w:rsidR="00406691">
        <w:rPr>
          <w:lang w:val="en-US"/>
        </w:rPr>
        <w:t>(Figure 2)</w:t>
      </w:r>
    </w:p>
    <w:p w:rsidR="006A0603" w:rsidRDefault="006A0603" w:rsidP="006A0603">
      <w:pPr>
        <w:spacing w:before="240" w:line="360" w:lineRule="auto"/>
        <w:rPr>
          <w:lang w:val="en-US"/>
        </w:rPr>
      </w:pPr>
      <w:r w:rsidRPr="006A0603">
        <w:rPr>
          <w:lang w:val="en-US"/>
        </w:rPr>
        <w:t xml:space="preserve">Information from the sheep register and the slaughtering register is linked to FR. The linking of the registers is made through different steps. Data from the slaughtering register is first linked to the sheep register using the holding numbers (PPN) as identifier. </w:t>
      </w:r>
      <w:r w:rsidR="00F97268" w:rsidRPr="006A0603">
        <w:rPr>
          <w:lang w:val="en-US"/>
        </w:rPr>
        <w:t>The link between the slaughtering register and the sheep register is good</w:t>
      </w:r>
      <w:r w:rsidR="007B7381">
        <w:rPr>
          <w:lang w:val="en-US"/>
        </w:rPr>
        <w:t xml:space="preserve"> since both registers has PPN as their primary key</w:t>
      </w:r>
      <w:r w:rsidR="00406691">
        <w:rPr>
          <w:lang w:val="en-US"/>
        </w:rPr>
        <w:t>.</w:t>
      </w:r>
      <w:r w:rsidR="00F97268" w:rsidRPr="006A0603">
        <w:rPr>
          <w:lang w:val="en-US"/>
        </w:rPr>
        <w:t xml:space="preserve"> </w:t>
      </w:r>
      <w:r w:rsidRPr="006A0603">
        <w:rPr>
          <w:lang w:val="en-US"/>
        </w:rPr>
        <w:t xml:space="preserve">Data from the slaughtering register is in addition to the PPN also the number of slaughtered adult sheep and lambs each month. </w:t>
      </w:r>
      <w:r w:rsidR="00406691" w:rsidRPr="006A0603">
        <w:rPr>
          <w:lang w:val="en-US"/>
        </w:rPr>
        <w:t>The data in the sheep register is data on the total number of shee</w:t>
      </w:r>
      <w:r w:rsidR="00406691">
        <w:rPr>
          <w:lang w:val="en-US"/>
        </w:rPr>
        <w:t>p at a certain date in December.</w:t>
      </w:r>
      <w:r w:rsidR="00406691" w:rsidRPr="006A0603">
        <w:rPr>
          <w:lang w:val="en-US"/>
        </w:rPr>
        <w:t xml:space="preserve"> </w:t>
      </w:r>
      <w:r w:rsidR="007B7381">
        <w:rPr>
          <w:lang w:val="en-US"/>
        </w:rPr>
        <w:t>T</w:t>
      </w:r>
      <w:r w:rsidR="00406691">
        <w:rPr>
          <w:lang w:val="en-US"/>
        </w:rPr>
        <w:t xml:space="preserve">he combined register is then linked to FR </w:t>
      </w:r>
      <w:r w:rsidR="00406691">
        <w:rPr>
          <w:lang w:val="en-US"/>
        </w:rPr>
        <w:lastRenderedPageBreak/>
        <w:t xml:space="preserve">using both PPN, and an </w:t>
      </w:r>
      <w:proofErr w:type="spellStart"/>
      <w:r w:rsidR="00406691">
        <w:rPr>
          <w:lang w:val="en-US"/>
        </w:rPr>
        <w:t>organi</w:t>
      </w:r>
      <w:r w:rsidR="002C12EB">
        <w:rPr>
          <w:lang w:val="en-US"/>
        </w:rPr>
        <w:t>s</w:t>
      </w:r>
      <w:r w:rsidR="00406691">
        <w:rPr>
          <w:lang w:val="en-US"/>
        </w:rPr>
        <w:t>ational</w:t>
      </w:r>
      <w:proofErr w:type="spellEnd"/>
      <w:r w:rsidR="00406691">
        <w:rPr>
          <w:lang w:val="en-US"/>
        </w:rPr>
        <w:t xml:space="preserve"> ID. Both identifiers are </w:t>
      </w:r>
      <w:r w:rsidR="007B7381">
        <w:rPr>
          <w:lang w:val="en-US"/>
        </w:rPr>
        <w:t>continuously</w:t>
      </w:r>
      <w:r w:rsidR="00406691">
        <w:rPr>
          <w:lang w:val="en-US"/>
        </w:rPr>
        <w:t xml:space="preserve"> updated in FR for linkage purposes. </w:t>
      </w:r>
    </w:p>
    <w:p w:rsidR="006A0603" w:rsidRPr="006A0603" w:rsidRDefault="006A0603" w:rsidP="006A0603">
      <w:pPr>
        <w:spacing w:before="240" w:line="360" w:lineRule="auto"/>
        <w:rPr>
          <w:lang w:val="en-US"/>
        </w:rPr>
      </w:pPr>
      <w:r w:rsidRPr="006A0603">
        <w:rPr>
          <w:lang w:val="en-US"/>
        </w:rPr>
        <w:t>There is some missing data from the register and so</w:t>
      </w:r>
      <w:r w:rsidR="00A66D49">
        <w:rPr>
          <w:lang w:val="en-US"/>
        </w:rPr>
        <w:t>me data that could not be used</w:t>
      </w:r>
      <w:r w:rsidR="00F67846">
        <w:rPr>
          <w:lang w:val="en-US"/>
        </w:rPr>
        <w:t xml:space="preserve"> since the farmer has counted</w:t>
      </w:r>
      <w:r w:rsidR="007B7381">
        <w:rPr>
          <w:lang w:val="en-US"/>
        </w:rPr>
        <w:t xml:space="preserve"> the sheep</w:t>
      </w:r>
      <w:r w:rsidR="00F67846">
        <w:rPr>
          <w:lang w:val="en-US"/>
        </w:rPr>
        <w:t xml:space="preserve"> on other dates</w:t>
      </w:r>
      <w:r w:rsidRPr="006A0603">
        <w:rPr>
          <w:lang w:val="en-US"/>
        </w:rPr>
        <w:t xml:space="preserve"> than December.</w:t>
      </w:r>
      <w:r w:rsidR="0022182F">
        <w:rPr>
          <w:lang w:val="en-US"/>
        </w:rPr>
        <w:t xml:space="preserve"> </w:t>
      </w:r>
      <w:r w:rsidRPr="006A0603">
        <w:rPr>
          <w:lang w:val="en-US"/>
        </w:rPr>
        <w:t xml:space="preserve">There </w:t>
      </w:r>
      <w:r w:rsidR="00F97268">
        <w:rPr>
          <w:lang w:val="en-US"/>
        </w:rPr>
        <w:t>are</w:t>
      </w:r>
      <w:r w:rsidRPr="006A0603">
        <w:rPr>
          <w:lang w:val="en-US"/>
        </w:rPr>
        <w:t xml:space="preserve"> also a small number of hol</w:t>
      </w:r>
      <w:r w:rsidR="00F67846">
        <w:rPr>
          <w:lang w:val="en-US"/>
        </w:rPr>
        <w:t>dings that could not be linked</w:t>
      </w:r>
      <w:r w:rsidRPr="006A0603">
        <w:rPr>
          <w:lang w:val="en-US"/>
        </w:rPr>
        <w:t>.</w:t>
      </w:r>
      <w:r w:rsidR="00F67846">
        <w:rPr>
          <w:lang w:val="en-US"/>
        </w:rPr>
        <w:t xml:space="preserve"> I</w:t>
      </w:r>
      <w:r w:rsidRPr="006A0603">
        <w:rPr>
          <w:lang w:val="en-US"/>
        </w:rPr>
        <w:t xml:space="preserve">t is </w:t>
      </w:r>
      <w:r w:rsidR="00F67846">
        <w:rPr>
          <w:lang w:val="en-US"/>
        </w:rPr>
        <w:t xml:space="preserve">therefore </w:t>
      </w:r>
      <w:r w:rsidRPr="006A0603">
        <w:rPr>
          <w:lang w:val="en-US"/>
        </w:rPr>
        <w:t xml:space="preserve">not possible to use the number of sheep directly from the register. </w:t>
      </w:r>
      <w:r w:rsidR="00F97268">
        <w:rPr>
          <w:lang w:val="en-US"/>
        </w:rPr>
        <w:t xml:space="preserve">Instead a model using </w:t>
      </w:r>
      <w:r w:rsidR="00F97268" w:rsidRPr="006A0603">
        <w:rPr>
          <w:lang w:val="en-US"/>
        </w:rPr>
        <w:t xml:space="preserve">straight expansion in different strata </w:t>
      </w:r>
      <w:r w:rsidR="00E318A4">
        <w:rPr>
          <w:lang w:val="en-US"/>
        </w:rPr>
        <w:t>is applied. [7</w:t>
      </w:r>
      <w:r w:rsidR="00F97268" w:rsidRPr="00691E88">
        <w:rPr>
          <w:lang w:val="en-US"/>
        </w:rPr>
        <w:t xml:space="preserve">] </w:t>
      </w:r>
      <w:r w:rsidRPr="006A0603">
        <w:rPr>
          <w:lang w:val="en-US"/>
        </w:rPr>
        <w:t xml:space="preserve">It entails adjusting for missing values in the sheep register based on the number of sheep in June at a first stage. Then we use the number of sheep in June and the slaughtering statistics as auxiliary information to calibrate the weighting factors. </w:t>
      </w:r>
    </w:p>
    <w:p w:rsidR="0022182F" w:rsidRDefault="0022182F" w:rsidP="0022182F">
      <w:pPr>
        <w:spacing w:before="240" w:line="360" w:lineRule="auto"/>
        <w:rPr>
          <w:lang w:val="en-US"/>
        </w:rPr>
      </w:pPr>
      <w:r w:rsidRPr="006A0603">
        <w:rPr>
          <w:lang w:val="en-US"/>
        </w:rPr>
        <w:t xml:space="preserve">In practice we also want to distinguish between the number of ewes and other sheep in December, which cannot be achieved using merely data from the sheep register where all animals are counted as a single category. Therefore we use the information from the slaughtering register </w:t>
      </w:r>
      <w:r w:rsidR="007D0814">
        <w:rPr>
          <w:lang w:val="en-US"/>
        </w:rPr>
        <w:t xml:space="preserve">and estimated home slaughtering </w:t>
      </w:r>
      <w:r w:rsidR="007B7381">
        <w:rPr>
          <w:lang w:val="en-US"/>
        </w:rPr>
        <w:t>to estimate these figures.</w:t>
      </w:r>
    </w:p>
    <w:p w:rsidR="00911774" w:rsidRDefault="00911774" w:rsidP="00911774">
      <w:pPr>
        <w:spacing w:before="240" w:line="360" w:lineRule="auto"/>
        <w:rPr>
          <w:lang w:val="en-US"/>
        </w:rPr>
      </w:pPr>
      <w:r w:rsidRPr="006A0603">
        <w:rPr>
          <w:lang w:val="en-US"/>
        </w:rPr>
        <w:t>Regarding technical checks there are readability and metadata compliance as quality indicators. The data in the sheep register is of very good technical quality and all data can be accessed</w:t>
      </w:r>
      <w:r w:rsidR="00A66D49">
        <w:rPr>
          <w:lang w:val="en-US"/>
        </w:rPr>
        <w:t xml:space="preserve"> (Q1)</w:t>
      </w:r>
      <w:r w:rsidRPr="006A0603">
        <w:rPr>
          <w:lang w:val="en-US"/>
        </w:rPr>
        <w:t xml:space="preserve">. The metadata definition is the total number of sheep in December. However, in practice the number reported </w:t>
      </w:r>
      <w:r>
        <w:rPr>
          <w:lang w:val="en-US"/>
        </w:rPr>
        <w:t>in some cases</w:t>
      </w:r>
      <w:r w:rsidRPr="006A0603">
        <w:rPr>
          <w:lang w:val="en-US"/>
        </w:rPr>
        <w:t xml:space="preserve"> concerns other dates</w:t>
      </w:r>
      <w:proofErr w:type="gramStart"/>
      <w:r w:rsidRPr="006A0603">
        <w:rPr>
          <w:lang w:val="en-US"/>
        </w:rPr>
        <w:t>.</w:t>
      </w:r>
      <w:r w:rsidR="0068725E">
        <w:rPr>
          <w:lang w:val="en-US"/>
        </w:rPr>
        <w:t>(</w:t>
      </w:r>
      <w:proofErr w:type="gramEnd"/>
      <w:r w:rsidR="0068725E">
        <w:rPr>
          <w:lang w:val="en-US"/>
        </w:rPr>
        <w:t>B4)</w:t>
      </w:r>
      <w:r w:rsidR="00284815">
        <w:rPr>
          <w:lang w:val="en-US"/>
        </w:rPr>
        <w:t xml:space="preserve"> </w:t>
      </w:r>
      <w:r w:rsidR="00A66D49" w:rsidRPr="00A66D49">
        <w:rPr>
          <w:lang w:val="en-US"/>
        </w:rPr>
        <w:t xml:space="preserve">Regarding relevance of variables </w:t>
      </w:r>
      <w:r w:rsidR="00A66D49">
        <w:rPr>
          <w:lang w:val="en-US"/>
        </w:rPr>
        <w:t>they are</w:t>
      </w:r>
      <w:r w:rsidR="00A66D49" w:rsidRPr="00A66D49">
        <w:rPr>
          <w:lang w:val="en-US"/>
        </w:rPr>
        <w:t xml:space="preserve"> relevant and can be compared with other variables (</w:t>
      </w:r>
      <w:r w:rsidR="0068725E">
        <w:rPr>
          <w:lang w:val="en-US"/>
        </w:rPr>
        <w:t>A3</w:t>
      </w:r>
      <w:r w:rsidR="00A66D49" w:rsidRPr="00A66D49">
        <w:rPr>
          <w:lang w:val="en-US"/>
        </w:rPr>
        <w:t>). The register could also be used to improve t</w:t>
      </w:r>
      <w:r w:rsidR="0068725E">
        <w:rPr>
          <w:lang w:val="en-US"/>
        </w:rPr>
        <w:t xml:space="preserve">he frame of the June survey </w:t>
      </w:r>
      <w:r w:rsidR="00A66D49" w:rsidRPr="00A66D49">
        <w:rPr>
          <w:lang w:val="en-US"/>
        </w:rPr>
        <w:t>even if it is not good enough for a December estimate.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276"/>
        <w:gridCol w:w="4253"/>
        <w:gridCol w:w="1700"/>
      </w:tblGrid>
      <w:tr w:rsidR="00911774" w:rsidRPr="00911774" w:rsidTr="00EA18AD">
        <w:trPr>
          <w:trHeight w:val="20"/>
        </w:trPr>
        <w:tc>
          <w:tcPr>
            <w:tcW w:w="2093" w:type="dxa"/>
            <w:tcBorders>
              <w:top w:val="single" w:sz="8" w:space="0" w:color="auto"/>
              <w:left w:val="nil"/>
              <w:bottom w:val="single" w:sz="8" w:space="0" w:color="auto"/>
              <w:right w:val="nil"/>
            </w:tcBorders>
            <w:shd w:val="clear" w:color="auto" w:fill="auto"/>
            <w:noWrap/>
            <w:hideMark/>
          </w:tcPr>
          <w:p w:rsidR="00911774" w:rsidRPr="00911774" w:rsidRDefault="00911774" w:rsidP="00911774">
            <w:pPr>
              <w:tabs>
                <w:tab w:val="left" w:pos="540"/>
              </w:tabs>
              <w:rPr>
                <w:rFonts w:ascii="Arial" w:hAnsi="Arial" w:cs="Arial"/>
                <w:sz w:val="16"/>
                <w:szCs w:val="16"/>
                <w:lang w:val="en-US"/>
              </w:rPr>
            </w:pPr>
            <w:proofErr w:type="spellStart"/>
            <w:r>
              <w:rPr>
                <w:rFonts w:ascii="Arial" w:hAnsi="Arial" w:cs="Arial"/>
                <w:sz w:val="16"/>
                <w:szCs w:val="16"/>
                <w:lang w:val="en-US"/>
              </w:rPr>
              <w:t>Daas</w:t>
            </w:r>
            <w:proofErr w:type="spellEnd"/>
            <w:r w:rsidR="00B917FD">
              <w:rPr>
                <w:rFonts w:ascii="Arial" w:hAnsi="Arial" w:cs="Arial"/>
                <w:sz w:val="16"/>
                <w:szCs w:val="16"/>
                <w:lang w:val="en-US"/>
              </w:rPr>
              <w:t xml:space="preserve"> et al. </w:t>
            </w:r>
          </w:p>
        </w:tc>
        <w:tc>
          <w:tcPr>
            <w:tcW w:w="1276" w:type="dxa"/>
            <w:tcBorders>
              <w:top w:val="single" w:sz="8" w:space="0" w:color="auto"/>
              <w:left w:val="nil"/>
              <w:bottom w:val="single" w:sz="8" w:space="0" w:color="auto"/>
              <w:right w:val="single" w:sz="4" w:space="0" w:color="auto"/>
            </w:tcBorders>
            <w:shd w:val="clear" w:color="auto" w:fill="auto"/>
            <w:noWrap/>
            <w:hideMark/>
          </w:tcPr>
          <w:p w:rsidR="00911774" w:rsidRPr="00911774" w:rsidRDefault="00911774" w:rsidP="00911774">
            <w:pPr>
              <w:tabs>
                <w:tab w:val="left" w:pos="540"/>
              </w:tabs>
              <w:jc w:val="center"/>
              <w:rPr>
                <w:rFonts w:ascii="Arial" w:hAnsi="Arial" w:cs="Arial"/>
                <w:sz w:val="16"/>
                <w:szCs w:val="16"/>
                <w:lang w:val="en-US"/>
              </w:rPr>
            </w:pPr>
            <w:r w:rsidRPr="00911774">
              <w:rPr>
                <w:rFonts w:ascii="Arial" w:hAnsi="Arial" w:cs="Arial"/>
                <w:sz w:val="16"/>
                <w:szCs w:val="16"/>
                <w:lang w:val="en-US"/>
              </w:rPr>
              <w:t>Model of the number of sheep</w:t>
            </w:r>
          </w:p>
        </w:tc>
        <w:tc>
          <w:tcPr>
            <w:tcW w:w="4253" w:type="dxa"/>
            <w:tcBorders>
              <w:top w:val="single" w:sz="8" w:space="0" w:color="auto"/>
              <w:left w:val="single" w:sz="4" w:space="0" w:color="auto"/>
              <w:bottom w:val="single" w:sz="8" w:space="0" w:color="auto"/>
              <w:right w:val="nil"/>
            </w:tcBorders>
          </w:tcPr>
          <w:p w:rsidR="00911774" w:rsidRPr="00911774" w:rsidRDefault="00B917FD" w:rsidP="00911774">
            <w:pPr>
              <w:tabs>
                <w:tab w:val="left" w:pos="540"/>
              </w:tabs>
              <w:rPr>
                <w:rFonts w:ascii="Arial" w:hAnsi="Arial" w:cs="Arial"/>
                <w:sz w:val="16"/>
                <w:szCs w:val="16"/>
                <w:lang w:val="en-US"/>
              </w:rPr>
            </w:pPr>
            <w:proofErr w:type="spellStart"/>
            <w:r>
              <w:rPr>
                <w:rFonts w:ascii="Arial" w:hAnsi="Arial" w:cs="Arial"/>
                <w:sz w:val="16"/>
                <w:szCs w:val="16"/>
                <w:lang w:val="en-US"/>
              </w:rPr>
              <w:t>Laitila</w:t>
            </w:r>
            <w:proofErr w:type="spellEnd"/>
            <w:r>
              <w:rPr>
                <w:rFonts w:ascii="Arial" w:hAnsi="Arial" w:cs="Arial"/>
                <w:sz w:val="16"/>
                <w:szCs w:val="16"/>
                <w:lang w:val="en-US"/>
              </w:rPr>
              <w:t xml:space="preserve"> et.al.</w:t>
            </w:r>
          </w:p>
        </w:tc>
        <w:tc>
          <w:tcPr>
            <w:tcW w:w="1700" w:type="dxa"/>
            <w:tcBorders>
              <w:top w:val="single" w:sz="8" w:space="0" w:color="auto"/>
              <w:left w:val="nil"/>
              <w:bottom w:val="single" w:sz="8" w:space="0" w:color="auto"/>
              <w:right w:val="nil"/>
            </w:tcBorders>
          </w:tcPr>
          <w:p w:rsidR="00911774" w:rsidRDefault="000E0CC3" w:rsidP="00911774">
            <w:pPr>
              <w:tabs>
                <w:tab w:val="left" w:pos="540"/>
              </w:tabs>
              <w:ind w:right="567"/>
              <w:jc w:val="center"/>
              <w:rPr>
                <w:rFonts w:ascii="Arial" w:hAnsi="Arial" w:cs="Arial"/>
                <w:sz w:val="16"/>
                <w:szCs w:val="16"/>
                <w:lang w:val="en-US"/>
              </w:rPr>
            </w:pPr>
            <w:r>
              <w:rPr>
                <w:rFonts w:ascii="Arial" w:hAnsi="Arial" w:cs="Arial"/>
                <w:sz w:val="16"/>
                <w:szCs w:val="16"/>
                <w:lang w:val="en-US"/>
              </w:rPr>
              <w:t>The</w:t>
            </w:r>
          </w:p>
          <w:p w:rsidR="000E0CC3" w:rsidRDefault="000E0CC3" w:rsidP="00911774">
            <w:pPr>
              <w:tabs>
                <w:tab w:val="left" w:pos="540"/>
              </w:tabs>
              <w:ind w:right="567"/>
              <w:jc w:val="center"/>
              <w:rPr>
                <w:rFonts w:ascii="Arial" w:hAnsi="Arial" w:cs="Arial"/>
                <w:sz w:val="16"/>
                <w:szCs w:val="16"/>
                <w:lang w:val="en-US"/>
              </w:rPr>
            </w:pPr>
            <w:r>
              <w:rPr>
                <w:rFonts w:ascii="Arial" w:hAnsi="Arial" w:cs="Arial"/>
                <w:sz w:val="16"/>
                <w:szCs w:val="16"/>
                <w:lang w:val="en-US"/>
              </w:rPr>
              <w:t>Sheep</w:t>
            </w:r>
          </w:p>
          <w:p w:rsidR="000E0CC3" w:rsidRDefault="000E0CC3" w:rsidP="00911774">
            <w:pPr>
              <w:tabs>
                <w:tab w:val="left" w:pos="540"/>
              </w:tabs>
              <w:ind w:right="567"/>
              <w:jc w:val="center"/>
              <w:rPr>
                <w:rFonts w:ascii="Arial" w:hAnsi="Arial" w:cs="Arial"/>
                <w:sz w:val="16"/>
                <w:szCs w:val="16"/>
                <w:lang w:val="en-US"/>
              </w:rPr>
            </w:pPr>
            <w:r>
              <w:rPr>
                <w:rFonts w:ascii="Arial" w:hAnsi="Arial" w:cs="Arial"/>
                <w:sz w:val="16"/>
                <w:szCs w:val="16"/>
                <w:lang w:val="en-US"/>
              </w:rPr>
              <w:t>register</w:t>
            </w:r>
          </w:p>
        </w:tc>
      </w:tr>
      <w:tr w:rsidR="00911774" w:rsidRPr="00911774" w:rsidTr="00EA18AD">
        <w:trPr>
          <w:trHeight w:val="20"/>
        </w:trPr>
        <w:tc>
          <w:tcPr>
            <w:tcW w:w="2093" w:type="dxa"/>
            <w:tcBorders>
              <w:top w:val="nil"/>
              <w:left w:val="nil"/>
              <w:bottom w:val="nil"/>
              <w:right w:val="nil"/>
            </w:tcBorders>
            <w:shd w:val="clear" w:color="auto" w:fill="auto"/>
            <w:noWrap/>
            <w:hideMark/>
          </w:tcPr>
          <w:p w:rsidR="00911774" w:rsidRPr="00911774" w:rsidRDefault="00EA18AD" w:rsidP="00911774">
            <w:pPr>
              <w:tabs>
                <w:tab w:val="left" w:pos="540"/>
              </w:tabs>
              <w:rPr>
                <w:rFonts w:ascii="Arial" w:hAnsi="Arial" w:cs="Arial"/>
                <w:sz w:val="16"/>
                <w:szCs w:val="16"/>
                <w:lang w:val="en-US"/>
              </w:rPr>
            </w:pPr>
            <w:r>
              <w:rPr>
                <w:rFonts w:ascii="Arial" w:hAnsi="Arial" w:cs="Arial"/>
                <w:sz w:val="16"/>
                <w:szCs w:val="16"/>
                <w:lang w:val="en-US"/>
              </w:rPr>
              <w:t>Q</w:t>
            </w:r>
            <w:r w:rsidR="00911774" w:rsidRPr="00911774">
              <w:rPr>
                <w:rFonts w:ascii="Arial" w:hAnsi="Arial" w:cs="Arial"/>
                <w:sz w:val="16"/>
                <w:szCs w:val="16"/>
                <w:lang w:val="en-US"/>
              </w:rPr>
              <w:t>1. Technical checks</w:t>
            </w:r>
          </w:p>
        </w:tc>
        <w:tc>
          <w:tcPr>
            <w:tcW w:w="1276" w:type="dxa"/>
            <w:tcBorders>
              <w:top w:val="nil"/>
              <w:left w:val="nil"/>
              <w:bottom w:val="nil"/>
              <w:right w:val="single" w:sz="4" w:space="0" w:color="auto"/>
            </w:tcBorders>
            <w:shd w:val="clear" w:color="auto" w:fill="auto"/>
            <w:noWrap/>
          </w:tcPr>
          <w:p w:rsidR="00911774" w:rsidRPr="00911774" w:rsidRDefault="00911774" w:rsidP="00911774">
            <w:pPr>
              <w:tabs>
                <w:tab w:val="left" w:pos="540"/>
              </w:tabs>
              <w:jc w:val="center"/>
              <w:rPr>
                <w:rFonts w:ascii="Arial" w:hAnsi="Arial" w:cs="Arial"/>
                <w:sz w:val="16"/>
                <w:szCs w:val="16"/>
                <w:lang w:val="en-US"/>
              </w:rPr>
            </w:pPr>
            <w:r w:rsidRPr="00911774">
              <w:rPr>
                <w:rFonts w:ascii="Arial" w:hAnsi="Arial" w:cs="Arial"/>
                <w:sz w:val="16"/>
                <w:szCs w:val="16"/>
                <w:lang w:val="en-US"/>
              </w:rPr>
              <w:t>+++</w:t>
            </w:r>
          </w:p>
        </w:tc>
        <w:tc>
          <w:tcPr>
            <w:tcW w:w="4253" w:type="dxa"/>
            <w:tcBorders>
              <w:top w:val="nil"/>
              <w:left w:val="single" w:sz="4" w:space="0" w:color="auto"/>
              <w:bottom w:val="nil"/>
              <w:right w:val="nil"/>
            </w:tcBorders>
          </w:tcPr>
          <w:p w:rsidR="00911774" w:rsidRPr="00911774" w:rsidRDefault="00E07DCA" w:rsidP="00E07DCA">
            <w:pPr>
              <w:tabs>
                <w:tab w:val="left" w:pos="540"/>
              </w:tabs>
              <w:rPr>
                <w:rFonts w:ascii="Arial" w:hAnsi="Arial" w:cs="Arial"/>
                <w:sz w:val="16"/>
                <w:szCs w:val="16"/>
                <w:lang w:val="en-US"/>
              </w:rPr>
            </w:pPr>
            <w:r>
              <w:rPr>
                <w:rFonts w:ascii="Arial" w:hAnsi="Arial" w:cs="Arial"/>
                <w:sz w:val="16"/>
                <w:szCs w:val="16"/>
                <w:lang w:val="en-US"/>
              </w:rPr>
              <w:t>C</w:t>
            </w:r>
            <w:r w:rsidR="00911774">
              <w:rPr>
                <w:rFonts w:ascii="Arial" w:hAnsi="Arial" w:cs="Arial"/>
                <w:sz w:val="16"/>
                <w:szCs w:val="16"/>
                <w:lang w:val="en-US"/>
              </w:rPr>
              <w:t xml:space="preserve">1. </w:t>
            </w:r>
            <w:proofErr w:type="spellStart"/>
            <w:r>
              <w:rPr>
                <w:rFonts w:ascii="Arial" w:hAnsi="Arial" w:cs="Arial"/>
                <w:sz w:val="16"/>
                <w:szCs w:val="16"/>
                <w:lang w:val="en-US"/>
              </w:rPr>
              <w:t>Undercoverage</w:t>
            </w:r>
            <w:proofErr w:type="spellEnd"/>
            <w:r>
              <w:rPr>
                <w:rFonts w:ascii="Arial" w:hAnsi="Arial" w:cs="Arial"/>
                <w:sz w:val="16"/>
                <w:szCs w:val="16"/>
                <w:lang w:val="en-US"/>
              </w:rPr>
              <w:t xml:space="preserve"> in source</w:t>
            </w:r>
          </w:p>
        </w:tc>
        <w:tc>
          <w:tcPr>
            <w:tcW w:w="1700" w:type="dxa"/>
            <w:tcBorders>
              <w:top w:val="nil"/>
              <w:left w:val="nil"/>
              <w:bottom w:val="nil"/>
              <w:right w:val="nil"/>
            </w:tcBorders>
          </w:tcPr>
          <w:p w:rsidR="00911774" w:rsidRPr="00911774" w:rsidRDefault="00EA18AD" w:rsidP="00911774">
            <w:pPr>
              <w:tabs>
                <w:tab w:val="left" w:pos="540"/>
              </w:tabs>
              <w:ind w:right="567"/>
              <w:jc w:val="center"/>
              <w:rPr>
                <w:rFonts w:ascii="Arial" w:hAnsi="Arial" w:cs="Arial"/>
                <w:sz w:val="16"/>
                <w:szCs w:val="16"/>
                <w:lang w:val="en-US"/>
              </w:rPr>
            </w:pPr>
            <w:r>
              <w:rPr>
                <w:rFonts w:ascii="Arial" w:hAnsi="Arial" w:cs="Arial"/>
                <w:sz w:val="16"/>
                <w:szCs w:val="16"/>
                <w:lang w:val="en-US"/>
              </w:rPr>
              <w:t>+++++</w:t>
            </w:r>
          </w:p>
        </w:tc>
      </w:tr>
      <w:tr w:rsidR="00911774" w:rsidRPr="00911774" w:rsidTr="00EA18AD">
        <w:trPr>
          <w:trHeight w:val="20"/>
        </w:trPr>
        <w:tc>
          <w:tcPr>
            <w:tcW w:w="2093" w:type="dxa"/>
            <w:tcBorders>
              <w:top w:val="nil"/>
              <w:left w:val="nil"/>
              <w:bottom w:val="nil"/>
              <w:right w:val="nil"/>
            </w:tcBorders>
            <w:shd w:val="clear" w:color="auto" w:fill="auto"/>
            <w:noWrap/>
            <w:hideMark/>
          </w:tcPr>
          <w:p w:rsidR="00911774" w:rsidRPr="00911774" w:rsidRDefault="00EA18AD" w:rsidP="00911774">
            <w:pPr>
              <w:tabs>
                <w:tab w:val="left" w:pos="540"/>
              </w:tabs>
              <w:rPr>
                <w:rFonts w:ascii="Arial" w:hAnsi="Arial" w:cs="Arial"/>
                <w:sz w:val="16"/>
                <w:szCs w:val="16"/>
                <w:lang w:val="en-US"/>
              </w:rPr>
            </w:pPr>
            <w:r>
              <w:rPr>
                <w:rFonts w:ascii="Arial" w:hAnsi="Arial" w:cs="Arial"/>
                <w:sz w:val="16"/>
                <w:szCs w:val="16"/>
                <w:lang w:val="en-US"/>
              </w:rPr>
              <w:t>Q</w:t>
            </w:r>
            <w:r w:rsidR="00911774" w:rsidRPr="00911774">
              <w:rPr>
                <w:rFonts w:ascii="Arial" w:hAnsi="Arial" w:cs="Arial"/>
                <w:sz w:val="16"/>
                <w:szCs w:val="16"/>
                <w:lang w:val="en-US"/>
              </w:rPr>
              <w:t>2. Over-coverage</w:t>
            </w:r>
          </w:p>
        </w:tc>
        <w:tc>
          <w:tcPr>
            <w:tcW w:w="1276" w:type="dxa"/>
            <w:tcBorders>
              <w:top w:val="nil"/>
              <w:left w:val="nil"/>
              <w:bottom w:val="nil"/>
              <w:right w:val="single" w:sz="4" w:space="0" w:color="auto"/>
            </w:tcBorders>
            <w:shd w:val="clear" w:color="auto" w:fill="auto"/>
            <w:noWrap/>
          </w:tcPr>
          <w:p w:rsidR="00911774" w:rsidRPr="00911774" w:rsidRDefault="00911774" w:rsidP="00911774">
            <w:pPr>
              <w:tabs>
                <w:tab w:val="left" w:pos="540"/>
              </w:tabs>
              <w:jc w:val="center"/>
              <w:rPr>
                <w:rFonts w:ascii="Arial" w:hAnsi="Arial" w:cs="Arial"/>
                <w:sz w:val="16"/>
                <w:szCs w:val="16"/>
                <w:lang w:val="en-US"/>
              </w:rPr>
            </w:pPr>
            <w:r w:rsidRPr="00911774">
              <w:rPr>
                <w:rFonts w:ascii="Arial" w:hAnsi="Arial" w:cs="Arial"/>
                <w:sz w:val="16"/>
                <w:szCs w:val="16"/>
                <w:lang w:val="en-US"/>
              </w:rPr>
              <w:t>+++</w:t>
            </w:r>
          </w:p>
        </w:tc>
        <w:tc>
          <w:tcPr>
            <w:tcW w:w="4253" w:type="dxa"/>
            <w:tcBorders>
              <w:top w:val="nil"/>
              <w:left w:val="single" w:sz="4" w:space="0" w:color="auto"/>
              <w:bottom w:val="nil"/>
              <w:right w:val="nil"/>
            </w:tcBorders>
          </w:tcPr>
          <w:p w:rsidR="00911774" w:rsidRPr="00911774" w:rsidRDefault="00E07DCA" w:rsidP="00E07DCA">
            <w:pPr>
              <w:tabs>
                <w:tab w:val="left" w:pos="540"/>
              </w:tabs>
              <w:rPr>
                <w:rFonts w:ascii="Arial" w:hAnsi="Arial" w:cs="Arial"/>
                <w:sz w:val="16"/>
                <w:szCs w:val="16"/>
                <w:lang w:val="en-US"/>
              </w:rPr>
            </w:pPr>
            <w:r>
              <w:rPr>
                <w:rFonts w:ascii="Arial" w:hAnsi="Arial" w:cs="Arial"/>
                <w:sz w:val="16"/>
                <w:szCs w:val="16"/>
                <w:lang w:val="en-US"/>
              </w:rPr>
              <w:t>C</w:t>
            </w:r>
            <w:r w:rsidR="00911774">
              <w:rPr>
                <w:rFonts w:ascii="Arial" w:hAnsi="Arial" w:cs="Arial"/>
                <w:sz w:val="16"/>
                <w:szCs w:val="16"/>
                <w:lang w:val="en-US"/>
              </w:rPr>
              <w:t xml:space="preserve">2. </w:t>
            </w:r>
            <w:proofErr w:type="spellStart"/>
            <w:r>
              <w:rPr>
                <w:rFonts w:ascii="Arial" w:hAnsi="Arial" w:cs="Arial"/>
                <w:sz w:val="16"/>
                <w:szCs w:val="16"/>
                <w:lang w:val="en-US"/>
              </w:rPr>
              <w:t>Undercoverage</w:t>
            </w:r>
            <w:proofErr w:type="spellEnd"/>
            <w:r>
              <w:rPr>
                <w:rFonts w:ascii="Arial" w:hAnsi="Arial" w:cs="Arial"/>
                <w:sz w:val="16"/>
                <w:szCs w:val="16"/>
                <w:lang w:val="en-US"/>
              </w:rPr>
              <w:t xml:space="preserve"> in farm register</w:t>
            </w:r>
          </w:p>
        </w:tc>
        <w:tc>
          <w:tcPr>
            <w:tcW w:w="1700" w:type="dxa"/>
            <w:tcBorders>
              <w:top w:val="nil"/>
              <w:left w:val="nil"/>
              <w:bottom w:val="nil"/>
              <w:right w:val="nil"/>
            </w:tcBorders>
          </w:tcPr>
          <w:p w:rsidR="00911774" w:rsidRPr="00911774" w:rsidRDefault="00EA18AD" w:rsidP="00911774">
            <w:pPr>
              <w:tabs>
                <w:tab w:val="left" w:pos="540"/>
              </w:tabs>
              <w:ind w:right="567"/>
              <w:jc w:val="center"/>
              <w:rPr>
                <w:rFonts w:ascii="Arial" w:hAnsi="Arial" w:cs="Arial"/>
                <w:sz w:val="16"/>
                <w:szCs w:val="16"/>
                <w:lang w:val="en-US"/>
              </w:rPr>
            </w:pPr>
            <w:r>
              <w:rPr>
                <w:rFonts w:ascii="Arial" w:hAnsi="Arial" w:cs="Arial"/>
                <w:sz w:val="16"/>
                <w:szCs w:val="16"/>
                <w:lang w:val="en-US"/>
              </w:rPr>
              <w:t>+++++</w:t>
            </w:r>
          </w:p>
        </w:tc>
      </w:tr>
      <w:tr w:rsidR="00911774" w:rsidRPr="00911774" w:rsidTr="00EA18AD">
        <w:trPr>
          <w:trHeight w:val="20"/>
        </w:trPr>
        <w:tc>
          <w:tcPr>
            <w:tcW w:w="2093" w:type="dxa"/>
            <w:tcBorders>
              <w:top w:val="nil"/>
              <w:left w:val="nil"/>
              <w:bottom w:val="nil"/>
              <w:right w:val="nil"/>
            </w:tcBorders>
            <w:shd w:val="clear" w:color="auto" w:fill="auto"/>
            <w:noWrap/>
            <w:hideMark/>
          </w:tcPr>
          <w:p w:rsidR="00911774" w:rsidRPr="00911774" w:rsidRDefault="00EA18AD" w:rsidP="00911774">
            <w:pPr>
              <w:tabs>
                <w:tab w:val="left" w:pos="540"/>
              </w:tabs>
              <w:rPr>
                <w:rFonts w:ascii="Arial" w:hAnsi="Arial" w:cs="Arial"/>
                <w:sz w:val="16"/>
                <w:szCs w:val="16"/>
                <w:lang w:val="en-US"/>
              </w:rPr>
            </w:pPr>
            <w:r>
              <w:rPr>
                <w:rFonts w:ascii="Arial" w:hAnsi="Arial" w:cs="Arial"/>
                <w:sz w:val="16"/>
                <w:szCs w:val="16"/>
                <w:lang w:val="en-US"/>
              </w:rPr>
              <w:t>Q</w:t>
            </w:r>
            <w:r w:rsidR="00911774" w:rsidRPr="00911774">
              <w:rPr>
                <w:rFonts w:ascii="Arial" w:hAnsi="Arial" w:cs="Arial"/>
                <w:sz w:val="16"/>
                <w:szCs w:val="16"/>
                <w:lang w:val="en-US"/>
              </w:rPr>
              <w:t>3. Under-coverage</w:t>
            </w:r>
          </w:p>
        </w:tc>
        <w:tc>
          <w:tcPr>
            <w:tcW w:w="1276" w:type="dxa"/>
            <w:tcBorders>
              <w:top w:val="nil"/>
              <w:left w:val="nil"/>
              <w:bottom w:val="nil"/>
              <w:right w:val="single" w:sz="4" w:space="0" w:color="auto"/>
            </w:tcBorders>
            <w:shd w:val="clear" w:color="auto" w:fill="auto"/>
            <w:noWrap/>
          </w:tcPr>
          <w:p w:rsidR="00911774" w:rsidRPr="00911774" w:rsidRDefault="00911774" w:rsidP="00911774">
            <w:pPr>
              <w:tabs>
                <w:tab w:val="left" w:pos="540"/>
              </w:tabs>
              <w:jc w:val="center"/>
              <w:rPr>
                <w:rFonts w:ascii="Arial" w:hAnsi="Arial" w:cs="Arial"/>
                <w:sz w:val="16"/>
                <w:szCs w:val="16"/>
                <w:lang w:val="en-US"/>
              </w:rPr>
            </w:pPr>
            <w:r w:rsidRPr="00911774">
              <w:rPr>
                <w:rFonts w:ascii="Arial" w:hAnsi="Arial" w:cs="Arial"/>
                <w:sz w:val="16"/>
                <w:szCs w:val="16"/>
                <w:lang w:val="en-US"/>
              </w:rPr>
              <w:t>++++</w:t>
            </w:r>
          </w:p>
        </w:tc>
        <w:tc>
          <w:tcPr>
            <w:tcW w:w="4253" w:type="dxa"/>
            <w:tcBorders>
              <w:top w:val="nil"/>
              <w:left w:val="single" w:sz="4" w:space="0" w:color="auto"/>
              <w:bottom w:val="nil"/>
              <w:right w:val="nil"/>
            </w:tcBorders>
          </w:tcPr>
          <w:p w:rsidR="00911774" w:rsidRPr="00911774" w:rsidRDefault="00E07DCA" w:rsidP="00E07DCA">
            <w:pPr>
              <w:tabs>
                <w:tab w:val="left" w:pos="540"/>
              </w:tabs>
              <w:rPr>
                <w:rFonts w:ascii="Arial" w:hAnsi="Arial" w:cs="Arial"/>
                <w:sz w:val="16"/>
                <w:szCs w:val="16"/>
                <w:lang w:val="en-US"/>
              </w:rPr>
            </w:pPr>
            <w:r>
              <w:rPr>
                <w:rFonts w:ascii="Arial" w:hAnsi="Arial" w:cs="Arial"/>
                <w:sz w:val="16"/>
                <w:szCs w:val="16"/>
                <w:lang w:val="en-US"/>
              </w:rPr>
              <w:t>C</w:t>
            </w:r>
            <w:r w:rsidR="00911774">
              <w:rPr>
                <w:rFonts w:ascii="Arial" w:hAnsi="Arial" w:cs="Arial"/>
                <w:sz w:val="16"/>
                <w:szCs w:val="16"/>
                <w:lang w:val="en-US"/>
              </w:rPr>
              <w:t xml:space="preserve">3. </w:t>
            </w:r>
            <w:proofErr w:type="spellStart"/>
            <w:r>
              <w:rPr>
                <w:rFonts w:ascii="Arial" w:hAnsi="Arial" w:cs="Arial"/>
                <w:sz w:val="16"/>
                <w:szCs w:val="16"/>
                <w:lang w:val="en-US"/>
              </w:rPr>
              <w:t>Overcoverage</w:t>
            </w:r>
            <w:proofErr w:type="spellEnd"/>
            <w:r>
              <w:rPr>
                <w:rFonts w:ascii="Arial" w:hAnsi="Arial" w:cs="Arial"/>
                <w:sz w:val="16"/>
                <w:szCs w:val="16"/>
                <w:lang w:val="en-US"/>
              </w:rPr>
              <w:t xml:space="preserve"> in source</w:t>
            </w:r>
          </w:p>
        </w:tc>
        <w:tc>
          <w:tcPr>
            <w:tcW w:w="1700" w:type="dxa"/>
            <w:tcBorders>
              <w:top w:val="nil"/>
              <w:left w:val="nil"/>
              <w:bottom w:val="nil"/>
              <w:right w:val="nil"/>
            </w:tcBorders>
          </w:tcPr>
          <w:p w:rsidR="00911774" w:rsidRPr="00911774" w:rsidRDefault="00E07DCA" w:rsidP="00911774">
            <w:pPr>
              <w:tabs>
                <w:tab w:val="left" w:pos="540"/>
              </w:tabs>
              <w:ind w:right="567"/>
              <w:jc w:val="center"/>
              <w:rPr>
                <w:rFonts w:ascii="Arial" w:hAnsi="Arial" w:cs="Arial"/>
                <w:sz w:val="16"/>
                <w:szCs w:val="16"/>
                <w:lang w:val="en-US"/>
              </w:rPr>
            </w:pPr>
            <w:r>
              <w:rPr>
                <w:rFonts w:ascii="Arial" w:hAnsi="Arial" w:cs="Arial"/>
                <w:sz w:val="16"/>
                <w:szCs w:val="16"/>
                <w:lang w:val="en-US"/>
              </w:rPr>
              <w:t>+++</w:t>
            </w:r>
          </w:p>
        </w:tc>
      </w:tr>
      <w:tr w:rsidR="00911774" w:rsidRPr="007D0814" w:rsidTr="00EA18AD">
        <w:trPr>
          <w:trHeight w:val="20"/>
        </w:trPr>
        <w:tc>
          <w:tcPr>
            <w:tcW w:w="2093" w:type="dxa"/>
            <w:tcBorders>
              <w:top w:val="nil"/>
              <w:left w:val="nil"/>
              <w:bottom w:val="nil"/>
              <w:right w:val="nil"/>
            </w:tcBorders>
            <w:shd w:val="clear" w:color="auto" w:fill="auto"/>
            <w:noWrap/>
            <w:hideMark/>
          </w:tcPr>
          <w:p w:rsidR="00911774" w:rsidRPr="00911774" w:rsidRDefault="00EA18AD" w:rsidP="00911774">
            <w:pPr>
              <w:tabs>
                <w:tab w:val="left" w:pos="540"/>
              </w:tabs>
              <w:rPr>
                <w:rFonts w:ascii="Arial" w:hAnsi="Arial" w:cs="Arial"/>
                <w:sz w:val="16"/>
                <w:szCs w:val="16"/>
                <w:lang w:val="en-US"/>
              </w:rPr>
            </w:pPr>
            <w:r>
              <w:rPr>
                <w:rFonts w:ascii="Arial" w:hAnsi="Arial" w:cs="Arial"/>
                <w:sz w:val="16"/>
                <w:szCs w:val="16"/>
                <w:lang w:val="en-US"/>
              </w:rPr>
              <w:t>Q</w:t>
            </w:r>
            <w:r w:rsidR="00911774" w:rsidRPr="00911774">
              <w:rPr>
                <w:rFonts w:ascii="Arial" w:hAnsi="Arial" w:cs="Arial"/>
                <w:sz w:val="16"/>
                <w:szCs w:val="16"/>
                <w:lang w:val="en-US"/>
              </w:rPr>
              <w:t xml:space="preserve">4. </w:t>
            </w:r>
            <w:r w:rsidRPr="00911774">
              <w:rPr>
                <w:rFonts w:ascii="Arial" w:hAnsi="Arial" w:cs="Arial"/>
                <w:sz w:val="16"/>
                <w:szCs w:val="16"/>
                <w:lang w:val="en-US"/>
              </w:rPr>
              <w:t>Likability</w:t>
            </w:r>
          </w:p>
        </w:tc>
        <w:tc>
          <w:tcPr>
            <w:tcW w:w="1276" w:type="dxa"/>
            <w:tcBorders>
              <w:top w:val="nil"/>
              <w:left w:val="nil"/>
              <w:bottom w:val="nil"/>
              <w:right w:val="single" w:sz="4" w:space="0" w:color="auto"/>
            </w:tcBorders>
            <w:shd w:val="clear" w:color="auto" w:fill="auto"/>
            <w:noWrap/>
          </w:tcPr>
          <w:p w:rsidR="00911774" w:rsidRPr="00911774" w:rsidRDefault="00911774" w:rsidP="00911774">
            <w:pPr>
              <w:tabs>
                <w:tab w:val="left" w:pos="540"/>
              </w:tabs>
              <w:jc w:val="center"/>
              <w:rPr>
                <w:rFonts w:ascii="Arial" w:hAnsi="Arial" w:cs="Arial"/>
                <w:sz w:val="16"/>
                <w:szCs w:val="16"/>
                <w:lang w:val="en-US"/>
              </w:rPr>
            </w:pPr>
            <w:r w:rsidRPr="00911774">
              <w:rPr>
                <w:rFonts w:ascii="Arial" w:hAnsi="Arial" w:cs="Arial"/>
                <w:sz w:val="16"/>
                <w:szCs w:val="16"/>
                <w:lang w:val="en-US"/>
              </w:rPr>
              <w:t>+++</w:t>
            </w:r>
          </w:p>
        </w:tc>
        <w:tc>
          <w:tcPr>
            <w:tcW w:w="4253" w:type="dxa"/>
            <w:tcBorders>
              <w:top w:val="nil"/>
              <w:left w:val="single" w:sz="4" w:space="0" w:color="auto"/>
              <w:bottom w:val="nil"/>
              <w:right w:val="nil"/>
            </w:tcBorders>
          </w:tcPr>
          <w:p w:rsidR="00911774" w:rsidRPr="00911774" w:rsidRDefault="00E07DCA" w:rsidP="00E07DCA">
            <w:pPr>
              <w:tabs>
                <w:tab w:val="left" w:pos="540"/>
              </w:tabs>
              <w:rPr>
                <w:rFonts w:ascii="Arial" w:hAnsi="Arial" w:cs="Arial"/>
                <w:sz w:val="16"/>
                <w:szCs w:val="16"/>
                <w:lang w:val="en-US"/>
              </w:rPr>
            </w:pPr>
            <w:r>
              <w:rPr>
                <w:rFonts w:ascii="Arial" w:hAnsi="Arial" w:cs="Arial"/>
                <w:sz w:val="16"/>
                <w:szCs w:val="16"/>
                <w:lang w:val="en-US"/>
              </w:rPr>
              <w:t>C</w:t>
            </w:r>
            <w:r w:rsidR="00911774">
              <w:rPr>
                <w:rFonts w:ascii="Arial" w:hAnsi="Arial" w:cs="Arial"/>
                <w:sz w:val="16"/>
                <w:szCs w:val="16"/>
                <w:lang w:val="en-US"/>
              </w:rPr>
              <w:t xml:space="preserve">4. </w:t>
            </w:r>
            <w:r>
              <w:rPr>
                <w:rFonts w:ascii="Arial" w:hAnsi="Arial" w:cs="Arial"/>
                <w:sz w:val="16"/>
                <w:szCs w:val="16"/>
                <w:lang w:val="en-US"/>
              </w:rPr>
              <w:t xml:space="preserve">Over coverage in farm register </w:t>
            </w:r>
          </w:p>
        </w:tc>
        <w:tc>
          <w:tcPr>
            <w:tcW w:w="1700" w:type="dxa"/>
            <w:tcBorders>
              <w:top w:val="nil"/>
              <w:left w:val="nil"/>
              <w:bottom w:val="nil"/>
              <w:right w:val="nil"/>
            </w:tcBorders>
          </w:tcPr>
          <w:p w:rsidR="00911774" w:rsidRPr="00911774" w:rsidRDefault="00EA18AD" w:rsidP="00911774">
            <w:pPr>
              <w:tabs>
                <w:tab w:val="left" w:pos="540"/>
              </w:tabs>
              <w:ind w:right="567"/>
              <w:jc w:val="center"/>
              <w:rPr>
                <w:rFonts w:ascii="Arial" w:hAnsi="Arial" w:cs="Arial"/>
                <w:sz w:val="16"/>
                <w:szCs w:val="16"/>
                <w:lang w:val="en-US"/>
              </w:rPr>
            </w:pPr>
            <w:r>
              <w:rPr>
                <w:rFonts w:ascii="Arial" w:hAnsi="Arial" w:cs="Arial"/>
                <w:sz w:val="16"/>
                <w:szCs w:val="16"/>
                <w:lang w:val="en-US"/>
              </w:rPr>
              <w:t>++++</w:t>
            </w:r>
            <w:r w:rsidR="00E07DCA">
              <w:rPr>
                <w:rFonts w:ascii="Arial" w:hAnsi="Arial" w:cs="Arial"/>
                <w:sz w:val="16"/>
                <w:szCs w:val="16"/>
                <w:lang w:val="en-US"/>
              </w:rPr>
              <w:t>+</w:t>
            </w:r>
          </w:p>
        </w:tc>
      </w:tr>
      <w:tr w:rsidR="00911774" w:rsidRPr="007D0814" w:rsidTr="00EA18AD">
        <w:trPr>
          <w:trHeight w:val="20"/>
        </w:trPr>
        <w:tc>
          <w:tcPr>
            <w:tcW w:w="2093" w:type="dxa"/>
            <w:tcBorders>
              <w:top w:val="nil"/>
              <w:left w:val="nil"/>
              <w:bottom w:val="nil"/>
              <w:right w:val="nil"/>
            </w:tcBorders>
            <w:shd w:val="clear" w:color="auto" w:fill="auto"/>
            <w:noWrap/>
            <w:hideMark/>
          </w:tcPr>
          <w:p w:rsidR="00911774" w:rsidRPr="00911774" w:rsidRDefault="00EA18AD" w:rsidP="00911774">
            <w:pPr>
              <w:tabs>
                <w:tab w:val="left" w:pos="540"/>
              </w:tabs>
              <w:rPr>
                <w:rFonts w:ascii="Arial" w:hAnsi="Arial" w:cs="Arial"/>
                <w:sz w:val="16"/>
                <w:szCs w:val="16"/>
                <w:lang w:val="en-US"/>
              </w:rPr>
            </w:pPr>
            <w:r>
              <w:rPr>
                <w:rFonts w:ascii="Arial" w:hAnsi="Arial" w:cs="Arial"/>
                <w:sz w:val="16"/>
                <w:szCs w:val="16"/>
                <w:lang w:val="en-US"/>
              </w:rPr>
              <w:t>Q</w:t>
            </w:r>
            <w:r w:rsidR="00911774" w:rsidRPr="00911774">
              <w:rPr>
                <w:rFonts w:ascii="Arial" w:hAnsi="Arial" w:cs="Arial"/>
                <w:sz w:val="16"/>
                <w:szCs w:val="16"/>
                <w:lang w:val="en-US"/>
              </w:rPr>
              <w:t>5. Unit non-response</w:t>
            </w:r>
          </w:p>
        </w:tc>
        <w:tc>
          <w:tcPr>
            <w:tcW w:w="1276" w:type="dxa"/>
            <w:tcBorders>
              <w:top w:val="nil"/>
              <w:left w:val="nil"/>
              <w:bottom w:val="nil"/>
              <w:right w:val="single" w:sz="4" w:space="0" w:color="auto"/>
            </w:tcBorders>
            <w:shd w:val="clear" w:color="auto" w:fill="auto"/>
            <w:noWrap/>
          </w:tcPr>
          <w:p w:rsidR="00911774" w:rsidRPr="00911774" w:rsidRDefault="00911774" w:rsidP="00911774">
            <w:pPr>
              <w:tabs>
                <w:tab w:val="left" w:pos="540"/>
              </w:tabs>
              <w:jc w:val="center"/>
              <w:rPr>
                <w:rFonts w:ascii="Arial" w:hAnsi="Arial" w:cs="Arial"/>
                <w:sz w:val="16"/>
                <w:szCs w:val="16"/>
                <w:lang w:val="en-US"/>
              </w:rPr>
            </w:pPr>
            <w:r w:rsidRPr="00911774">
              <w:rPr>
                <w:rFonts w:ascii="Arial" w:hAnsi="Arial" w:cs="Arial"/>
                <w:sz w:val="16"/>
                <w:szCs w:val="16"/>
                <w:lang w:val="en-US"/>
              </w:rPr>
              <w:t>+++</w:t>
            </w:r>
          </w:p>
        </w:tc>
        <w:tc>
          <w:tcPr>
            <w:tcW w:w="4253" w:type="dxa"/>
            <w:tcBorders>
              <w:top w:val="nil"/>
              <w:left w:val="single" w:sz="4" w:space="0" w:color="auto"/>
              <w:bottom w:val="nil"/>
              <w:right w:val="nil"/>
            </w:tcBorders>
          </w:tcPr>
          <w:p w:rsidR="00911774" w:rsidRPr="00911774" w:rsidRDefault="00911774" w:rsidP="00911774">
            <w:pPr>
              <w:tabs>
                <w:tab w:val="left" w:pos="540"/>
              </w:tabs>
              <w:rPr>
                <w:rFonts w:ascii="Arial" w:hAnsi="Arial" w:cs="Arial"/>
                <w:sz w:val="16"/>
                <w:szCs w:val="16"/>
                <w:lang w:val="en-US"/>
              </w:rPr>
            </w:pPr>
          </w:p>
        </w:tc>
        <w:tc>
          <w:tcPr>
            <w:tcW w:w="1700" w:type="dxa"/>
            <w:tcBorders>
              <w:top w:val="nil"/>
              <w:left w:val="nil"/>
              <w:bottom w:val="nil"/>
              <w:right w:val="nil"/>
            </w:tcBorders>
          </w:tcPr>
          <w:p w:rsidR="00911774" w:rsidRPr="00911774" w:rsidRDefault="00911774" w:rsidP="00911774">
            <w:pPr>
              <w:tabs>
                <w:tab w:val="left" w:pos="540"/>
              </w:tabs>
              <w:ind w:right="567"/>
              <w:jc w:val="center"/>
              <w:rPr>
                <w:rFonts w:ascii="Arial" w:hAnsi="Arial" w:cs="Arial"/>
                <w:sz w:val="16"/>
                <w:szCs w:val="16"/>
                <w:lang w:val="en-US"/>
              </w:rPr>
            </w:pPr>
          </w:p>
        </w:tc>
      </w:tr>
      <w:tr w:rsidR="00EA18AD" w:rsidRPr="007D0814" w:rsidTr="00EA18AD">
        <w:trPr>
          <w:trHeight w:val="131"/>
        </w:trPr>
        <w:tc>
          <w:tcPr>
            <w:tcW w:w="2093" w:type="dxa"/>
            <w:tcBorders>
              <w:top w:val="nil"/>
              <w:left w:val="nil"/>
              <w:bottom w:val="nil"/>
              <w:right w:val="nil"/>
            </w:tcBorders>
            <w:shd w:val="clear" w:color="auto" w:fill="auto"/>
            <w:noWrap/>
          </w:tcPr>
          <w:p w:rsidR="00EA18AD" w:rsidRDefault="00EA18AD" w:rsidP="00911774">
            <w:pPr>
              <w:tabs>
                <w:tab w:val="left" w:pos="540"/>
              </w:tabs>
              <w:rPr>
                <w:rFonts w:ascii="Arial" w:hAnsi="Arial" w:cs="Arial"/>
                <w:sz w:val="16"/>
                <w:szCs w:val="16"/>
                <w:lang w:val="en-US"/>
              </w:rPr>
            </w:pPr>
          </w:p>
        </w:tc>
        <w:tc>
          <w:tcPr>
            <w:tcW w:w="1276" w:type="dxa"/>
            <w:tcBorders>
              <w:top w:val="nil"/>
              <w:left w:val="nil"/>
              <w:bottom w:val="nil"/>
              <w:right w:val="single" w:sz="4" w:space="0" w:color="auto"/>
            </w:tcBorders>
            <w:shd w:val="clear" w:color="auto" w:fill="auto"/>
            <w:noWrap/>
          </w:tcPr>
          <w:p w:rsidR="00EA18AD" w:rsidRPr="00911774" w:rsidRDefault="00EA18AD" w:rsidP="00911774">
            <w:pPr>
              <w:tabs>
                <w:tab w:val="left" w:pos="540"/>
              </w:tabs>
              <w:jc w:val="center"/>
              <w:rPr>
                <w:rFonts w:ascii="Arial" w:hAnsi="Arial" w:cs="Arial"/>
                <w:sz w:val="16"/>
                <w:szCs w:val="16"/>
                <w:lang w:val="en-US"/>
              </w:rPr>
            </w:pPr>
          </w:p>
        </w:tc>
        <w:tc>
          <w:tcPr>
            <w:tcW w:w="4253" w:type="dxa"/>
            <w:tcBorders>
              <w:top w:val="nil"/>
              <w:left w:val="single" w:sz="4" w:space="0" w:color="auto"/>
              <w:bottom w:val="nil"/>
              <w:right w:val="nil"/>
            </w:tcBorders>
          </w:tcPr>
          <w:p w:rsidR="00EA18AD" w:rsidRDefault="00EA18AD" w:rsidP="00911774">
            <w:pPr>
              <w:tabs>
                <w:tab w:val="left" w:pos="540"/>
              </w:tabs>
              <w:rPr>
                <w:rFonts w:ascii="Arial" w:hAnsi="Arial" w:cs="Arial"/>
                <w:sz w:val="16"/>
                <w:szCs w:val="16"/>
                <w:lang w:val="en-US"/>
              </w:rPr>
            </w:pPr>
          </w:p>
        </w:tc>
        <w:tc>
          <w:tcPr>
            <w:tcW w:w="1700" w:type="dxa"/>
            <w:tcBorders>
              <w:top w:val="nil"/>
              <w:left w:val="nil"/>
              <w:bottom w:val="nil"/>
              <w:right w:val="nil"/>
            </w:tcBorders>
          </w:tcPr>
          <w:p w:rsidR="00EA18AD" w:rsidRDefault="00EA18AD" w:rsidP="00911774">
            <w:pPr>
              <w:tabs>
                <w:tab w:val="left" w:pos="540"/>
              </w:tabs>
              <w:ind w:right="567"/>
              <w:jc w:val="center"/>
              <w:rPr>
                <w:rFonts w:ascii="Arial" w:hAnsi="Arial" w:cs="Arial"/>
                <w:sz w:val="16"/>
                <w:szCs w:val="16"/>
                <w:lang w:val="en-US"/>
              </w:rPr>
            </w:pPr>
          </w:p>
        </w:tc>
      </w:tr>
      <w:tr w:rsidR="00911774" w:rsidRPr="00911774" w:rsidTr="00EA18AD">
        <w:trPr>
          <w:trHeight w:val="20"/>
        </w:trPr>
        <w:tc>
          <w:tcPr>
            <w:tcW w:w="2093" w:type="dxa"/>
            <w:tcBorders>
              <w:top w:val="nil"/>
              <w:left w:val="nil"/>
              <w:bottom w:val="nil"/>
              <w:right w:val="nil"/>
            </w:tcBorders>
            <w:shd w:val="clear" w:color="auto" w:fill="auto"/>
            <w:noWrap/>
            <w:hideMark/>
          </w:tcPr>
          <w:p w:rsidR="00911774" w:rsidRPr="00911774" w:rsidRDefault="00EA18AD" w:rsidP="00911774">
            <w:pPr>
              <w:tabs>
                <w:tab w:val="left" w:pos="540"/>
              </w:tabs>
              <w:rPr>
                <w:rFonts w:ascii="Arial" w:hAnsi="Arial" w:cs="Arial"/>
                <w:sz w:val="16"/>
                <w:szCs w:val="16"/>
                <w:lang w:val="en-US"/>
              </w:rPr>
            </w:pPr>
            <w:r>
              <w:rPr>
                <w:rFonts w:ascii="Arial" w:hAnsi="Arial" w:cs="Arial"/>
                <w:sz w:val="16"/>
                <w:szCs w:val="16"/>
                <w:lang w:val="en-US"/>
              </w:rPr>
              <w:t>Q</w:t>
            </w:r>
            <w:r w:rsidR="00911774" w:rsidRPr="00911774">
              <w:rPr>
                <w:rFonts w:ascii="Arial" w:hAnsi="Arial" w:cs="Arial"/>
                <w:sz w:val="16"/>
                <w:szCs w:val="16"/>
                <w:lang w:val="en-US"/>
              </w:rPr>
              <w:t>6. Item non-response</w:t>
            </w:r>
          </w:p>
        </w:tc>
        <w:tc>
          <w:tcPr>
            <w:tcW w:w="1276" w:type="dxa"/>
            <w:tcBorders>
              <w:top w:val="nil"/>
              <w:left w:val="nil"/>
              <w:bottom w:val="nil"/>
              <w:right w:val="single" w:sz="4" w:space="0" w:color="auto"/>
            </w:tcBorders>
            <w:shd w:val="clear" w:color="auto" w:fill="auto"/>
            <w:noWrap/>
          </w:tcPr>
          <w:p w:rsidR="00911774" w:rsidRPr="00911774" w:rsidRDefault="00911774" w:rsidP="00911774">
            <w:pPr>
              <w:tabs>
                <w:tab w:val="left" w:pos="540"/>
              </w:tabs>
              <w:jc w:val="center"/>
              <w:rPr>
                <w:rFonts w:ascii="Arial" w:hAnsi="Arial" w:cs="Arial"/>
                <w:sz w:val="16"/>
                <w:szCs w:val="16"/>
                <w:lang w:val="en-US"/>
              </w:rPr>
            </w:pPr>
            <w:r w:rsidRPr="00911774">
              <w:rPr>
                <w:rFonts w:ascii="Arial" w:hAnsi="Arial" w:cs="Arial"/>
                <w:sz w:val="16"/>
                <w:szCs w:val="16"/>
                <w:lang w:val="en-US"/>
              </w:rPr>
              <w:t>+++</w:t>
            </w:r>
          </w:p>
        </w:tc>
        <w:tc>
          <w:tcPr>
            <w:tcW w:w="4253" w:type="dxa"/>
            <w:tcBorders>
              <w:top w:val="nil"/>
              <w:left w:val="single" w:sz="4" w:space="0" w:color="auto"/>
              <w:bottom w:val="nil"/>
              <w:right w:val="nil"/>
            </w:tcBorders>
          </w:tcPr>
          <w:p w:rsidR="00911774" w:rsidRPr="00911774" w:rsidRDefault="00911774" w:rsidP="00911774">
            <w:pPr>
              <w:tabs>
                <w:tab w:val="left" w:pos="540"/>
              </w:tabs>
              <w:rPr>
                <w:rFonts w:ascii="Arial" w:hAnsi="Arial" w:cs="Arial"/>
                <w:sz w:val="16"/>
                <w:szCs w:val="16"/>
                <w:lang w:val="en-US"/>
              </w:rPr>
            </w:pPr>
          </w:p>
        </w:tc>
        <w:tc>
          <w:tcPr>
            <w:tcW w:w="1700" w:type="dxa"/>
            <w:tcBorders>
              <w:top w:val="nil"/>
              <w:left w:val="nil"/>
              <w:bottom w:val="nil"/>
              <w:right w:val="nil"/>
            </w:tcBorders>
          </w:tcPr>
          <w:p w:rsidR="00911774" w:rsidRPr="00911774" w:rsidRDefault="00911774" w:rsidP="00911774">
            <w:pPr>
              <w:tabs>
                <w:tab w:val="left" w:pos="540"/>
              </w:tabs>
              <w:ind w:right="567"/>
              <w:jc w:val="center"/>
              <w:rPr>
                <w:rFonts w:ascii="Arial" w:hAnsi="Arial" w:cs="Arial"/>
                <w:sz w:val="16"/>
                <w:szCs w:val="16"/>
                <w:lang w:val="en-US"/>
              </w:rPr>
            </w:pPr>
          </w:p>
        </w:tc>
      </w:tr>
      <w:tr w:rsidR="00911774" w:rsidRPr="00911774" w:rsidTr="00EA18AD">
        <w:trPr>
          <w:trHeight w:val="20"/>
        </w:trPr>
        <w:tc>
          <w:tcPr>
            <w:tcW w:w="2093" w:type="dxa"/>
            <w:tcBorders>
              <w:top w:val="nil"/>
              <w:left w:val="nil"/>
              <w:bottom w:val="nil"/>
              <w:right w:val="nil"/>
            </w:tcBorders>
            <w:shd w:val="clear" w:color="auto" w:fill="auto"/>
            <w:noWrap/>
            <w:hideMark/>
          </w:tcPr>
          <w:p w:rsidR="00911774" w:rsidRPr="00911774" w:rsidRDefault="00EA18AD" w:rsidP="00911774">
            <w:pPr>
              <w:tabs>
                <w:tab w:val="left" w:pos="540"/>
              </w:tabs>
              <w:rPr>
                <w:rFonts w:ascii="Arial" w:hAnsi="Arial" w:cs="Arial"/>
                <w:sz w:val="16"/>
                <w:szCs w:val="16"/>
                <w:lang w:val="en-US"/>
              </w:rPr>
            </w:pPr>
            <w:r>
              <w:rPr>
                <w:rFonts w:ascii="Arial" w:hAnsi="Arial" w:cs="Arial"/>
                <w:sz w:val="16"/>
                <w:szCs w:val="16"/>
                <w:lang w:val="en-US"/>
              </w:rPr>
              <w:t>Q</w:t>
            </w:r>
            <w:r w:rsidR="00911774" w:rsidRPr="00911774">
              <w:rPr>
                <w:rFonts w:ascii="Arial" w:hAnsi="Arial" w:cs="Arial"/>
                <w:sz w:val="16"/>
                <w:szCs w:val="16"/>
                <w:lang w:val="en-US"/>
              </w:rPr>
              <w:t>7. Measurement</w:t>
            </w:r>
          </w:p>
        </w:tc>
        <w:tc>
          <w:tcPr>
            <w:tcW w:w="1276" w:type="dxa"/>
            <w:tcBorders>
              <w:top w:val="nil"/>
              <w:left w:val="nil"/>
              <w:bottom w:val="nil"/>
              <w:right w:val="single" w:sz="4" w:space="0" w:color="auto"/>
            </w:tcBorders>
            <w:shd w:val="clear" w:color="auto" w:fill="auto"/>
            <w:noWrap/>
          </w:tcPr>
          <w:p w:rsidR="00911774" w:rsidRPr="00911774" w:rsidRDefault="00911774" w:rsidP="00911774">
            <w:pPr>
              <w:tabs>
                <w:tab w:val="left" w:pos="540"/>
              </w:tabs>
              <w:jc w:val="center"/>
              <w:rPr>
                <w:rFonts w:ascii="Arial" w:hAnsi="Arial" w:cs="Arial"/>
                <w:sz w:val="16"/>
                <w:szCs w:val="16"/>
                <w:lang w:val="en-US"/>
              </w:rPr>
            </w:pPr>
            <w:r w:rsidRPr="00911774">
              <w:rPr>
                <w:rFonts w:ascii="Arial" w:hAnsi="Arial" w:cs="Arial"/>
                <w:sz w:val="16"/>
                <w:szCs w:val="16"/>
                <w:lang w:val="en-US"/>
              </w:rPr>
              <w:t>++++</w:t>
            </w:r>
          </w:p>
        </w:tc>
        <w:tc>
          <w:tcPr>
            <w:tcW w:w="4253" w:type="dxa"/>
            <w:tcBorders>
              <w:top w:val="nil"/>
              <w:left w:val="single" w:sz="4" w:space="0" w:color="auto"/>
              <w:bottom w:val="nil"/>
              <w:right w:val="nil"/>
            </w:tcBorders>
          </w:tcPr>
          <w:p w:rsidR="00911774" w:rsidRPr="00911774" w:rsidRDefault="00911774" w:rsidP="00911774">
            <w:pPr>
              <w:tabs>
                <w:tab w:val="left" w:pos="540"/>
              </w:tabs>
              <w:rPr>
                <w:rFonts w:ascii="Arial" w:hAnsi="Arial" w:cs="Arial"/>
                <w:sz w:val="16"/>
                <w:szCs w:val="16"/>
                <w:lang w:val="en-US"/>
              </w:rPr>
            </w:pPr>
          </w:p>
        </w:tc>
        <w:tc>
          <w:tcPr>
            <w:tcW w:w="1700" w:type="dxa"/>
            <w:tcBorders>
              <w:top w:val="nil"/>
              <w:left w:val="nil"/>
              <w:bottom w:val="nil"/>
              <w:right w:val="nil"/>
            </w:tcBorders>
          </w:tcPr>
          <w:p w:rsidR="00911774" w:rsidRPr="00911774" w:rsidRDefault="00911774" w:rsidP="00911774">
            <w:pPr>
              <w:tabs>
                <w:tab w:val="left" w:pos="540"/>
              </w:tabs>
              <w:ind w:right="567"/>
              <w:jc w:val="center"/>
              <w:rPr>
                <w:rFonts w:ascii="Arial" w:hAnsi="Arial" w:cs="Arial"/>
                <w:sz w:val="16"/>
                <w:szCs w:val="16"/>
                <w:lang w:val="en-US"/>
              </w:rPr>
            </w:pPr>
          </w:p>
        </w:tc>
      </w:tr>
      <w:tr w:rsidR="00911774" w:rsidRPr="00911774" w:rsidTr="00EA18AD">
        <w:trPr>
          <w:trHeight w:val="20"/>
        </w:trPr>
        <w:tc>
          <w:tcPr>
            <w:tcW w:w="2093" w:type="dxa"/>
            <w:tcBorders>
              <w:top w:val="nil"/>
              <w:left w:val="nil"/>
              <w:bottom w:val="nil"/>
              <w:right w:val="nil"/>
            </w:tcBorders>
            <w:shd w:val="clear" w:color="auto" w:fill="auto"/>
            <w:noWrap/>
            <w:hideMark/>
          </w:tcPr>
          <w:p w:rsidR="00911774" w:rsidRPr="00911774" w:rsidRDefault="00EA18AD" w:rsidP="00911774">
            <w:pPr>
              <w:tabs>
                <w:tab w:val="left" w:pos="540"/>
              </w:tabs>
              <w:rPr>
                <w:rFonts w:ascii="Arial" w:hAnsi="Arial" w:cs="Arial"/>
                <w:sz w:val="16"/>
                <w:szCs w:val="16"/>
                <w:lang w:val="en-US"/>
              </w:rPr>
            </w:pPr>
            <w:r>
              <w:rPr>
                <w:rFonts w:ascii="Arial" w:hAnsi="Arial" w:cs="Arial"/>
                <w:sz w:val="16"/>
                <w:szCs w:val="16"/>
                <w:lang w:val="en-US"/>
              </w:rPr>
              <w:t>Q8</w:t>
            </w:r>
            <w:r w:rsidR="00911774" w:rsidRPr="00911774">
              <w:rPr>
                <w:rFonts w:ascii="Arial" w:hAnsi="Arial" w:cs="Arial"/>
                <w:sz w:val="16"/>
                <w:szCs w:val="16"/>
                <w:lang w:val="en-US"/>
              </w:rPr>
              <w:t>. Processing</w:t>
            </w:r>
          </w:p>
        </w:tc>
        <w:tc>
          <w:tcPr>
            <w:tcW w:w="1276" w:type="dxa"/>
            <w:tcBorders>
              <w:top w:val="nil"/>
              <w:left w:val="nil"/>
              <w:bottom w:val="nil"/>
              <w:right w:val="single" w:sz="4" w:space="0" w:color="auto"/>
            </w:tcBorders>
            <w:shd w:val="clear" w:color="auto" w:fill="auto"/>
            <w:noWrap/>
          </w:tcPr>
          <w:p w:rsidR="00911774" w:rsidRPr="00911774" w:rsidRDefault="00911774" w:rsidP="00911774">
            <w:pPr>
              <w:tabs>
                <w:tab w:val="left" w:pos="540"/>
              </w:tabs>
              <w:jc w:val="center"/>
              <w:rPr>
                <w:rFonts w:ascii="Arial" w:hAnsi="Arial" w:cs="Arial"/>
                <w:sz w:val="16"/>
                <w:szCs w:val="16"/>
                <w:lang w:val="en-US"/>
              </w:rPr>
            </w:pPr>
            <w:r w:rsidRPr="00911774">
              <w:rPr>
                <w:rFonts w:ascii="Arial" w:hAnsi="Arial" w:cs="Arial"/>
                <w:sz w:val="16"/>
                <w:szCs w:val="16"/>
                <w:lang w:val="en-US"/>
              </w:rPr>
              <w:t>++++</w:t>
            </w:r>
          </w:p>
        </w:tc>
        <w:tc>
          <w:tcPr>
            <w:tcW w:w="4253" w:type="dxa"/>
            <w:tcBorders>
              <w:top w:val="nil"/>
              <w:left w:val="single" w:sz="4" w:space="0" w:color="auto"/>
              <w:bottom w:val="nil"/>
              <w:right w:val="nil"/>
            </w:tcBorders>
          </w:tcPr>
          <w:p w:rsidR="00911774" w:rsidRPr="00911774" w:rsidRDefault="00911774" w:rsidP="0050403C">
            <w:pPr>
              <w:tabs>
                <w:tab w:val="left" w:pos="540"/>
              </w:tabs>
              <w:rPr>
                <w:rFonts w:ascii="Arial" w:hAnsi="Arial" w:cs="Arial"/>
                <w:sz w:val="16"/>
                <w:szCs w:val="16"/>
                <w:lang w:val="en-US"/>
              </w:rPr>
            </w:pPr>
          </w:p>
        </w:tc>
        <w:tc>
          <w:tcPr>
            <w:tcW w:w="1700" w:type="dxa"/>
            <w:tcBorders>
              <w:top w:val="nil"/>
              <w:left w:val="nil"/>
              <w:bottom w:val="nil"/>
              <w:right w:val="nil"/>
            </w:tcBorders>
          </w:tcPr>
          <w:p w:rsidR="00911774" w:rsidRPr="00911774" w:rsidRDefault="00911774" w:rsidP="00911774">
            <w:pPr>
              <w:tabs>
                <w:tab w:val="left" w:pos="540"/>
              </w:tabs>
              <w:ind w:right="567"/>
              <w:jc w:val="center"/>
              <w:rPr>
                <w:rFonts w:ascii="Arial" w:hAnsi="Arial" w:cs="Arial"/>
                <w:sz w:val="16"/>
                <w:szCs w:val="16"/>
                <w:lang w:val="en-US"/>
              </w:rPr>
            </w:pPr>
          </w:p>
        </w:tc>
      </w:tr>
      <w:tr w:rsidR="00911774" w:rsidRPr="0013554C" w:rsidTr="00EA18AD">
        <w:trPr>
          <w:trHeight w:val="20"/>
        </w:trPr>
        <w:tc>
          <w:tcPr>
            <w:tcW w:w="2093" w:type="dxa"/>
            <w:tcBorders>
              <w:top w:val="nil"/>
              <w:left w:val="nil"/>
              <w:bottom w:val="nil"/>
              <w:right w:val="nil"/>
            </w:tcBorders>
            <w:shd w:val="clear" w:color="auto" w:fill="auto"/>
            <w:noWrap/>
            <w:hideMark/>
          </w:tcPr>
          <w:p w:rsidR="00911774" w:rsidRPr="00911774" w:rsidRDefault="00EA18AD" w:rsidP="00EA18AD">
            <w:pPr>
              <w:tabs>
                <w:tab w:val="left" w:pos="540"/>
              </w:tabs>
              <w:rPr>
                <w:rFonts w:ascii="Arial" w:hAnsi="Arial" w:cs="Arial"/>
                <w:sz w:val="16"/>
                <w:szCs w:val="16"/>
                <w:lang w:val="en-US"/>
              </w:rPr>
            </w:pPr>
            <w:r>
              <w:rPr>
                <w:rFonts w:ascii="Arial" w:hAnsi="Arial" w:cs="Arial"/>
                <w:sz w:val="16"/>
                <w:szCs w:val="16"/>
                <w:lang w:val="en-US"/>
              </w:rPr>
              <w:t>Q9</w:t>
            </w:r>
            <w:r w:rsidR="00911774" w:rsidRPr="00911774">
              <w:rPr>
                <w:rFonts w:ascii="Arial" w:hAnsi="Arial" w:cs="Arial"/>
                <w:sz w:val="16"/>
                <w:szCs w:val="16"/>
                <w:lang w:val="en-US"/>
              </w:rPr>
              <w:t>. Precision</w:t>
            </w:r>
          </w:p>
        </w:tc>
        <w:tc>
          <w:tcPr>
            <w:tcW w:w="1276" w:type="dxa"/>
            <w:tcBorders>
              <w:top w:val="nil"/>
              <w:left w:val="nil"/>
              <w:bottom w:val="nil"/>
              <w:right w:val="single" w:sz="4" w:space="0" w:color="auto"/>
            </w:tcBorders>
            <w:shd w:val="clear" w:color="auto" w:fill="auto"/>
            <w:noWrap/>
          </w:tcPr>
          <w:p w:rsidR="00911774" w:rsidRPr="00911774" w:rsidRDefault="00911774" w:rsidP="00911774">
            <w:pPr>
              <w:tabs>
                <w:tab w:val="left" w:pos="540"/>
              </w:tabs>
              <w:jc w:val="center"/>
              <w:rPr>
                <w:rFonts w:ascii="Arial" w:hAnsi="Arial" w:cs="Arial"/>
                <w:sz w:val="16"/>
                <w:szCs w:val="16"/>
                <w:lang w:val="en-US"/>
              </w:rPr>
            </w:pPr>
            <w:r w:rsidRPr="00911774">
              <w:rPr>
                <w:rFonts w:ascii="Arial" w:hAnsi="Arial" w:cs="Arial"/>
                <w:sz w:val="16"/>
                <w:szCs w:val="16"/>
                <w:lang w:val="en-US"/>
              </w:rPr>
              <w:t>++++</w:t>
            </w:r>
          </w:p>
        </w:tc>
        <w:tc>
          <w:tcPr>
            <w:tcW w:w="4253" w:type="dxa"/>
            <w:tcBorders>
              <w:top w:val="nil"/>
              <w:left w:val="single" w:sz="4" w:space="0" w:color="auto"/>
              <w:bottom w:val="nil"/>
              <w:right w:val="nil"/>
            </w:tcBorders>
          </w:tcPr>
          <w:p w:rsidR="00911774" w:rsidRPr="00911774" w:rsidRDefault="00911774" w:rsidP="00EA18AD">
            <w:pPr>
              <w:tabs>
                <w:tab w:val="left" w:pos="540"/>
              </w:tabs>
              <w:rPr>
                <w:rFonts w:ascii="Arial" w:hAnsi="Arial" w:cs="Arial"/>
                <w:sz w:val="16"/>
                <w:szCs w:val="16"/>
                <w:lang w:val="en-US"/>
              </w:rPr>
            </w:pPr>
          </w:p>
        </w:tc>
        <w:tc>
          <w:tcPr>
            <w:tcW w:w="1700" w:type="dxa"/>
            <w:tcBorders>
              <w:top w:val="nil"/>
              <w:left w:val="nil"/>
              <w:bottom w:val="nil"/>
              <w:right w:val="nil"/>
            </w:tcBorders>
          </w:tcPr>
          <w:p w:rsidR="00911774" w:rsidRPr="00911774" w:rsidRDefault="00911774" w:rsidP="00911774">
            <w:pPr>
              <w:tabs>
                <w:tab w:val="left" w:pos="540"/>
              </w:tabs>
              <w:ind w:right="567"/>
              <w:jc w:val="center"/>
              <w:rPr>
                <w:rFonts w:ascii="Arial" w:hAnsi="Arial" w:cs="Arial"/>
                <w:sz w:val="16"/>
                <w:szCs w:val="16"/>
                <w:lang w:val="en-US"/>
              </w:rPr>
            </w:pPr>
          </w:p>
        </w:tc>
      </w:tr>
      <w:tr w:rsidR="00911774" w:rsidRPr="0013554C" w:rsidTr="00EA18AD">
        <w:trPr>
          <w:trHeight w:val="20"/>
        </w:trPr>
        <w:tc>
          <w:tcPr>
            <w:tcW w:w="2093" w:type="dxa"/>
            <w:tcBorders>
              <w:top w:val="nil"/>
              <w:left w:val="nil"/>
              <w:bottom w:val="single" w:sz="8" w:space="0" w:color="auto"/>
              <w:right w:val="nil"/>
            </w:tcBorders>
            <w:shd w:val="clear" w:color="auto" w:fill="auto"/>
            <w:noWrap/>
            <w:hideMark/>
          </w:tcPr>
          <w:p w:rsidR="00911774" w:rsidRPr="00911774" w:rsidRDefault="0050403C" w:rsidP="0050403C">
            <w:pPr>
              <w:tabs>
                <w:tab w:val="left" w:pos="540"/>
              </w:tabs>
              <w:rPr>
                <w:rFonts w:ascii="Arial" w:hAnsi="Arial" w:cs="Arial"/>
                <w:sz w:val="16"/>
                <w:szCs w:val="16"/>
                <w:lang w:val="en-US"/>
              </w:rPr>
            </w:pPr>
            <w:r>
              <w:rPr>
                <w:rFonts w:ascii="Arial" w:hAnsi="Arial" w:cs="Arial"/>
                <w:sz w:val="16"/>
                <w:szCs w:val="16"/>
                <w:lang w:val="en-US"/>
              </w:rPr>
              <w:t>Q10.Se</w:t>
            </w:r>
            <w:r w:rsidR="00911774" w:rsidRPr="00911774">
              <w:rPr>
                <w:rFonts w:ascii="Arial" w:hAnsi="Arial" w:cs="Arial"/>
                <w:sz w:val="16"/>
                <w:szCs w:val="16"/>
                <w:lang w:val="en-US"/>
              </w:rPr>
              <w:t>nsitivity</w:t>
            </w:r>
          </w:p>
        </w:tc>
        <w:tc>
          <w:tcPr>
            <w:tcW w:w="1276" w:type="dxa"/>
            <w:tcBorders>
              <w:top w:val="nil"/>
              <w:left w:val="nil"/>
              <w:bottom w:val="single" w:sz="8" w:space="0" w:color="auto"/>
              <w:right w:val="single" w:sz="4" w:space="0" w:color="auto"/>
            </w:tcBorders>
            <w:shd w:val="clear" w:color="auto" w:fill="auto"/>
            <w:noWrap/>
          </w:tcPr>
          <w:p w:rsidR="00911774" w:rsidRPr="00911774" w:rsidRDefault="00911774" w:rsidP="00911774">
            <w:pPr>
              <w:tabs>
                <w:tab w:val="left" w:pos="540"/>
              </w:tabs>
              <w:jc w:val="center"/>
              <w:rPr>
                <w:rFonts w:ascii="Arial" w:hAnsi="Arial" w:cs="Arial"/>
                <w:sz w:val="16"/>
                <w:szCs w:val="16"/>
                <w:lang w:val="en-US"/>
              </w:rPr>
            </w:pPr>
            <w:r w:rsidRPr="00911774">
              <w:rPr>
                <w:rFonts w:ascii="Arial" w:hAnsi="Arial" w:cs="Arial"/>
                <w:sz w:val="16"/>
                <w:szCs w:val="16"/>
                <w:lang w:val="en-US"/>
              </w:rPr>
              <w:t>++++</w:t>
            </w:r>
          </w:p>
        </w:tc>
        <w:tc>
          <w:tcPr>
            <w:tcW w:w="4253" w:type="dxa"/>
            <w:tcBorders>
              <w:top w:val="nil"/>
              <w:left w:val="single" w:sz="4" w:space="0" w:color="auto"/>
              <w:bottom w:val="single" w:sz="8" w:space="0" w:color="auto"/>
              <w:right w:val="nil"/>
            </w:tcBorders>
          </w:tcPr>
          <w:p w:rsidR="00911774" w:rsidRPr="00911774" w:rsidRDefault="00911774" w:rsidP="00EA18AD">
            <w:pPr>
              <w:tabs>
                <w:tab w:val="left" w:pos="540"/>
              </w:tabs>
              <w:rPr>
                <w:rFonts w:ascii="Arial" w:hAnsi="Arial" w:cs="Arial"/>
                <w:sz w:val="16"/>
                <w:szCs w:val="16"/>
                <w:lang w:val="en-US"/>
              </w:rPr>
            </w:pPr>
          </w:p>
        </w:tc>
        <w:tc>
          <w:tcPr>
            <w:tcW w:w="1700" w:type="dxa"/>
            <w:tcBorders>
              <w:top w:val="nil"/>
              <w:left w:val="nil"/>
              <w:bottom w:val="single" w:sz="8" w:space="0" w:color="auto"/>
              <w:right w:val="nil"/>
            </w:tcBorders>
          </w:tcPr>
          <w:p w:rsidR="00911774" w:rsidRPr="00911774" w:rsidRDefault="00911774" w:rsidP="00911774">
            <w:pPr>
              <w:tabs>
                <w:tab w:val="left" w:pos="540"/>
              </w:tabs>
              <w:ind w:right="567"/>
              <w:jc w:val="center"/>
              <w:rPr>
                <w:rFonts w:ascii="Arial" w:hAnsi="Arial" w:cs="Arial"/>
                <w:sz w:val="16"/>
                <w:szCs w:val="16"/>
                <w:lang w:val="en-US"/>
              </w:rPr>
            </w:pPr>
          </w:p>
        </w:tc>
      </w:tr>
    </w:tbl>
    <w:p w:rsidR="00B917FD" w:rsidRPr="00911774" w:rsidRDefault="00B917FD" w:rsidP="00B917FD">
      <w:pPr>
        <w:spacing w:before="240" w:line="360" w:lineRule="auto"/>
        <w:rPr>
          <w:rFonts w:ascii="Arial" w:hAnsi="Arial" w:cs="Arial"/>
          <w:sz w:val="16"/>
          <w:szCs w:val="16"/>
          <w:vertAlign w:val="superscript"/>
          <w:lang w:val="en-US"/>
        </w:rPr>
      </w:pPr>
      <w:proofErr w:type="gramStart"/>
      <w:r>
        <w:rPr>
          <w:rFonts w:ascii="Arial" w:hAnsi="Arial" w:cs="Arial"/>
          <w:sz w:val="16"/>
          <w:szCs w:val="16"/>
          <w:lang w:val="en-US"/>
        </w:rPr>
        <w:t>Figure 2</w:t>
      </w:r>
      <w:r w:rsidRPr="00911774">
        <w:rPr>
          <w:rFonts w:ascii="Arial" w:hAnsi="Arial" w:cs="Arial"/>
          <w:sz w:val="16"/>
          <w:szCs w:val="16"/>
          <w:lang w:val="en-US"/>
        </w:rPr>
        <w:t>.</w:t>
      </w:r>
      <w:proofErr w:type="gramEnd"/>
      <w:r w:rsidRPr="00911774">
        <w:rPr>
          <w:rFonts w:ascii="Arial" w:hAnsi="Arial" w:cs="Arial"/>
          <w:sz w:val="16"/>
          <w:szCs w:val="16"/>
          <w:lang w:val="en-US"/>
        </w:rPr>
        <w:t xml:space="preserve"> </w:t>
      </w:r>
      <w:r>
        <w:rPr>
          <w:rFonts w:ascii="Arial" w:hAnsi="Arial" w:cs="Arial"/>
          <w:sz w:val="16"/>
          <w:szCs w:val="16"/>
          <w:lang w:val="en-US"/>
        </w:rPr>
        <w:t>Quality of the data for the statistical purpose</w:t>
      </w:r>
    </w:p>
    <w:p w:rsidR="006A0603" w:rsidRPr="006A0603" w:rsidRDefault="006A0603" w:rsidP="006A0603">
      <w:pPr>
        <w:spacing w:before="240" w:line="360" w:lineRule="auto"/>
        <w:rPr>
          <w:lang w:val="en-US"/>
        </w:rPr>
      </w:pPr>
      <w:r w:rsidRPr="006A0603">
        <w:rPr>
          <w:lang w:val="en-US"/>
        </w:rPr>
        <w:t xml:space="preserve">Regarding coverage </w:t>
      </w:r>
      <w:r w:rsidR="00EA18AD">
        <w:rPr>
          <w:lang w:val="en-US"/>
        </w:rPr>
        <w:t>(Q2,</w:t>
      </w:r>
      <w:r w:rsidR="007D0814">
        <w:rPr>
          <w:lang w:val="en-US"/>
        </w:rPr>
        <w:t xml:space="preserve"> </w:t>
      </w:r>
      <w:r w:rsidR="00284815">
        <w:rPr>
          <w:lang w:val="en-US"/>
        </w:rPr>
        <w:t xml:space="preserve">Q3, </w:t>
      </w:r>
      <w:r w:rsidR="0068725E">
        <w:rPr>
          <w:lang w:val="en-US"/>
        </w:rPr>
        <w:t>C1- C4</w:t>
      </w:r>
      <w:r w:rsidR="00EA18AD">
        <w:rPr>
          <w:lang w:val="en-US"/>
        </w:rPr>
        <w:t xml:space="preserve">) </w:t>
      </w:r>
      <w:r w:rsidRPr="006A0603">
        <w:rPr>
          <w:lang w:val="en-US"/>
        </w:rPr>
        <w:t xml:space="preserve">there is an over-coverage of about 20 %, which means that 20 % of the holdings are too small to be included in the farm register and counted as farmers. In a few cases there could be holding numbers that are not in use anymore. As the </w:t>
      </w:r>
      <w:r w:rsidRPr="006A0603">
        <w:rPr>
          <w:lang w:val="en-US"/>
        </w:rPr>
        <w:lastRenderedPageBreak/>
        <w:t>register is very well updated and there is a strict law stipulating the anima</w:t>
      </w:r>
      <w:r w:rsidR="007B7381">
        <w:rPr>
          <w:lang w:val="en-US"/>
        </w:rPr>
        <w:t xml:space="preserve">l holders’ obligation to report and our knowledge </w:t>
      </w:r>
      <w:r w:rsidR="00E80680">
        <w:rPr>
          <w:lang w:val="en-US"/>
        </w:rPr>
        <w:t xml:space="preserve">by comparing with the number of sheep in the farm census </w:t>
      </w:r>
      <w:r w:rsidRPr="006A0603">
        <w:rPr>
          <w:lang w:val="en-US"/>
        </w:rPr>
        <w:t>there i</w:t>
      </w:r>
      <w:r w:rsidR="007B7381">
        <w:rPr>
          <w:lang w:val="en-US"/>
        </w:rPr>
        <w:t>s no under</w:t>
      </w:r>
      <w:r w:rsidR="0011505E">
        <w:rPr>
          <w:lang w:val="en-US"/>
        </w:rPr>
        <w:t>-</w:t>
      </w:r>
      <w:r w:rsidRPr="006A0603">
        <w:rPr>
          <w:lang w:val="en-US"/>
        </w:rPr>
        <w:t>coverage</w:t>
      </w:r>
      <w:r w:rsidR="00E80680">
        <w:rPr>
          <w:lang w:val="en-US"/>
        </w:rPr>
        <w:t xml:space="preserve"> assumed</w:t>
      </w:r>
      <w:r w:rsidRPr="006A0603">
        <w:rPr>
          <w:lang w:val="en-US"/>
        </w:rPr>
        <w:t>. All holdings that have sheep are registered in the sheep register.</w:t>
      </w:r>
    </w:p>
    <w:p w:rsidR="006A0603" w:rsidRPr="006A0603" w:rsidRDefault="006A0603" w:rsidP="006A0603">
      <w:pPr>
        <w:spacing w:before="240" w:line="360" w:lineRule="auto"/>
        <w:rPr>
          <w:lang w:val="en-US"/>
        </w:rPr>
      </w:pPr>
      <w:r w:rsidRPr="006A0603">
        <w:rPr>
          <w:lang w:val="en-US"/>
        </w:rPr>
        <w:t xml:space="preserve">Regarding </w:t>
      </w:r>
      <w:proofErr w:type="spellStart"/>
      <w:r w:rsidRPr="006A0603">
        <w:rPr>
          <w:lang w:val="en-US"/>
        </w:rPr>
        <w:t>linkability</w:t>
      </w:r>
      <w:proofErr w:type="spellEnd"/>
      <w:r w:rsidRPr="006A0603">
        <w:rPr>
          <w:lang w:val="en-US"/>
        </w:rPr>
        <w:t xml:space="preserve"> </w:t>
      </w:r>
      <w:r w:rsidR="00EA18AD">
        <w:rPr>
          <w:lang w:val="en-US"/>
        </w:rPr>
        <w:t xml:space="preserve">(Q4) </w:t>
      </w:r>
      <w:r w:rsidRPr="006A0603">
        <w:rPr>
          <w:lang w:val="en-US"/>
        </w:rPr>
        <w:t xml:space="preserve">about 7.5 % of the holding numbers from the sheep register are not possible to link to the farm register. 1.2 % </w:t>
      </w:r>
      <w:proofErr w:type="gramStart"/>
      <w:r w:rsidRPr="006A0603">
        <w:rPr>
          <w:lang w:val="en-US"/>
        </w:rPr>
        <w:t>have</w:t>
      </w:r>
      <w:proofErr w:type="gramEnd"/>
      <w:r w:rsidRPr="006A0603">
        <w:rPr>
          <w:lang w:val="en-US"/>
        </w:rPr>
        <w:t xml:space="preserve"> data on the actual variable (number of sheep in December). The remaining 6.3 % have either not reported to the register at the latest animal count or have reported the number of animals on a date after 31 of December. Out of the total number of holdings there is a link of 72.5 %. This corresponds to 90.5 % of the holdings when the over-coverage is removed.</w:t>
      </w:r>
    </w:p>
    <w:p w:rsidR="006A0603" w:rsidRPr="006A0603" w:rsidRDefault="006A0603" w:rsidP="006A0603">
      <w:pPr>
        <w:spacing w:before="240" w:line="360" w:lineRule="auto"/>
        <w:rPr>
          <w:lang w:val="en-US"/>
        </w:rPr>
      </w:pPr>
      <w:r w:rsidRPr="006A0603">
        <w:rPr>
          <w:lang w:val="en-US"/>
        </w:rPr>
        <w:t xml:space="preserve">There is a unit non-response. </w:t>
      </w:r>
      <w:r w:rsidR="0068725E">
        <w:rPr>
          <w:lang w:val="en-US"/>
        </w:rPr>
        <w:t>(Q5, Q6, B4</w:t>
      </w:r>
      <w:r w:rsidR="00406691">
        <w:rPr>
          <w:lang w:val="en-US"/>
        </w:rPr>
        <w:t xml:space="preserve">) </w:t>
      </w:r>
      <w:r w:rsidRPr="006A0603">
        <w:rPr>
          <w:lang w:val="en-US"/>
        </w:rPr>
        <w:t xml:space="preserve">As the data from the register actually only consists of two variables (the number of sheep and the date of counting them) that are closely linked, the unit non-response and the item non-response give the same answer. 23.8 % of the holdings have missing or incorrect data (e.g. data not corresponding to December). Out of these, 17.5 % was linkable data while 7.5 % was not possible to link. Since there is only one item, the item and unit non-response is the same. </w:t>
      </w:r>
    </w:p>
    <w:p w:rsidR="006A0603" w:rsidRPr="006A0603" w:rsidRDefault="006A0603" w:rsidP="006A0603">
      <w:pPr>
        <w:spacing w:before="240" w:line="360" w:lineRule="auto"/>
        <w:rPr>
          <w:lang w:val="en-US"/>
        </w:rPr>
      </w:pPr>
      <w:r w:rsidRPr="006A0603">
        <w:rPr>
          <w:lang w:val="en-US"/>
        </w:rPr>
        <w:t>Regarding measurement, when making the calculation we used an expansion method to create weights for each responding unit in the frame. At the first step we made a straight expansion using only the number of missing data from the register. In the next step we also used auxiliary information from the FR and slaughtering register to calibrate the weights.</w:t>
      </w:r>
      <w:r w:rsidR="00406691">
        <w:rPr>
          <w:lang w:val="en-US"/>
        </w:rPr>
        <w:t xml:space="preserve"> </w:t>
      </w:r>
    </w:p>
    <w:p w:rsidR="006A0603" w:rsidRPr="006A0603" w:rsidRDefault="006A0603" w:rsidP="006A0603">
      <w:pPr>
        <w:spacing w:before="240" w:line="360" w:lineRule="auto"/>
        <w:rPr>
          <w:lang w:val="en-US"/>
        </w:rPr>
      </w:pPr>
      <w:r w:rsidRPr="006A0603">
        <w:rPr>
          <w:lang w:val="en-US"/>
        </w:rPr>
        <w:t>In processing of data we do not make any adjustments or imputations of data from registers. However, there may be some data from registers that are linked to an incorrect holding in the FR</w:t>
      </w:r>
      <w:r w:rsidR="0014117D">
        <w:rPr>
          <w:lang w:val="en-US"/>
        </w:rPr>
        <w:t>.</w:t>
      </w:r>
    </w:p>
    <w:p w:rsidR="006A0603" w:rsidRDefault="006A0603" w:rsidP="006A0603">
      <w:pPr>
        <w:spacing w:before="240" w:line="360" w:lineRule="auto"/>
        <w:rPr>
          <w:lang w:val="en-US"/>
        </w:rPr>
      </w:pPr>
      <w:r w:rsidRPr="006A0603">
        <w:rPr>
          <w:lang w:val="en-US"/>
        </w:rPr>
        <w:t xml:space="preserve">Regarding precision the standard error of the estimate of the number of sheep in December is about 2.4%. Regarding sensitivity there is about 9.5 % of empty or incorrect cells in the data. Furthermore, there are 7.5 % of the data from the sheep register that do not link to the FR. The </w:t>
      </w:r>
      <w:r w:rsidR="00406691">
        <w:rPr>
          <w:lang w:val="en-US"/>
        </w:rPr>
        <w:t xml:space="preserve">figures </w:t>
      </w:r>
      <w:r w:rsidRPr="006A0603">
        <w:rPr>
          <w:lang w:val="en-US"/>
        </w:rPr>
        <w:t xml:space="preserve">are </w:t>
      </w:r>
      <w:proofErr w:type="spellStart"/>
      <w:r w:rsidRPr="006A0603">
        <w:rPr>
          <w:lang w:val="en-US"/>
        </w:rPr>
        <w:t>summarised</w:t>
      </w:r>
      <w:proofErr w:type="spellEnd"/>
      <w:r w:rsidRPr="006A0603">
        <w:rPr>
          <w:lang w:val="en-US"/>
        </w:rPr>
        <w:t xml:space="preserve"> in </w:t>
      </w:r>
      <w:r w:rsidR="0014117D">
        <w:rPr>
          <w:lang w:val="en-US"/>
        </w:rPr>
        <w:t>Table 1</w:t>
      </w:r>
      <w:r w:rsidRPr="006A0603">
        <w:rPr>
          <w:lang w:val="en-US"/>
        </w:rPr>
        <w:t>.</w:t>
      </w:r>
      <w:r w:rsidR="0068725E">
        <w:rPr>
          <w:lang w:val="en-US"/>
        </w:rPr>
        <w:t xml:space="preserve"> </w:t>
      </w:r>
      <w:proofErr w:type="gramStart"/>
      <w:r w:rsidR="0068725E">
        <w:rPr>
          <w:lang w:val="en-US"/>
        </w:rPr>
        <w:t>(</w:t>
      </w:r>
      <w:r w:rsidR="00406691">
        <w:rPr>
          <w:lang w:val="en-US"/>
        </w:rPr>
        <w:t xml:space="preserve"> Q9</w:t>
      </w:r>
      <w:proofErr w:type="gramEnd"/>
      <w:r w:rsidR="00406691">
        <w:rPr>
          <w:lang w:val="en-US"/>
        </w:rPr>
        <w:t>)</w:t>
      </w:r>
    </w:p>
    <w:p w:rsidR="0014117D" w:rsidRPr="00284815" w:rsidRDefault="005C5272" w:rsidP="0014117D">
      <w:pPr>
        <w:spacing w:before="240" w:line="360" w:lineRule="auto"/>
        <w:rPr>
          <w:i/>
          <w:lang w:val="en-US"/>
        </w:rPr>
      </w:pPr>
      <w:r>
        <w:rPr>
          <w:i/>
          <w:lang w:val="en-US"/>
        </w:rPr>
        <w:t>2</w:t>
      </w:r>
      <w:r w:rsidR="0014117D" w:rsidRPr="00284815">
        <w:rPr>
          <w:i/>
          <w:lang w:val="en-US"/>
        </w:rPr>
        <w:t>.3. Choosing between alternatives</w:t>
      </w:r>
    </w:p>
    <w:p w:rsidR="0014117D" w:rsidRPr="006A0603" w:rsidRDefault="0014117D" w:rsidP="0014117D">
      <w:pPr>
        <w:spacing w:before="240" w:line="360" w:lineRule="auto"/>
        <w:rPr>
          <w:lang w:val="en-US"/>
        </w:rPr>
      </w:pPr>
      <w:r w:rsidRPr="006A0603">
        <w:rPr>
          <w:lang w:val="en-US"/>
        </w:rPr>
        <w:t>The choice should then be made whether the sheep register can be considered a reliable source and if the model gives the same quality as the survey did and if the figures from December could replace the existing model.</w:t>
      </w:r>
    </w:p>
    <w:p w:rsidR="0014117D" w:rsidRDefault="0014117D" w:rsidP="0014117D">
      <w:pPr>
        <w:spacing w:before="240" w:line="360" w:lineRule="auto"/>
        <w:rPr>
          <w:lang w:val="en-US"/>
        </w:rPr>
      </w:pPr>
      <w:r w:rsidRPr="006A0603">
        <w:rPr>
          <w:lang w:val="en-US"/>
        </w:rPr>
        <w:lastRenderedPageBreak/>
        <w:t xml:space="preserve">The results from the model are ambiguous. The sheep register as well as the slaughtering register are registers that presumably will remain of the same or better quality for the foreseeable future. In 2011 the quality of the model is not good enough </w:t>
      </w:r>
      <w:r w:rsidR="00B048A6">
        <w:rPr>
          <w:lang w:val="en-US"/>
        </w:rPr>
        <w:t>to</w:t>
      </w:r>
      <w:r w:rsidRPr="006A0603">
        <w:rPr>
          <w:lang w:val="en-US"/>
        </w:rPr>
        <w:t xml:space="preserve"> replac</w:t>
      </w:r>
      <w:r w:rsidR="00B048A6">
        <w:rPr>
          <w:lang w:val="en-US"/>
        </w:rPr>
        <w:t>e</w:t>
      </w:r>
      <w:r w:rsidRPr="006A0603">
        <w:rPr>
          <w:lang w:val="en-US"/>
        </w:rPr>
        <w:t xml:space="preserve"> the </w:t>
      </w:r>
      <w:r w:rsidR="00E80680">
        <w:rPr>
          <w:lang w:val="en-US"/>
        </w:rPr>
        <w:t>survey</w:t>
      </w:r>
      <w:r w:rsidRPr="006A0603">
        <w:rPr>
          <w:lang w:val="en-US"/>
        </w:rPr>
        <w:t xml:space="preserve">. In 2012 it is. </w:t>
      </w:r>
    </w:p>
    <w:p w:rsidR="00284815" w:rsidRDefault="00284815" w:rsidP="00717E4B">
      <w:pPr>
        <w:tabs>
          <w:tab w:val="left" w:pos="540"/>
        </w:tabs>
        <w:spacing w:after="120" w:line="240" w:lineRule="auto"/>
        <w:rPr>
          <w:rFonts w:eastAsia="Times New Roman" w:cs="Times New Roman"/>
          <w:b/>
          <w:szCs w:val="24"/>
          <w:lang w:val="en-GB"/>
        </w:rPr>
      </w:pPr>
    </w:p>
    <w:p w:rsidR="00717E4B" w:rsidRPr="000E0CC3" w:rsidRDefault="0014117D" w:rsidP="00717E4B">
      <w:pPr>
        <w:tabs>
          <w:tab w:val="left" w:pos="540"/>
        </w:tabs>
        <w:spacing w:after="120" w:line="240" w:lineRule="auto"/>
        <w:rPr>
          <w:rFonts w:eastAsia="Times New Roman" w:cs="Times New Roman"/>
          <w:b/>
          <w:szCs w:val="24"/>
          <w:lang w:val="en-GB"/>
        </w:rPr>
      </w:pPr>
      <w:r w:rsidRPr="000E0CC3">
        <w:rPr>
          <w:rFonts w:eastAsia="Times New Roman" w:cs="Times New Roman"/>
          <w:b/>
          <w:szCs w:val="24"/>
          <w:lang w:val="en-GB"/>
        </w:rPr>
        <w:t>Table 1</w:t>
      </w:r>
      <w:r w:rsidR="00717E4B" w:rsidRPr="000E0CC3">
        <w:rPr>
          <w:rFonts w:eastAsia="Times New Roman" w:cs="Times New Roman"/>
          <w:b/>
          <w:szCs w:val="24"/>
          <w:lang w:val="en-GB"/>
        </w:rPr>
        <w:t xml:space="preserve">: Evaluation of registers </w:t>
      </w:r>
    </w:p>
    <w:tbl>
      <w:tblPr>
        <w:tblW w:w="0" w:type="auto"/>
        <w:tblLayout w:type="fixed"/>
        <w:tblLook w:val="04A0" w:firstRow="1" w:lastRow="0" w:firstColumn="1" w:lastColumn="0" w:noHBand="0" w:noVBand="1"/>
      </w:tblPr>
      <w:tblGrid>
        <w:gridCol w:w="5353"/>
        <w:gridCol w:w="3402"/>
      </w:tblGrid>
      <w:tr w:rsidR="00717E4B" w:rsidRPr="00717E4B" w:rsidTr="00F57085">
        <w:tc>
          <w:tcPr>
            <w:tcW w:w="5353" w:type="dxa"/>
            <w:tcBorders>
              <w:top w:val="single" w:sz="4" w:space="0" w:color="auto"/>
            </w:tcBorders>
            <w:shd w:val="clear" w:color="auto" w:fill="auto"/>
          </w:tcPr>
          <w:p w:rsidR="00717E4B" w:rsidRPr="00717E4B" w:rsidRDefault="00717E4B" w:rsidP="00717E4B">
            <w:pPr>
              <w:spacing w:line="240" w:lineRule="auto"/>
              <w:rPr>
                <w:rFonts w:ascii="Arial" w:eastAsia="Times New Roman" w:hAnsi="Arial" w:cs="Arial"/>
                <w:sz w:val="20"/>
                <w:szCs w:val="20"/>
                <w:lang w:val="en-GB"/>
              </w:rPr>
            </w:pPr>
            <w:r w:rsidRPr="00717E4B">
              <w:rPr>
                <w:rFonts w:ascii="Arial" w:eastAsia="Times New Roman" w:hAnsi="Arial" w:cs="Arial"/>
                <w:sz w:val="20"/>
                <w:szCs w:val="20"/>
                <w:lang w:val="en-GB"/>
              </w:rPr>
              <w:t xml:space="preserve">Number of sheep in June 2010 (census): </w:t>
            </w:r>
          </w:p>
        </w:tc>
        <w:tc>
          <w:tcPr>
            <w:tcW w:w="3402" w:type="dxa"/>
            <w:tcBorders>
              <w:top w:val="single" w:sz="4" w:space="0" w:color="auto"/>
            </w:tcBorders>
            <w:shd w:val="clear" w:color="auto" w:fill="auto"/>
          </w:tcPr>
          <w:p w:rsidR="00717E4B" w:rsidRPr="00717E4B" w:rsidRDefault="00717E4B" w:rsidP="00717E4B">
            <w:pPr>
              <w:spacing w:line="240" w:lineRule="auto"/>
              <w:rPr>
                <w:rFonts w:ascii="Arial" w:eastAsia="Times New Roman" w:hAnsi="Arial" w:cs="Arial"/>
                <w:sz w:val="20"/>
                <w:szCs w:val="20"/>
                <w:lang w:val="en-GB"/>
              </w:rPr>
            </w:pPr>
            <w:r w:rsidRPr="00717E4B">
              <w:rPr>
                <w:rFonts w:ascii="Arial" w:eastAsia="Times New Roman" w:hAnsi="Arial" w:cs="Arial"/>
                <w:sz w:val="20"/>
                <w:szCs w:val="20"/>
                <w:lang w:val="en-GB"/>
              </w:rPr>
              <w:t>564 922</w:t>
            </w:r>
          </w:p>
        </w:tc>
      </w:tr>
      <w:tr w:rsidR="00717E4B" w:rsidRPr="00717E4B" w:rsidTr="00F57085">
        <w:tc>
          <w:tcPr>
            <w:tcW w:w="5353" w:type="dxa"/>
            <w:shd w:val="clear" w:color="auto" w:fill="auto"/>
          </w:tcPr>
          <w:p w:rsidR="00717E4B" w:rsidRPr="00717E4B" w:rsidRDefault="00717E4B" w:rsidP="00717E4B">
            <w:pPr>
              <w:spacing w:line="240" w:lineRule="auto"/>
              <w:rPr>
                <w:rFonts w:ascii="Arial" w:eastAsia="Times New Roman" w:hAnsi="Arial" w:cs="Arial"/>
                <w:sz w:val="20"/>
                <w:szCs w:val="20"/>
                <w:lang w:val="en-GB"/>
              </w:rPr>
            </w:pPr>
            <w:r w:rsidRPr="00717E4B">
              <w:rPr>
                <w:rFonts w:ascii="Arial" w:eastAsia="Times New Roman" w:hAnsi="Arial" w:cs="Arial"/>
                <w:sz w:val="20"/>
                <w:szCs w:val="20"/>
                <w:lang w:val="en-GB"/>
              </w:rPr>
              <w:t>Number of sheep in June 2010 (register):</w:t>
            </w:r>
          </w:p>
        </w:tc>
        <w:tc>
          <w:tcPr>
            <w:tcW w:w="3402" w:type="dxa"/>
            <w:shd w:val="clear" w:color="auto" w:fill="auto"/>
          </w:tcPr>
          <w:p w:rsidR="00717E4B" w:rsidRPr="00717E4B" w:rsidRDefault="00717E4B" w:rsidP="00717E4B">
            <w:pPr>
              <w:spacing w:line="240" w:lineRule="auto"/>
              <w:rPr>
                <w:rFonts w:ascii="Arial" w:eastAsia="Times New Roman" w:hAnsi="Arial" w:cs="Arial"/>
                <w:sz w:val="20"/>
                <w:szCs w:val="20"/>
                <w:lang w:val="en-GB"/>
              </w:rPr>
            </w:pPr>
            <w:r w:rsidRPr="00717E4B">
              <w:rPr>
                <w:rFonts w:ascii="Arial" w:eastAsia="Times New Roman" w:hAnsi="Arial" w:cs="Arial"/>
                <w:sz w:val="20"/>
                <w:szCs w:val="20"/>
                <w:lang w:val="en-GB"/>
              </w:rPr>
              <w:t>567 618 (before calibration)</w:t>
            </w:r>
          </w:p>
        </w:tc>
      </w:tr>
      <w:tr w:rsidR="00717E4B" w:rsidRPr="00717E4B" w:rsidTr="00F57085">
        <w:tc>
          <w:tcPr>
            <w:tcW w:w="5353" w:type="dxa"/>
            <w:shd w:val="clear" w:color="auto" w:fill="auto"/>
          </w:tcPr>
          <w:p w:rsidR="00717E4B" w:rsidRPr="00717E4B" w:rsidRDefault="00717E4B" w:rsidP="00717E4B">
            <w:pPr>
              <w:spacing w:line="240" w:lineRule="auto"/>
              <w:rPr>
                <w:rFonts w:ascii="Arial" w:eastAsia="Times New Roman" w:hAnsi="Arial" w:cs="Arial"/>
                <w:sz w:val="20"/>
                <w:szCs w:val="20"/>
                <w:lang w:val="en-GB"/>
              </w:rPr>
            </w:pPr>
            <w:r w:rsidRPr="00717E4B">
              <w:rPr>
                <w:rFonts w:ascii="Arial" w:eastAsia="Times New Roman" w:hAnsi="Arial" w:cs="Arial"/>
                <w:sz w:val="20"/>
                <w:szCs w:val="20"/>
                <w:lang w:val="en-GB"/>
              </w:rPr>
              <w:t>Number of sheep in December 2010 (register):</w:t>
            </w:r>
          </w:p>
        </w:tc>
        <w:tc>
          <w:tcPr>
            <w:tcW w:w="3402" w:type="dxa"/>
            <w:shd w:val="clear" w:color="auto" w:fill="auto"/>
          </w:tcPr>
          <w:p w:rsidR="00717E4B" w:rsidRPr="00717E4B" w:rsidRDefault="00717E4B" w:rsidP="00717E4B">
            <w:pPr>
              <w:spacing w:line="240" w:lineRule="auto"/>
              <w:rPr>
                <w:rFonts w:ascii="Arial" w:eastAsia="Times New Roman" w:hAnsi="Arial" w:cs="Arial"/>
                <w:sz w:val="20"/>
                <w:szCs w:val="20"/>
                <w:lang w:val="en-GB"/>
              </w:rPr>
            </w:pPr>
            <w:r w:rsidRPr="00717E4B">
              <w:rPr>
                <w:rFonts w:ascii="Arial" w:eastAsia="Times New Roman" w:hAnsi="Arial" w:cs="Arial"/>
                <w:sz w:val="20"/>
                <w:szCs w:val="20"/>
                <w:lang w:val="en-GB"/>
              </w:rPr>
              <w:t>377 024</w:t>
            </w:r>
          </w:p>
        </w:tc>
      </w:tr>
      <w:tr w:rsidR="00717E4B" w:rsidRPr="00717E4B" w:rsidTr="00F57085">
        <w:tc>
          <w:tcPr>
            <w:tcW w:w="5353" w:type="dxa"/>
            <w:shd w:val="clear" w:color="auto" w:fill="auto"/>
          </w:tcPr>
          <w:p w:rsidR="00717E4B" w:rsidRPr="00717E4B" w:rsidRDefault="00717E4B" w:rsidP="00717E4B">
            <w:pPr>
              <w:spacing w:line="240" w:lineRule="auto"/>
              <w:rPr>
                <w:rFonts w:ascii="Arial" w:eastAsia="Times New Roman" w:hAnsi="Arial" w:cs="Arial"/>
                <w:sz w:val="20"/>
                <w:szCs w:val="20"/>
                <w:lang w:val="en-GB"/>
              </w:rPr>
            </w:pPr>
          </w:p>
        </w:tc>
        <w:tc>
          <w:tcPr>
            <w:tcW w:w="3402" w:type="dxa"/>
            <w:shd w:val="clear" w:color="auto" w:fill="auto"/>
          </w:tcPr>
          <w:p w:rsidR="00717E4B" w:rsidRPr="00717E4B" w:rsidRDefault="00717E4B" w:rsidP="00717E4B">
            <w:pPr>
              <w:spacing w:line="240" w:lineRule="auto"/>
              <w:rPr>
                <w:rFonts w:ascii="Arial" w:eastAsia="Times New Roman" w:hAnsi="Arial" w:cs="Arial"/>
                <w:sz w:val="20"/>
                <w:szCs w:val="20"/>
                <w:lang w:val="en-GB"/>
              </w:rPr>
            </w:pPr>
          </w:p>
        </w:tc>
      </w:tr>
      <w:tr w:rsidR="00717E4B" w:rsidRPr="00717E4B" w:rsidTr="00F57085">
        <w:tc>
          <w:tcPr>
            <w:tcW w:w="5353" w:type="dxa"/>
            <w:shd w:val="clear" w:color="auto" w:fill="auto"/>
          </w:tcPr>
          <w:p w:rsidR="00717E4B" w:rsidRPr="00717E4B" w:rsidRDefault="00717E4B" w:rsidP="00717E4B">
            <w:pPr>
              <w:spacing w:line="240" w:lineRule="auto"/>
              <w:rPr>
                <w:rFonts w:ascii="Arial" w:eastAsia="Times New Roman" w:hAnsi="Arial" w:cs="Arial"/>
                <w:sz w:val="20"/>
                <w:szCs w:val="20"/>
                <w:lang w:val="en-GB"/>
              </w:rPr>
            </w:pPr>
            <w:r w:rsidRPr="00717E4B">
              <w:rPr>
                <w:rFonts w:ascii="Arial" w:eastAsia="Times New Roman" w:hAnsi="Arial" w:cs="Arial"/>
                <w:sz w:val="20"/>
                <w:szCs w:val="20"/>
                <w:lang w:val="en-GB"/>
              </w:rPr>
              <w:t>Number of sheep in June 2011 (sample survey):</w:t>
            </w:r>
          </w:p>
        </w:tc>
        <w:tc>
          <w:tcPr>
            <w:tcW w:w="3402" w:type="dxa"/>
            <w:shd w:val="clear" w:color="auto" w:fill="auto"/>
          </w:tcPr>
          <w:p w:rsidR="00717E4B" w:rsidRPr="00717E4B" w:rsidRDefault="00717E4B" w:rsidP="00717E4B">
            <w:pPr>
              <w:spacing w:line="240" w:lineRule="auto"/>
              <w:rPr>
                <w:rFonts w:ascii="Arial" w:eastAsia="Times New Roman" w:hAnsi="Arial" w:cs="Arial"/>
                <w:sz w:val="20"/>
                <w:szCs w:val="20"/>
                <w:lang w:val="en-GB"/>
              </w:rPr>
            </w:pPr>
            <w:r w:rsidRPr="00717E4B">
              <w:rPr>
                <w:rFonts w:ascii="Arial" w:eastAsia="Times New Roman" w:hAnsi="Arial" w:cs="Arial"/>
                <w:sz w:val="20"/>
                <w:szCs w:val="20"/>
                <w:lang w:val="en-GB"/>
              </w:rPr>
              <w:t>622 711 (MSE=1, 6%)</w:t>
            </w:r>
          </w:p>
        </w:tc>
      </w:tr>
      <w:tr w:rsidR="00717E4B" w:rsidRPr="00717E4B" w:rsidTr="00F57085">
        <w:tc>
          <w:tcPr>
            <w:tcW w:w="5353" w:type="dxa"/>
            <w:shd w:val="clear" w:color="auto" w:fill="auto"/>
          </w:tcPr>
          <w:p w:rsidR="00717E4B" w:rsidRPr="00717E4B" w:rsidRDefault="00717E4B" w:rsidP="00717E4B">
            <w:pPr>
              <w:spacing w:line="240" w:lineRule="auto"/>
              <w:rPr>
                <w:rFonts w:ascii="Arial" w:eastAsia="Times New Roman" w:hAnsi="Arial" w:cs="Arial"/>
                <w:sz w:val="20"/>
                <w:szCs w:val="20"/>
                <w:lang w:val="en-GB"/>
              </w:rPr>
            </w:pPr>
            <w:r w:rsidRPr="00717E4B">
              <w:rPr>
                <w:rFonts w:ascii="Arial" w:eastAsia="Times New Roman" w:hAnsi="Arial" w:cs="Arial"/>
                <w:sz w:val="20"/>
                <w:szCs w:val="20"/>
                <w:lang w:val="en-GB"/>
              </w:rPr>
              <w:t>Number of sheep in June 2011 (register):</w:t>
            </w:r>
          </w:p>
        </w:tc>
        <w:tc>
          <w:tcPr>
            <w:tcW w:w="3402" w:type="dxa"/>
            <w:shd w:val="clear" w:color="auto" w:fill="auto"/>
          </w:tcPr>
          <w:p w:rsidR="00717E4B" w:rsidRPr="00717E4B" w:rsidRDefault="00717E4B" w:rsidP="00717E4B">
            <w:pPr>
              <w:spacing w:line="240" w:lineRule="auto"/>
              <w:rPr>
                <w:rFonts w:ascii="Arial" w:eastAsia="Times New Roman" w:hAnsi="Arial" w:cs="Arial"/>
                <w:sz w:val="20"/>
                <w:szCs w:val="20"/>
                <w:lang w:val="en-GB"/>
              </w:rPr>
            </w:pPr>
            <w:r w:rsidRPr="00717E4B">
              <w:rPr>
                <w:rFonts w:ascii="Arial" w:eastAsia="Times New Roman" w:hAnsi="Arial" w:cs="Arial"/>
                <w:sz w:val="20"/>
                <w:szCs w:val="20"/>
                <w:lang w:val="en-GB"/>
              </w:rPr>
              <w:t xml:space="preserve">600 347 </w:t>
            </w:r>
          </w:p>
        </w:tc>
      </w:tr>
      <w:tr w:rsidR="00717E4B" w:rsidRPr="00717E4B" w:rsidTr="00F57085">
        <w:tc>
          <w:tcPr>
            <w:tcW w:w="5353" w:type="dxa"/>
            <w:shd w:val="clear" w:color="auto" w:fill="auto"/>
          </w:tcPr>
          <w:p w:rsidR="00717E4B" w:rsidRPr="00717E4B" w:rsidRDefault="00717E4B" w:rsidP="00717E4B">
            <w:pPr>
              <w:spacing w:line="240" w:lineRule="auto"/>
              <w:rPr>
                <w:rFonts w:ascii="Arial" w:eastAsia="Times New Roman" w:hAnsi="Arial" w:cs="Arial"/>
                <w:sz w:val="20"/>
                <w:szCs w:val="20"/>
                <w:lang w:val="en-GB"/>
              </w:rPr>
            </w:pPr>
            <w:r w:rsidRPr="00717E4B">
              <w:rPr>
                <w:rFonts w:ascii="Arial" w:eastAsia="Times New Roman" w:hAnsi="Arial" w:cs="Arial"/>
                <w:sz w:val="20"/>
                <w:szCs w:val="20"/>
                <w:lang w:val="en-GB"/>
              </w:rPr>
              <w:t>Number of sheep in December 2011 (register):</w:t>
            </w:r>
          </w:p>
        </w:tc>
        <w:tc>
          <w:tcPr>
            <w:tcW w:w="3402" w:type="dxa"/>
            <w:shd w:val="clear" w:color="auto" w:fill="auto"/>
          </w:tcPr>
          <w:p w:rsidR="00717E4B" w:rsidRPr="00717E4B" w:rsidRDefault="00717E4B" w:rsidP="00717E4B">
            <w:pPr>
              <w:spacing w:line="240" w:lineRule="auto"/>
              <w:rPr>
                <w:rFonts w:ascii="Arial" w:eastAsia="Times New Roman" w:hAnsi="Arial" w:cs="Arial"/>
                <w:sz w:val="20"/>
                <w:szCs w:val="20"/>
                <w:lang w:val="en-GB"/>
              </w:rPr>
            </w:pPr>
            <w:r w:rsidRPr="00717E4B">
              <w:rPr>
                <w:rFonts w:ascii="Arial" w:eastAsia="Times New Roman" w:hAnsi="Arial" w:cs="Arial"/>
                <w:sz w:val="20"/>
                <w:szCs w:val="20"/>
                <w:lang w:val="en-GB"/>
              </w:rPr>
              <w:t>397 846</w:t>
            </w:r>
          </w:p>
        </w:tc>
      </w:tr>
      <w:tr w:rsidR="00717E4B" w:rsidRPr="00717E4B" w:rsidTr="00F57085">
        <w:tc>
          <w:tcPr>
            <w:tcW w:w="5353" w:type="dxa"/>
            <w:shd w:val="clear" w:color="auto" w:fill="auto"/>
          </w:tcPr>
          <w:p w:rsidR="00717E4B" w:rsidRPr="00717E4B" w:rsidRDefault="00717E4B" w:rsidP="00717E4B">
            <w:pPr>
              <w:spacing w:line="240" w:lineRule="auto"/>
              <w:rPr>
                <w:rFonts w:ascii="Arial" w:eastAsia="Times New Roman" w:hAnsi="Arial" w:cs="Arial"/>
                <w:sz w:val="20"/>
                <w:szCs w:val="20"/>
                <w:lang w:val="en-GB"/>
              </w:rPr>
            </w:pPr>
          </w:p>
        </w:tc>
        <w:tc>
          <w:tcPr>
            <w:tcW w:w="3402" w:type="dxa"/>
            <w:shd w:val="clear" w:color="auto" w:fill="auto"/>
          </w:tcPr>
          <w:p w:rsidR="00717E4B" w:rsidRPr="00717E4B" w:rsidRDefault="00717E4B" w:rsidP="00717E4B">
            <w:pPr>
              <w:spacing w:line="240" w:lineRule="auto"/>
              <w:rPr>
                <w:rFonts w:ascii="Arial" w:eastAsia="Times New Roman" w:hAnsi="Arial" w:cs="Arial"/>
                <w:sz w:val="20"/>
                <w:szCs w:val="20"/>
                <w:lang w:val="en-GB"/>
              </w:rPr>
            </w:pPr>
          </w:p>
        </w:tc>
      </w:tr>
      <w:tr w:rsidR="00717E4B" w:rsidRPr="00717E4B" w:rsidTr="00F57085">
        <w:tc>
          <w:tcPr>
            <w:tcW w:w="5353" w:type="dxa"/>
            <w:shd w:val="clear" w:color="auto" w:fill="auto"/>
          </w:tcPr>
          <w:p w:rsidR="00717E4B" w:rsidRPr="00717E4B" w:rsidRDefault="00717E4B" w:rsidP="00717E4B">
            <w:pPr>
              <w:spacing w:line="240" w:lineRule="auto"/>
              <w:rPr>
                <w:rFonts w:ascii="Arial" w:eastAsia="Times New Roman" w:hAnsi="Arial" w:cs="Arial"/>
                <w:sz w:val="20"/>
                <w:szCs w:val="20"/>
                <w:lang w:val="en-GB"/>
              </w:rPr>
            </w:pPr>
            <w:r w:rsidRPr="00717E4B">
              <w:rPr>
                <w:rFonts w:ascii="Arial" w:eastAsia="Times New Roman" w:hAnsi="Arial" w:cs="Arial"/>
                <w:sz w:val="20"/>
                <w:szCs w:val="20"/>
                <w:lang w:val="en-GB"/>
              </w:rPr>
              <w:t>Number of sheep in June 2012 (sample survey):</w:t>
            </w:r>
          </w:p>
        </w:tc>
        <w:tc>
          <w:tcPr>
            <w:tcW w:w="3402" w:type="dxa"/>
            <w:shd w:val="clear" w:color="auto" w:fill="auto"/>
          </w:tcPr>
          <w:p w:rsidR="00717E4B" w:rsidRPr="00717E4B" w:rsidRDefault="00717E4B" w:rsidP="00717E4B">
            <w:pPr>
              <w:spacing w:line="240" w:lineRule="auto"/>
              <w:rPr>
                <w:rFonts w:ascii="Arial" w:eastAsia="Times New Roman" w:hAnsi="Arial" w:cs="Arial"/>
                <w:sz w:val="20"/>
                <w:szCs w:val="20"/>
                <w:lang w:val="en-GB"/>
              </w:rPr>
            </w:pPr>
            <w:r w:rsidRPr="00717E4B">
              <w:rPr>
                <w:rFonts w:ascii="Arial" w:eastAsia="Times New Roman" w:hAnsi="Arial" w:cs="Arial"/>
                <w:sz w:val="20"/>
                <w:szCs w:val="20"/>
                <w:lang w:val="en-GB"/>
              </w:rPr>
              <w:t>610 534 (MSE=0, 9%)</w:t>
            </w:r>
          </w:p>
        </w:tc>
      </w:tr>
      <w:tr w:rsidR="00717E4B" w:rsidRPr="00717E4B" w:rsidTr="00F57085">
        <w:tc>
          <w:tcPr>
            <w:tcW w:w="5353" w:type="dxa"/>
            <w:shd w:val="clear" w:color="auto" w:fill="auto"/>
          </w:tcPr>
          <w:p w:rsidR="00717E4B" w:rsidRPr="00717E4B" w:rsidRDefault="00717E4B" w:rsidP="00717E4B">
            <w:pPr>
              <w:spacing w:line="240" w:lineRule="auto"/>
              <w:rPr>
                <w:rFonts w:ascii="Arial" w:eastAsia="Times New Roman" w:hAnsi="Arial" w:cs="Arial"/>
                <w:sz w:val="20"/>
                <w:szCs w:val="20"/>
                <w:lang w:val="en-GB"/>
              </w:rPr>
            </w:pPr>
            <w:r w:rsidRPr="00717E4B">
              <w:rPr>
                <w:rFonts w:ascii="Arial" w:eastAsia="Times New Roman" w:hAnsi="Arial" w:cs="Arial"/>
                <w:sz w:val="20"/>
                <w:szCs w:val="20"/>
                <w:lang w:val="en-GB"/>
              </w:rPr>
              <w:t>Number of sheep in June 2012 (register):</w:t>
            </w:r>
          </w:p>
        </w:tc>
        <w:tc>
          <w:tcPr>
            <w:tcW w:w="3402" w:type="dxa"/>
            <w:shd w:val="clear" w:color="auto" w:fill="auto"/>
          </w:tcPr>
          <w:p w:rsidR="00717E4B" w:rsidRPr="00717E4B" w:rsidRDefault="00717E4B" w:rsidP="00717E4B">
            <w:pPr>
              <w:spacing w:line="240" w:lineRule="auto"/>
              <w:rPr>
                <w:rFonts w:ascii="Arial" w:eastAsia="Times New Roman" w:hAnsi="Arial" w:cs="Arial"/>
                <w:sz w:val="20"/>
                <w:szCs w:val="20"/>
                <w:lang w:val="en-GB"/>
              </w:rPr>
            </w:pPr>
            <w:r w:rsidRPr="00717E4B">
              <w:rPr>
                <w:rFonts w:ascii="Arial" w:eastAsia="Times New Roman" w:hAnsi="Arial" w:cs="Arial"/>
                <w:sz w:val="20"/>
                <w:szCs w:val="20"/>
                <w:lang w:val="en-GB"/>
              </w:rPr>
              <w:t xml:space="preserve">613 067 </w:t>
            </w:r>
          </w:p>
        </w:tc>
      </w:tr>
      <w:tr w:rsidR="00717E4B" w:rsidRPr="00717E4B" w:rsidTr="00F57085">
        <w:tc>
          <w:tcPr>
            <w:tcW w:w="5353" w:type="dxa"/>
            <w:shd w:val="clear" w:color="auto" w:fill="auto"/>
          </w:tcPr>
          <w:p w:rsidR="00717E4B" w:rsidRPr="00717E4B" w:rsidRDefault="00717E4B" w:rsidP="00717E4B">
            <w:pPr>
              <w:spacing w:line="240" w:lineRule="auto"/>
              <w:rPr>
                <w:rFonts w:ascii="Arial" w:eastAsia="Times New Roman" w:hAnsi="Arial" w:cs="Arial"/>
                <w:sz w:val="20"/>
                <w:szCs w:val="20"/>
                <w:lang w:val="en-GB"/>
              </w:rPr>
            </w:pPr>
            <w:r w:rsidRPr="00717E4B">
              <w:rPr>
                <w:rFonts w:ascii="Arial" w:eastAsia="Times New Roman" w:hAnsi="Arial" w:cs="Arial"/>
                <w:sz w:val="20"/>
                <w:szCs w:val="20"/>
                <w:lang w:val="en-GB"/>
              </w:rPr>
              <w:t>Number of sheep in December 2012 (register):</w:t>
            </w:r>
          </w:p>
        </w:tc>
        <w:tc>
          <w:tcPr>
            <w:tcW w:w="3402" w:type="dxa"/>
            <w:shd w:val="clear" w:color="auto" w:fill="auto"/>
          </w:tcPr>
          <w:p w:rsidR="00717E4B" w:rsidRPr="00717E4B" w:rsidRDefault="00717E4B" w:rsidP="00717E4B">
            <w:pPr>
              <w:spacing w:line="240" w:lineRule="auto"/>
              <w:rPr>
                <w:rFonts w:ascii="Arial" w:eastAsia="Times New Roman" w:hAnsi="Arial" w:cs="Arial"/>
                <w:sz w:val="20"/>
                <w:szCs w:val="20"/>
                <w:lang w:val="en-GB"/>
              </w:rPr>
            </w:pPr>
            <w:r w:rsidRPr="00717E4B">
              <w:rPr>
                <w:rFonts w:ascii="Arial" w:eastAsia="Times New Roman" w:hAnsi="Arial" w:cs="Arial"/>
                <w:sz w:val="20"/>
                <w:szCs w:val="20"/>
                <w:lang w:val="en-GB"/>
              </w:rPr>
              <w:t>411 892</w:t>
            </w:r>
          </w:p>
        </w:tc>
      </w:tr>
      <w:tr w:rsidR="00717E4B" w:rsidRPr="00717E4B" w:rsidTr="00F57085">
        <w:tc>
          <w:tcPr>
            <w:tcW w:w="5353" w:type="dxa"/>
            <w:shd w:val="clear" w:color="auto" w:fill="auto"/>
          </w:tcPr>
          <w:p w:rsidR="00717E4B" w:rsidRPr="00717E4B" w:rsidRDefault="00717E4B" w:rsidP="00717E4B">
            <w:pPr>
              <w:spacing w:line="240" w:lineRule="auto"/>
              <w:rPr>
                <w:rFonts w:ascii="Arial" w:eastAsia="Times New Roman" w:hAnsi="Arial" w:cs="Arial"/>
                <w:sz w:val="20"/>
                <w:szCs w:val="20"/>
                <w:lang w:val="en-GB"/>
              </w:rPr>
            </w:pPr>
          </w:p>
        </w:tc>
        <w:tc>
          <w:tcPr>
            <w:tcW w:w="3402" w:type="dxa"/>
            <w:shd w:val="clear" w:color="auto" w:fill="auto"/>
          </w:tcPr>
          <w:p w:rsidR="00717E4B" w:rsidRPr="00717E4B" w:rsidRDefault="00717E4B" w:rsidP="00717E4B">
            <w:pPr>
              <w:spacing w:line="240" w:lineRule="auto"/>
              <w:rPr>
                <w:rFonts w:ascii="Arial" w:eastAsia="Times New Roman" w:hAnsi="Arial" w:cs="Arial"/>
                <w:sz w:val="20"/>
                <w:szCs w:val="20"/>
                <w:lang w:val="en-GB"/>
              </w:rPr>
            </w:pPr>
          </w:p>
        </w:tc>
      </w:tr>
      <w:tr w:rsidR="00717E4B" w:rsidRPr="00717E4B" w:rsidTr="00F57085">
        <w:tc>
          <w:tcPr>
            <w:tcW w:w="5353" w:type="dxa"/>
            <w:shd w:val="clear" w:color="auto" w:fill="auto"/>
          </w:tcPr>
          <w:p w:rsidR="00717E4B" w:rsidRPr="00717E4B" w:rsidRDefault="00717E4B" w:rsidP="00717E4B">
            <w:pPr>
              <w:spacing w:line="240" w:lineRule="auto"/>
              <w:rPr>
                <w:rFonts w:ascii="Arial" w:eastAsia="Times New Roman" w:hAnsi="Arial" w:cs="Arial"/>
                <w:sz w:val="20"/>
                <w:szCs w:val="20"/>
                <w:lang w:val="en-GB"/>
              </w:rPr>
            </w:pPr>
            <w:r w:rsidRPr="00717E4B">
              <w:rPr>
                <w:rFonts w:ascii="Arial" w:eastAsia="Times New Roman" w:hAnsi="Arial" w:cs="Arial"/>
                <w:sz w:val="20"/>
                <w:szCs w:val="20"/>
                <w:lang w:val="en-GB"/>
              </w:rPr>
              <w:t>Number of sheep in June 2013 (cen</w:t>
            </w:r>
            <w:r w:rsidR="00B048A6">
              <w:rPr>
                <w:rFonts w:ascii="Arial" w:eastAsia="Times New Roman" w:hAnsi="Arial" w:cs="Arial"/>
                <w:sz w:val="20"/>
                <w:szCs w:val="20"/>
                <w:lang w:val="en-GB"/>
              </w:rPr>
              <w:t>s</w:t>
            </w:r>
            <w:r w:rsidRPr="00717E4B">
              <w:rPr>
                <w:rFonts w:ascii="Arial" w:eastAsia="Times New Roman" w:hAnsi="Arial" w:cs="Arial"/>
                <w:sz w:val="20"/>
                <w:szCs w:val="20"/>
                <w:lang w:val="en-GB"/>
              </w:rPr>
              <w:t>us):</w:t>
            </w:r>
          </w:p>
        </w:tc>
        <w:tc>
          <w:tcPr>
            <w:tcW w:w="3402" w:type="dxa"/>
            <w:shd w:val="clear" w:color="auto" w:fill="auto"/>
          </w:tcPr>
          <w:p w:rsidR="00717E4B" w:rsidRPr="00717E4B" w:rsidRDefault="00717E4B" w:rsidP="00717E4B">
            <w:pPr>
              <w:spacing w:line="240" w:lineRule="auto"/>
              <w:rPr>
                <w:rFonts w:ascii="Arial" w:eastAsia="Times New Roman" w:hAnsi="Arial" w:cs="Arial"/>
                <w:sz w:val="20"/>
                <w:szCs w:val="20"/>
                <w:lang w:val="en-GB"/>
              </w:rPr>
            </w:pPr>
            <w:r w:rsidRPr="00717E4B">
              <w:rPr>
                <w:rFonts w:ascii="Arial" w:eastAsia="Times New Roman" w:hAnsi="Arial" w:cs="Arial"/>
                <w:sz w:val="20"/>
                <w:szCs w:val="20"/>
                <w:lang w:val="en-GB"/>
              </w:rPr>
              <w:t>576 769</w:t>
            </w:r>
          </w:p>
        </w:tc>
      </w:tr>
      <w:tr w:rsidR="00717E4B" w:rsidRPr="00717E4B" w:rsidTr="00F57085">
        <w:tc>
          <w:tcPr>
            <w:tcW w:w="5353" w:type="dxa"/>
            <w:shd w:val="clear" w:color="auto" w:fill="auto"/>
          </w:tcPr>
          <w:p w:rsidR="00717E4B" w:rsidRPr="00717E4B" w:rsidRDefault="00717E4B" w:rsidP="00717E4B">
            <w:pPr>
              <w:spacing w:line="240" w:lineRule="auto"/>
              <w:rPr>
                <w:rFonts w:ascii="Arial" w:eastAsia="Times New Roman" w:hAnsi="Arial" w:cs="Arial"/>
                <w:sz w:val="20"/>
                <w:szCs w:val="20"/>
                <w:lang w:val="en-GB"/>
              </w:rPr>
            </w:pPr>
            <w:r w:rsidRPr="00717E4B">
              <w:rPr>
                <w:rFonts w:ascii="Arial" w:eastAsia="Times New Roman" w:hAnsi="Arial" w:cs="Arial"/>
                <w:sz w:val="20"/>
                <w:szCs w:val="20"/>
                <w:lang w:val="en-GB"/>
              </w:rPr>
              <w:t>Number of sheep in June 2013 (register):</w:t>
            </w:r>
          </w:p>
        </w:tc>
        <w:tc>
          <w:tcPr>
            <w:tcW w:w="3402" w:type="dxa"/>
            <w:shd w:val="clear" w:color="auto" w:fill="auto"/>
          </w:tcPr>
          <w:p w:rsidR="00717E4B" w:rsidRPr="00717E4B" w:rsidRDefault="00717E4B" w:rsidP="00717E4B">
            <w:pPr>
              <w:spacing w:line="240" w:lineRule="auto"/>
              <w:rPr>
                <w:rFonts w:ascii="Arial" w:eastAsia="Times New Roman" w:hAnsi="Arial" w:cs="Arial"/>
                <w:sz w:val="20"/>
                <w:szCs w:val="20"/>
                <w:lang w:val="en-GB"/>
              </w:rPr>
            </w:pPr>
            <w:r w:rsidRPr="00717E4B">
              <w:rPr>
                <w:rFonts w:ascii="Arial" w:eastAsia="Times New Roman" w:hAnsi="Arial" w:cs="Arial"/>
                <w:sz w:val="20"/>
                <w:szCs w:val="20"/>
                <w:lang w:val="en-GB"/>
              </w:rPr>
              <w:t xml:space="preserve">578 687 (before calibration) </w:t>
            </w:r>
          </w:p>
        </w:tc>
      </w:tr>
      <w:tr w:rsidR="00717E4B" w:rsidRPr="00717E4B" w:rsidTr="00F57085">
        <w:tc>
          <w:tcPr>
            <w:tcW w:w="5353" w:type="dxa"/>
            <w:tcBorders>
              <w:bottom w:val="single" w:sz="4" w:space="0" w:color="auto"/>
            </w:tcBorders>
            <w:shd w:val="clear" w:color="auto" w:fill="auto"/>
          </w:tcPr>
          <w:p w:rsidR="00717E4B" w:rsidRPr="00717E4B" w:rsidRDefault="00717E4B" w:rsidP="00717E4B">
            <w:pPr>
              <w:spacing w:line="240" w:lineRule="auto"/>
              <w:rPr>
                <w:rFonts w:ascii="Arial" w:eastAsia="Times New Roman" w:hAnsi="Arial" w:cs="Arial"/>
                <w:sz w:val="20"/>
                <w:szCs w:val="20"/>
                <w:lang w:val="en-GB"/>
              </w:rPr>
            </w:pPr>
            <w:r w:rsidRPr="00717E4B">
              <w:rPr>
                <w:rFonts w:ascii="Arial" w:eastAsia="Times New Roman" w:hAnsi="Arial" w:cs="Arial"/>
                <w:sz w:val="20"/>
                <w:szCs w:val="20"/>
                <w:lang w:val="en-GB"/>
              </w:rPr>
              <w:t>Number of sheep in December 2013 (register):</w:t>
            </w:r>
          </w:p>
        </w:tc>
        <w:tc>
          <w:tcPr>
            <w:tcW w:w="3402" w:type="dxa"/>
            <w:tcBorders>
              <w:bottom w:val="single" w:sz="4" w:space="0" w:color="auto"/>
            </w:tcBorders>
            <w:shd w:val="clear" w:color="auto" w:fill="auto"/>
          </w:tcPr>
          <w:p w:rsidR="00717E4B" w:rsidRPr="00717E4B" w:rsidRDefault="00717E4B" w:rsidP="00717E4B">
            <w:pPr>
              <w:spacing w:line="240" w:lineRule="auto"/>
              <w:rPr>
                <w:rFonts w:ascii="Arial" w:eastAsia="Times New Roman" w:hAnsi="Arial" w:cs="Arial"/>
                <w:sz w:val="20"/>
                <w:szCs w:val="20"/>
                <w:lang w:val="en-GB"/>
              </w:rPr>
            </w:pPr>
            <w:r w:rsidRPr="00717E4B">
              <w:rPr>
                <w:rFonts w:ascii="Arial" w:eastAsia="Times New Roman" w:hAnsi="Arial" w:cs="Arial"/>
                <w:sz w:val="20"/>
                <w:szCs w:val="20"/>
                <w:lang w:val="en-GB"/>
              </w:rPr>
              <w:t>372 474</w:t>
            </w:r>
          </w:p>
        </w:tc>
      </w:tr>
    </w:tbl>
    <w:p w:rsidR="00717E4B" w:rsidRPr="00717E4B" w:rsidRDefault="00717E4B" w:rsidP="00717E4B">
      <w:pPr>
        <w:spacing w:line="240" w:lineRule="auto"/>
        <w:rPr>
          <w:rFonts w:eastAsia="Times New Roman" w:cs="Times New Roman"/>
          <w:szCs w:val="24"/>
          <w:lang w:val="en-GB"/>
        </w:rPr>
      </w:pPr>
    </w:p>
    <w:p w:rsidR="006A0603" w:rsidRPr="00EA18AD" w:rsidRDefault="005C5272" w:rsidP="006A0603">
      <w:pPr>
        <w:spacing w:before="240" w:line="360" w:lineRule="auto"/>
        <w:rPr>
          <w:i/>
          <w:lang w:val="en-US"/>
        </w:rPr>
      </w:pPr>
      <w:r>
        <w:rPr>
          <w:i/>
          <w:lang w:val="en-US"/>
        </w:rPr>
        <w:t>2</w:t>
      </w:r>
      <w:r w:rsidR="006A0603" w:rsidRPr="00EA18AD">
        <w:rPr>
          <w:i/>
          <w:lang w:val="en-US"/>
        </w:rPr>
        <w:t>.4. Implementing the decisions and evaluating the results</w:t>
      </w:r>
    </w:p>
    <w:p w:rsidR="006A0603" w:rsidRPr="00950CC7" w:rsidRDefault="00284815" w:rsidP="006A0603">
      <w:pPr>
        <w:spacing w:before="240" w:line="360" w:lineRule="auto"/>
        <w:rPr>
          <w:lang w:val="en-US"/>
        </w:rPr>
      </w:pPr>
      <w:r w:rsidRPr="00284815">
        <w:rPr>
          <w:lang w:val="en-US"/>
        </w:rPr>
        <w:t>I</w:t>
      </w:r>
      <w:r>
        <w:rPr>
          <w:lang w:val="en-US"/>
        </w:rPr>
        <w:t>n</w:t>
      </w:r>
      <w:bookmarkStart w:id="0" w:name="_GoBack"/>
      <w:bookmarkEnd w:id="0"/>
      <w:r>
        <w:rPr>
          <w:lang w:val="en-US"/>
        </w:rPr>
        <w:t xml:space="preserve"> relation to the goal it can be concluded that</w:t>
      </w:r>
      <w:r w:rsidRPr="00284815">
        <w:rPr>
          <w:lang w:val="en-US"/>
        </w:rPr>
        <w:t xml:space="preserve"> </w:t>
      </w:r>
      <w:r>
        <w:rPr>
          <w:lang w:val="en-US"/>
        </w:rPr>
        <w:t>t</w:t>
      </w:r>
      <w:r w:rsidRPr="00284815">
        <w:rPr>
          <w:lang w:val="en-US"/>
        </w:rPr>
        <w:t>he register could be used to report the num</w:t>
      </w:r>
      <w:r w:rsidR="00A66D49">
        <w:rPr>
          <w:lang w:val="en-US"/>
        </w:rPr>
        <w:t>ber of sheep in December in 2013</w:t>
      </w:r>
      <w:r w:rsidRPr="00284815">
        <w:rPr>
          <w:lang w:val="en-US"/>
        </w:rPr>
        <w:t>,</w:t>
      </w:r>
      <w:r w:rsidR="00A66D49">
        <w:rPr>
          <w:lang w:val="en-US"/>
        </w:rPr>
        <w:t xml:space="preserve"> </w:t>
      </w:r>
      <w:r w:rsidRPr="00284815">
        <w:rPr>
          <w:lang w:val="en-US"/>
        </w:rPr>
        <w:t>although the quality needs to be checked constantly.</w:t>
      </w:r>
    </w:p>
    <w:p w:rsidR="000E3B8C" w:rsidRPr="00EA18AD" w:rsidRDefault="005C5272" w:rsidP="000E3B8C">
      <w:pPr>
        <w:spacing w:before="240" w:line="360" w:lineRule="auto"/>
        <w:rPr>
          <w:b/>
          <w:lang w:val="en-US"/>
        </w:rPr>
      </w:pPr>
      <w:r>
        <w:rPr>
          <w:b/>
          <w:lang w:val="en-US"/>
        </w:rPr>
        <w:t>3</w:t>
      </w:r>
      <w:r w:rsidR="000E3B8C" w:rsidRPr="00EA18AD">
        <w:rPr>
          <w:b/>
          <w:lang w:val="en-US"/>
        </w:rPr>
        <w:t>. Discussion</w:t>
      </w:r>
    </w:p>
    <w:p w:rsidR="009A691B" w:rsidRDefault="000E3B8C" w:rsidP="000E3B8C">
      <w:pPr>
        <w:spacing w:before="240" w:line="360" w:lineRule="auto"/>
        <w:rPr>
          <w:lang w:val="en-US"/>
        </w:rPr>
      </w:pPr>
      <w:r w:rsidRPr="000E3B8C">
        <w:rPr>
          <w:lang w:val="en-US"/>
        </w:rPr>
        <w:t>In relation to the decision making process the quality framework</w:t>
      </w:r>
      <w:r w:rsidR="009A691B">
        <w:rPr>
          <w:lang w:val="en-US"/>
        </w:rPr>
        <w:t>s are naturally</w:t>
      </w:r>
      <w:r w:rsidRPr="000E3B8C">
        <w:rPr>
          <w:lang w:val="en-US"/>
        </w:rPr>
        <w:t xml:space="preserve"> mostly used in the phase of choosing be</w:t>
      </w:r>
      <w:r w:rsidR="009A691B">
        <w:rPr>
          <w:lang w:val="en-US"/>
        </w:rPr>
        <w:t xml:space="preserve">tween alternatives. </w:t>
      </w:r>
      <w:r w:rsidR="0014117D">
        <w:rPr>
          <w:lang w:val="en-US"/>
        </w:rPr>
        <w:t>T</w:t>
      </w:r>
      <w:r w:rsidRPr="000E3B8C">
        <w:rPr>
          <w:lang w:val="en-US"/>
        </w:rPr>
        <w:t xml:space="preserve">he first phase, defining the problem and clarifying the goal, should not be forgotten. Quality in a broader sense includes requirements of user needs, institutional preconditions at the </w:t>
      </w:r>
      <w:proofErr w:type="spellStart"/>
      <w:r w:rsidRPr="000E3B8C">
        <w:rPr>
          <w:lang w:val="en-US"/>
        </w:rPr>
        <w:t>organisation</w:t>
      </w:r>
      <w:proofErr w:type="spellEnd"/>
      <w:r w:rsidRPr="000E3B8C">
        <w:rPr>
          <w:lang w:val="en-US"/>
        </w:rPr>
        <w:t xml:space="preserve"> producing the statistics as well as the production process itself. Furthermore, evaluation of options might differ if the main goal is to reduce response burden as opposed to if the main goal is to reduce costs. It is important to have a phase in the decision making process that is open-minded and also explores </w:t>
      </w:r>
      <w:r w:rsidR="009A691B">
        <w:rPr>
          <w:lang w:val="en-US"/>
        </w:rPr>
        <w:t>alternatives.</w:t>
      </w:r>
      <w:r w:rsidR="0014117D">
        <w:rPr>
          <w:lang w:val="en-US"/>
        </w:rPr>
        <w:t xml:space="preserve"> It is important to have a clear understanding of what the goal is when evaluating the alternatives.</w:t>
      </w:r>
    </w:p>
    <w:p w:rsidR="000E3B8C" w:rsidRPr="000E3B8C" w:rsidRDefault="000E3B8C" w:rsidP="000E3B8C">
      <w:pPr>
        <w:spacing w:before="240" w:line="360" w:lineRule="auto"/>
        <w:rPr>
          <w:lang w:val="en-US"/>
        </w:rPr>
      </w:pPr>
      <w:r w:rsidRPr="000E3B8C">
        <w:rPr>
          <w:lang w:val="en-US"/>
        </w:rPr>
        <w:t>In the evaluation phase the indicators used to some extent assume using</w:t>
      </w:r>
      <w:r w:rsidR="009A691B">
        <w:rPr>
          <w:lang w:val="en-US"/>
        </w:rPr>
        <w:t xml:space="preserve"> solely one</w:t>
      </w:r>
      <w:r w:rsidRPr="000E3B8C">
        <w:rPr>
          <w:lang w:val="en-US"/>
        </w:rPr>
        <w:t xml:space="preserve"> register</w:t>
      </w:r>
      <w:r w:rsidR="009A691B">
        <w:rPr>
          <w:lang w:val="en-US"/>
        </w:rPr>
        <w:t>.</w:t>
      </w:r>
      <w:r w:rsidRPr="000E3B8C">
        <w:rPr>
          <w:lang w:val="en-US"/>
        </w:rPr>
        <w:t xml:space="preserve"> </w:t>
      </w:r>
      <w:r w:rsidR="009A691B">
        <w:rPr>
          <w:lang w:val="en-US"/>
        </w:rPr>
        <w:t xml:space="preserve">A more elaborated way of assessing the quality of </w:t>
      </w:r>
      <w:r w:rsidR="000E0CC3">
        <w:rPr>
          <w:lang w:val="en-US"/>
        </w:rPr>
        <w:t>modeling</w:t>
      </w:r>
      <w:r w:rsidR="009A691B">
        <w:rPr>
          <w:lang w:val="en-US"/>
        </w:rPr>
        <w:t xml:space="preserve"> and linking in several steps would be useful. </w:t>
      </w:r>
      <w:r w:rsidRPr="000E3B8C">
        <w:rPr>
          <w:lang w:val="en-US"/>
        </w:rPr>
        <w:t xml:space="preserve">Also guidelines on how to </w:t>
      </w:r>
      <w:r w:rsidR="009A691B">
        <w:rPr>
          <w:lang w:val="en-US"/>
        </w:rPr>
        <w:t>measure</w:t>
      </w:r>
      <w:r w:rsidRPr="000E3B8C">
        <w:rPr>
          <w:lang w:val="en-US"/>
        </w:rPr>
        <w:t xml:space="preserve"> </w:t>
      </w:r>
      <w:r w:rsidR="0014117D">
        <w:rPr>
          <w:lang w:val="en-US"/>
        </w:rPr>
        <w:t xml:space="preserve">the choice made and how to measure problems in the implementation phase could be useful. </w:t>
      </w:r>
      <w:r w:rsidRPr="000E3B8C">
        <w:rPr>
          <w:lang w:val="en-US"/>
        </w:rPr>
        <w:t xml:space="preserve">In the case of the sheep, the agricultural census can </w:t>
      </w:r>
      <w:r w:rsidRPr="000E3B8C">
        <w:rPr>
          <w:lang w:val="en-US"/>
        </w:rPr>
        <w:lastRenderedPageBreak/>
        <w:t xml:space="preserve">be used as a quality check in the future. However, it might be difficult to check the quality when the survey has been abandoned. </w:t>
      </w:r>
      <w:r w:rsidR="009A691B">
        <w:rPr>
          <w:lang w:val="en-US"/>
        </w:rPr>
        <w:t xml:space="preserve">Indicators for evaluating the quality in the long run as well as </w:t>
      </w:r>
      <w:r w:rsidRPr="000E3B8C">
        <w:rPr>
          <w:lang w:val="en-US"/>
        </w:rPr>
        <w:t>exit-plan</w:t>
      </w:r>
      <w:r w:rsidR="009A691B">
        <w:rPr>
          <w:lang w:val="en-US"/>
        </w:rPr>
        <w:t>s</w:t>
      </w:r>
      <w:r w:rsidRPr="000E3B8C">
        <w:rPr>
          <w:lang w:val="en-US"/>
        </w:rPr>
        <w:t xml:space="preserve"> might </w:t>
      </w:r>
      <w:r w:rsidR="009A691B">
        <w:rPr>
          <w:lang w:val="en-US"/>
        </w:rPr>
        <w:t xml:space="preserve">be needed. </w:t>
      </w:r>
    </w:p>
    <w:p w:rsidR="0014117D" w:rsidRDefault="0014117D" w:rsidP="008F1341">
      <w:pPr>
        <w:spacing w:before="240" w:line="360" w:lineRule="auto"/>
        <w:rPr>
          <w:lang w:val="en-US"/>
        </w:rPr>
      </w:pPr>
      <w:r>
        <w:rPr>
          <w:lang w:val="en-US"/>
        </w:rPr>
        <w:t xml:space="preserve">The two frameworks used are similar. </w:t>
      </w:r>
      <w:r w:rsidR="00BF039A">
        <w:rPr>
          <w:lang w:val="en-US"/>
        </w:rPr>
        <w:t>One advantage</w:t>
      </w:r>
      <w:r>
        <w:rPr>
          <w:lang w:val="en-US"/>
        </w:rPr>
        <w:t xml:space="preserve"> </w:t>
      </w:r>
      <w:r w:rsidR="00BF039A">
        <w:rPr>
          <w:lang w:val="en-US"/>
        </w:rPr>
        <w:t>of</w:t>
      </w:r>
      <w:r>
        <w:rPr>
          <w:lang w:val="en-US"/>
        </w:rPr>
        <w:t xml:space="preserve"> the framework of </w:t>
      </w:r>
      <w:proofErr w:type="spellStart"/>
      <w:r>
        <w:rPr>
          <w:lang w:val="en-US"/>
        </w:rPr>
        <w:t>Daas</w:t>
      </w:r>
      <w:proofErr w:type="spellEnd"/>
      <w:r>
        <w:rPr>
          <w:lang w:val="en-US"/>
        </w:rPr>
        <w:t xml:space="preserve"> et al. is the focus on the procedures for accessing data and the legal prerequisites. </w:t>
      </w:r>
      <w:proofErr w:type="spellStart"/>
      <w:r>
        <w:rPr>
          <w:lang w:val="en-US"/>
        </w:rPr>
        <w:t>Daas</w:t>
      </w:r>
      <w:proofErr w:type="spellEnd"/>
      <w:r>
        <w:rPr>
          <w:lang w:val="en-US"/>
        </w:rPr>
        <w:t xml:space="preserve"> et al. also elaborates the output data quality to a larger extent than </w:t>
      </w:r>
      <w:proofErr w:type="spellStart"/>
      <w:r>
        <w:rPr>
          <w:lang w:val="en-US"/>
        </w:rPr>
        <w:t>Laitila</w:t>
      </w:r>
      <w:proofErr w:type="spellEnd"/>
      <w:r>
        <w:rPr>
          <w:lang w:val="en-US"/>
        </w:rPr>
        <w:t xml:space="preserve"> et al. </w:t>
      </w:r>
      <w:r w:rsidR="00250B53">
        <w:rPr>
          <w:lang w:val="en-US"/>
        </w:rPr>
        <w:t xml:space="preserve">The advantages of </w:t>
      </w:r>
      <w:proofErr w:type="spellStart"/>
      <w:r w:rsidR="00250B53">
        <w:rPr>
          <w:lang w:val="en-US"/>
        </w:rPr>
        <w:t>L</w:t>
      </w:r>
      <w:r>
        <w:rPr>
          <w:lang w:val="en-US"/>
        </w:rPr>
        <w:t>aitila</w:t>
      </w:r>
      <w:proofErr w:type="spellEnd"/>
      <w:r>
        <w:rPr>
          <w:lang w:val="en-US"/>
        </w:rPr>
        <w:t xml:space="preserve"> et al. </w:t>
      </w:r>
      <w:r w:rsidR="00BF039A">
        <w:rPr>
          <w:lang w:val="en-US"/>
        </w:rPr>
        <w:t>are</w:t>
      </w:r>
      <w:r>
        <w:rPr>
          <w:lang w:val="en-US"/>
        </w:rPr>
        <w:t xml:space="preserve"> the focus on the production process indicators as a separate step and the discussion on how to evaluate the statistics by the quality </w:t>
      </w:r>
      <w:r w:rsidR="00250B53">
        <w:rPr>
          <w:lang w:val="en-US"/>
        </w:rPr>
        <w:t>criteria</w:t>
      </w:r>
      <w:r>
        <w:rPr>
          <w:lang w:val="en-US"/>
        </w:rPr>
        <w:t>.</w:t>
      </w:r>
    </w:p>
    <w:p w:rsidR="008F1341" w:rsidRDefault="009A691B" w:rsidP="008F1341">
      <w:pPr>
        <w:spacing w:before="240" w:line="360" w:lineRule="auto"/>
        <w:rPr>
          <w:lang w:val="en-US"/>
        </w:rPr>
      </w:pPr>
      <w:r>
        <w:rPr>
          <w:lang w:val="en-US"/>
        </w:rPr>
        <w:t>It</w:t>
      </w:r>
      <w:r w:rsidR="000E3B8C" w:rsidRPr="000E3B8C">
        <w:rPr>
          <w:lang w:val="en-US"/>
        </w:rPr>
        <w:t xml:space="preserve"> becomes obvious that the quality frameworks can be used in the part of the process where a choice is made of whether or not to use the administrative register. The greatest usefulness of the systematic approach was in evaluating the administrative registers themselves</w:t>
      </w:r>
      <w:r w:rsidR="00BF039A">
        <w:rPr>
          <w:lang w:val="en-US"/>
        </w:rPr>
        <w:t>.</w:t>
      </w:r>
      <w:r w:rsidR="008F1341">
        <w:rPr>
          <w:lang w:val="en-US"/>
        </w:rPr>
        <w:t xml:space="preserve"> </w:t>
      </w:r>
    </w:p>
    <w:p w:rsidR="007D0814" w:rsidRPr="007D0814" w:rsidRDefault="007D0814" w:rsidP="008F1341">
      <w:pPr>
        <w:spacing w:before="240" w:line="360" w:lineRule="auto"/>
        <w:rPr>
          <w:b/>
          <w:lang w:val="en-US"/>
        </w:rPr>
      </w:pPr>
      <w:r w:rsidRPr="007D0814">
        <w:rPr>
          <w:b/>
          <w:lang w:val="en-US"/>
        </w:rPr>
        <w:t>References</w:t>
      </w:r>
    </w:p>
    <w:p w:rsidR="009D447E" w:rsidRDefault="00E24F3A" w:rsidP="009D447E">
      <w:pPr>
        <w:tabs>
          <w:tab w:val="left" w:pos="270"/>
        </w:tabs>
        <w:spacing w:after="120"/>
        <w:ind w:left="270" w:hanging="270"/>
        <w:rPr>
          <w:lang w:val="en-US"/>
        </w:rPr>
      </w:pPr>
      <w:r>
        <w:rPr>
          <w:lang w:val="en-US"/>
        </w:rPr>
        <w:t>[1</w:t>
      </w:r>
      <w:r w:rsidR="00691E88" w:rsidRPr="00691E88">
        <w:rPr>
          <w:lang w:val="en-US"/>
        </w:rPr>
        <w:t xml:space="preserve">] </w:t>
      </w:r>
      <w:proofErr w:type="spellStart"/>
      <w:r w:rsidR="009D447E" w:rsidRPr="009D447E">
        <w:rPr>
          <w:lang w:val="en-US"/>
        </w:rPr>
        <w:t>Wallgren</w:t>
      </w:r>
      <w:proofErr w:type="spellEnd"/>
      <w:r w:rsidR="009D447E" w:rsidRPr="009D447E">
        <w:rPr>
          <w:lang w:val="en-US"/>
        </w:rPr>
        <w:t>, A.</w:t>
      </w:r>
      <w:proofErr w:type="gramStart"/>
      <w:r w:rsidR="009D447E" w:rsidRPr="009D447E">
        <w:rPr>
          <w:lang w:val="en-US"/>
        </w:rPr>
        <w:t>,</w:t>
      </w:r>
      <w:proofErr w:type="spellStart"/>
      <w:r w:rsidR="009D447E" w:rsidRPr="009D447E">
        <w:rPr>
          <w:lang w:val="en-US"/>
        </w:rPr>
        <w:t>Wallgren</w:t>
      </w:r>
      <w:proofErr w:type="spellEnd"/>
      <w:proofErr w:type="gramEnd"/>
      <w:r w:rsidR="009D447E" w:rsidRPr="009D447E">
        <w:rPr>
          <w:lang w:val="en-US"/>
        </w:rPr>
        <w:t xml:space="preserve">, B. (1999) How we can use multiple administrative sources. Administrative registers in an efficient statistical system - new possibilities for agricultural statistics. </w:t>
      </w:r>
      <w:proofErr w:type="gramStart"/>
      <w:r w:rsidR="009D447E" w:rsidRPr="009D447E">
        <w:rPr>
          <w:i/>
          <w:lang w:val="en-US"/>
        </w:rPr>
        <w:t>Environmental and regional statistics, Statistical Report October 1999</w:t>
      </w:r>
      <w:r w:rsidR="009D447E" w:rsidRPr="009D447E">
        <w:rPr>
          <w:lang w:val="en-US"/>
        </w:rPr>
        <w:t>.</w:t>
      </w:r>
      <w:proofErr w:type="gramEnd"/>
      <w:r w:rsidR="009D447E" w:rsidRPr="009D447E">
        <w:rPr>
          <w:lang w:val="en-US"/>
        </w:rPr>
        <w:t xml:space="preserve"> </w:t>
      </w:r>
      <w:proofErr w:type="gramStart"/>
      <w:r w:rsidR="009D447E" w:rsidRPr="009D447E">
        <w:rPr>
          <w:lang w:val="en-US"/>
        </w:rPr>
        <w:t>Statistics Sweden.</w:t>
      </w:r>
      <w:proofErr w:type="gramEnd"/>
    </w:p>
    <w:p w:rsidR="00874A01" w:rsidRPr="009D447E" w:rsidRDefault="00874A01" w:rsidP="009D447E">
      <w:pPr>
        <w:tabs>
          <w:tab w:val="left" w:pos="270"/>
        </w:tabs>
        <w:spacing w:after="120"/>
        <w:ind w:left="270" w:hanging="270"/>
        <w:rPr>
          <w:lang w:val="en-US"/>
        </w:rPr>
      </w:pPr>
      <w:r>
        <w:rPr>
          <w:lang w:val="en-US"/>
        </w:rPr>
        <w:t>[2</w:t>
      </w:r>
      <w:r w:rsidRPr="00691E88">
        <w:rPr>
          <w:lang w:val="en-US"/>
        </w:rPr>
        <w:t xml:space="preserve">] </w:t>
      </w:r>
      <w:r>
        <w:rPr>
          <w:lang w:val="en"/>
        </w:rPr>
        <w:t xml:space="preserve">Holmberg, A. (2012), Discussion on assessing quality of administrative data. </w:t>
      </w:r>
      <w:proofErr w:type="spellStart"/>
      <w:r w:rsidRPr="00E80680">
        <w:rPr>
          <w:i/>
          <w:lang w:val="en"/>
        </w:rPr>
        <w:t>Statistica</w:t>
      </w:r>
      <w:proofErr w:type="spellEnd"/>
      <w:r w:rsidRPr="00E80680">
        <w:rPr>
          <w:i/>
          <w:lang w:val="en"/>
        </w:rPr>
        <w:t xml:space="preserve"> </w:t>
      </w:r>
      <w:proofErr w:type="spellStart"/>
      <w:r w:rsidRPr="00E80680">
        <w:rPr>
          <w:i/>
          <w:lang w:val="en"/>
        </w:rPr>
        <w:t>Neerlandica</w:t>
      </w:r>
      <w:proofErr w:type="spellEnd"/>
      <w:r w:rsidRPr="00E80680">
        <w:rPr>
          <w:i/>
          <w:lang w:val="en"/>
        </w:rPr>
        <w:t>, 66: 34–40</w:t>
      </w:r>
      <w:r>
        <w:rPr>
          <w:lang w:val="en"/>
        </w:rPr>
        <w:t xml:space="preserve">. </w:t>
      </w:r>
      <w:proofErr w:type="spellStart"/>
      <w:proofErr w:type="gramStart"/>
      <w:r>
        <w:rPr>
          <w:lang w:val="en"/>
        </w:rPr>
        <w:t>doi</w:t>
      </w:r>
      <w:proofErr w:type="spellEnd"/>
      <w:proofErr w:type="gramEnd"/>
      <w:r>
        <w:rPr>
          <w:lang w:val="en"/>
        </w:rPr>
        <w:t>: 10.1111/j.1467-9574.2011.00507.x</w:t>
      </w:r>
    </w:p>
    <w:p w:rsidR="00E318A4" w:rsidRDefault="00E24F3A" w:rsidP="00E318A4">
      <w:pPr>
        <w:tabs>
          <w:tab w:val="left" w:pos="270"/>
        </w:tabs>
        <w:spacing w:after="120"/>
        <w:ind w:left="270" w:hanging="270"/>
        <w:rPr>
          <w:lang w:val="en-US"/>
        </w:rPr>
      </w:pPr>
      <w:r>
        <w:rPr>
          <w:lang w:val="en-US"/>
        </w:rPr>
        <w:t>[3</w:t>
      </w:r>
      <w:r w:rsidRPr="00691E88">
        <w:rPr>
          <w:lang w:val="en-US"/>
        </w:rPr>
        <w:t xml:space="preserve">] </w:t>
      </w:r>
      <w:r w:rsidR="009D447E" w:rsidRPr="009D447E">
        <w:rPr>
          <w:lang w:val="en-US"/>
        </w:rPr>
        <w:t xml:space="preserve">Zhang, L.-C. </w:t>
      </w:r>
      <w:proofErr w:type="gramStart"/>
      <w:r w:rsidR="009D447E" w:rsidRPr="009D447E">
        <w:rPr>
          <w:lang w:val="en-US"/>
        </w:rPr>
        <w:t>(2013), Topics of statistical theory for register-based statistics and data integration.</w:t>
      </w:r>
      <w:proofErr w:type="gramEnd"/>
      <w:r w:rsidR="009D447E" w:rsidRPr="009D447E">
        <w:rPr>
          <w:lang w:val="en-US"/>
        </w:rPr>
        <w:t xml:space="preserve"> </w:t>
      </w:r>
      <w:proofErr w:type="spellStart"/>
      <w:r w:rsidR="009D447E" w:rsidRPr="00E24F3A">
        <w:rPr>
          <w:i/>
          <w:lang w:val="en-US"/>
        </w:rPr>
        <w:t>Statistica</w:t>
      </w:r>
      <w:proofErr w:type="spellEnd"/>
      <w:r w:rsidR="009D447E" w:rsidRPr="00E24F3A">
        <w:rPr>
          <w:i/>
          <w:lang w:val="en-US"/>
        </w:rPr>
        <w:t xml:space="preserve"> </w:t>
      </w:r>
      <w:proofErr w:type="spellStart"/>
      <w:r w:rsidR="009D447E" w:rsidRPr="00E24F3A">
        <w:rPr>
          <w:i/>
          <w:lang w:val="en-US"/>
        </w:rPr>
        <w:t>Neerlandica</w:t>
      </w:r>
      <w:proofErr w:type="spellEnd"/>
      <w:r w:rsidR="009D447E" w:rsidRPr="00E24F3A">
        <w:rPr>
          <w:i/>
          <w:lang w:val="en-US"/>
        </w:rPr>
        <w:t>.</w:t>
      </w:r>
      <w:r w:rsidR="009D447E" w:rsidRPr="00E24F3A">
        <w:rPr>
          <w:lang w:val="en-US"/>
        </w:rPr>
        <w:t xml:space="preserve"> </w:t>
      </w:r>
      <w:proofErr w:type="spellStart"/>
      <w:proofErr w:type="gramStart"/>
      <w:r w:rsidR="009D447E" w:rsidRPr="00E24F3A">
        <w:rPr>
          <w:lang w:val="en-US"/>
        </w:rPr>
        <w:t>doi</w:t>
      </w:r>
      <w:proofErr w:type="spellEnd"/>
      <w:proofErr w:type="gramEnd"/>
      <w:r w:rsidR="009D447E" w:rsidRPr="00E24F3A">
        <w:rPr>
          <w:lang w:val="en-US"/>
        </w:rPr>
        <w:t>: 10.1111/stan.508</w:t>
      </w:r>
    </w:p>
    <w:p w:rsidR="00E318A4" w:rsidRPr="009D447E" w:rsidRDefault="00E318A4" w:rsidP="00E318A4">
      <w:pPr>
        <w:tabs>
          <w:tab w:val="left" w:pos="270"/>
        </w:tabs>
        <w:spacing w:after="120"/>
        <w:ind w:left="270" w:hanging="270"/>
        <w:rPr>
          <w:lang w:val="en-US"/>
        </w:rPr>
      </w:pPr>
      <w:r>
        <w:rPr>
          <w:lang w:val="en-US"/>
        </w:rPr>
        <w:t>[4</w:t>
      </w:r>
      <w:r w:rsidRPr="00691E88">
        <w:rPr>
          <w:lang w:val="en-US"/>
        </w:rPr>
        <w:t>]</w:t>
      </w:r>
      <w:r w:rsidRPr="00C34BDE">
        <w:rPr>
          <w:lang w:val="en-US"/>
        </w:rPr>
        <w:t xml:space="preserve"> </w:t>
      </w:r>
      <w:proofErr w:type="spellStart"/>
      <w:r w:rsidRPr="009D447E">
        <w:rPr>
          <w:lang w:val="en-US"/>
        </w:rPr>
        <w:t>Mintzberg</w:t>
      </w:r>
      <w:proofErr w:type="spellEnd"/>
      <w:r w:rsidRPr="009D447E">
        <w:rPr>
          <w:lang w:val="en-US"/>
        </w:rPr>
        <w:t xml:space="preserve">, H., </w:t>
      </w:r>
      <w:proofErr w:type="spellStart"/>
      <w:r w:rsidRPr="009D447E">
        <w:rPr>
          <w:lang w:val="en-US"/>
        </w:rPr>
        <w:t>Rainingham</w:t>
      </w:r>
      <w:proofErr w:type="spellEnd"/>
      <w:r w:rsidRPr="009D447E">
        <w:rPr>
          <w:lang w:val="en-US"/>
        </w:rPr>
        <w:t xml:space="preserve">, D., </w:t>
      </w:r>
      <w:proofErr w:type="spellStart"/>
      <w:r w:rsidRPr="009D447E">
        <w:rPr>
          <w:lang w:val="en-US"/>
        </w:rPr>
        <w:t>Théorêt</w:t>
      </w:r>
      <w:proofErr w:type="gramStart"/>
      <w:r w:rsidRPr="009D447E">
        <w:rPr>
          <w:lang w:val="en-US"/>
        </w:rPr>
        <w:t>,A</w:t>
      </w:r>
      <w:proofErr w:type="spellEnd"/>
      <w:proofErr w:type="gramEnd"/>
      <w:r w:rsidRPr="009D447E">
        <w:rPr>
          <w:lang w:val="en-US"/>
        </w:rPr>
        <w:t xml:space="preserve">. 1976. The structure of unstructured decision processes. </w:t>
      </w:r>
      <w:r w:rsidRPr="00E80680">
        <w:rPr>
          <w:i/>
          <w:lang w:val="en-US"/>
        </w:rPr>
        <w:t>Administrative</w:t>
      </w:r>
      <w:r w:rsidRPr="009D447E">
        <w:rPr>
          <w:lang w:val="en-US"/>
        </w:rPr>
        <w:t xml:space="preserve"> </w:t>
      </w:r>
      <w:r w:rsidRPr="009D447E">
        <w:rPr>
          <w:i/>
          <w:lang w:val="en-US"/>
        </w:rPr>
        <w:t>Science Quarterly 21 246-275</w:t>
      </w:r>
      <w:r w:rsidRPr="009D447E">
        <w:rPr>
          <w:lang w:val="en-US"/>
        </w:rPr>
        <w:t>.</w:t>
      </w:r>
    </w:p>
    <w:p w:rsidR="00E318A4" w:rsidRPr="009D447E" w:rsidRDefault="00E318A4" w:rsidP="00E318A4">
      <w:pPr>
        <w:tabs>
          <w:tab w:val="left" w:pos="270"/>
        </w:tabs>
        <w:spacing w:after="120"/>
        <w:ind w:left="270" w:hanging="270"/>
        <w:rPr>
          <w:lang w:val="en-US"/>
        </w:rPr>
      </w:pPr>
      <w:r>
        <w:rPr>
          <w:rFonts w:cs="Times New Roman"/>
          <w:lang w:val="en-US"/>
        </w:rPr>
        <w:t>[</w:t>
      </w:r>
      <w:r>
        <w:rPr>
          <w:lang w:val="en-US"/>
        </w:rPr>
        <w:t>5</w:t>
      </w:r>
      <w:r>
        <w:rPr>
          <w:rFonts w:cs="Times New Roman"/>
          <w:lang w:val="en-US"/>
        </w:rPr>
        <w:t>]</w:t>
      </w:r>
      <w:r>
        <w:rPr>
          <w:lang w:val="en-US"/>
        </w:rPr>
        <w:t xml:space="preserve"> </w:t>
      </w:r>
      <w:proofErr w:type="spellStart"/>
      <w:r w:rsidRPr="009D447E">
        <w:rPr>
          <w:lang w:val="en-US"/>
        </w:rPr>
        <w:t>Daas</w:t>
      </w:r>
      <w:proofErr w:type="spellEnd"/>
      <w:r w:rsidRPr="009D447E">
        <w:rPr>
          <w:lang w:val="en-US"/>
        </w:rPr>
        <w:t xml:space="preserve">, P.J.H., </w:t>
      </w:r>
      <w:proofErr w:type="spellStart"/>
      <w:r w:rsidRPr="009D447E">
        <w:rPr>
          <w:lang w:val="en-US"/>
        </w:rPr>
        <w:t>Ossen</w:t>
      </w:r>
      <w:proofErr w:type="spellEnd"/>
      <w:r w:rsidRPr="009D447E">
        <w:rPr>
          <w:lang w:val="en-US"/>
        </w:rPr>
        <w:t xml:space="preserve">, S.J.L., </w:t>
      </w:r>
      <w:proofErr w:type="spellStart"/>
      <w:r w:rsidRPr="009D447E">
        <w:rPr>
          <w:lang w:val="en-US"/>
        </w:rPr>
        <w:t>Tennekes</w:t>
      </w:r>
      <w:proofErr w:type="spellEnd"/>
      <w:r w:rsidRPr="009D447E">
        <w:rPr>
          <w:lang w:val="en-US"/>
        </w:rPr>
        <w:t xml:space="preserve">, M. (2010) Determination of Administrative Data Quality: Recent results and new developments. </w:t>
      </w:r>
      <w:r w:rsidRPr="009D447E">
        <w:rPr>
          <w:i/>
          <w:lang w:val="en-US"/>
        </w:rPr>
        <w:t>Proceedings of Q2010 European Conference on Quality in Official Statistics,</w:t>
      </w:r>
      <w:r w:rsidRPr="009D447E">
        <w:rPr>
          <w:lang w:val="en-US"/>
        </w:rPr>
        <w:t xml:space="preserve"> Statistics Finland and Eurostat, Helsinki, </w:t>
      </w:r>
      <w:proofErr w:type="spellStart"/>
      <w:r w:rsidRPr="009D447E">
        <w:rPr>
          <w:lang w:val="en-US"/>
        </w:rPr>
        <w:t>Finland.Holmberg</w:t>
      </w:r>
      <w:proofErr w:type="spellEnd"/>
      <w:r w:rsidRPr="009D447E">
        <w:rPr>
          <w:lang w:val="en-US"/>
        </w:rPr>
        <w:t xml:space="preserve">, A. (2012), Discussion on assessing quality of administrative data. </w:t>
      </w:r>
      <w:proofErr w:type="spellStart"/>
      <w:r w:rsidRPr="009D447E">
        <w:rPr>
          <w:lang w:val="en-US"/>
        </w:rPr>
        <w:t>Statistica</w:t>
      </w:r>
      <w:proofErr w:type="spellEnd"/>
      <w:r w:rsidRPr="009D447E">
        <w:rPr>
          <w:lang w:val="en-US"/>
        </w:rPr>
        <w:t xml:space="preserve"> </w:t>
      </w:r>
      <w:proofErr w:type="spellStart"/>
      <w:r w:rsidRPr="009D447E">
        <w:rPr>
          <w:lang w:val="en-US"/>
        </w:rPr>
        <w:t>Neerlandica</w:t>
      </w:r>
      <w:proofErr w:type="spellEnd"/>
      <w:r w:rsidRPr="009D447E">
        <w:rPr>
          <w:lang w:val="en-US"/>
        </w:rPr>
        <w:t xml:space="preserve">, 66: 34–40. </w:t>
      </w:r>
    </w:p>
    <w:p w:rsidR="00E318A4" w:rsidRPr="009D447E" w:rsidRDefault="00E318A4" w:rsidP="00E318A4">
      <w:pPr>
        <w:pStyle w:val="Liststycke"/>
        <w:tabs>
          <w:tab w:val="left" w:pos="270"/>
        </w:tabs>
        <w:spacing w:after="120"/>
        <w:ind w:left="0"/>
        <w:rPr>
          <w:lang w:val="en-US"/>
        </w:rPr>
      </w:pPr>
      <w:r>
        <w:rPr>
          <w:rFonts w:cs="Times New Roman"/>
          <w:lang w:val="en-US"/>
        </w:rPr>
        <w:t>[</w:t>
      </w:r>
      <w:r>
        <w:rPr>
          <w:lang w:val="en-US"/>
        </w:rPr>
        <w:t>6</w:t>
      </w:r>
      <w:r>
        <w:rPr>
          <w:rFonts w:cs="Times New Roman"/>
          <w:lang w:val="en-US"/>
        </w:rPr>
        <w:t>]</w:t>
      </w:r>
      <w:r>
        <w:rPr>
          <w:lang w:val="en-US"/>
        </w:rPr>
        <w:t xml:space="preserve"> </w:t>
      </w:r>
      <w:proofErr w:type="spellStart"/>
      <w:r w:rsidRPr="009D447E">
        <w:rPr>
          <w:lang w:val="en-US"/>
        </w:rPr>
        <w:t>Laitila</w:t>
      </w:r>
      <w:proofErr w:type="spellEnd"/>
      <w:r w:rsidRPr="009D447E">
        <w:rPr>
          <w:lang w:val="en-US"/>
        </w:rPr>
        <w:t xml:space="preserve"> Thomas </w:t>
      </w:r>
      <w:proofErr w:type="spellStart"/>
      <w:r w:rsidRPr="009D447E">
        <w:rPr>
          <w:lang w:val="en-US"/>
        </w:rPr>
        <w:t>Wallgren</w:t>
      </w:r>
      <w:proofErr w:type="spellEnd"/>
      <w:r w:rsidRPr="009D447E">
        <w:rPr>
          <w:lang w:val="en-US"/>
        </w:rPr>
        <w:t xml:space="preserve"> Anders </w:t>
      </w:r>
      <w:proofErr w:type="spellStart"/>
      <w:r w:rsidRPr="009D447E">
        <w:rPr>
          <w:lang w:val="en-US"/>
        </w:rPr>
        <w:t>Wallgren</w:t>
      </w:r>
      <w:proofErr w:type="spellEnd"/>
      <w:r w:rsidRPr="009D447E">
        <w:rPr>
          <w:lang w:val="en-US"/>
        </w:rPr>
        <w:t xml:space="preserve"> Britt Quality Assessment of Administrative Data </w:t>
      </w:r>
      <w:proofErr w:type="spellStart"/>
      <w:r w:rsidRPr="009D447E">
        <w:rPr>
          <w:lang w:val="en-US"/>
        </w:rPr>
        <w:t>Researh</w:t>
      </w:r>
      <w:proofErr w:type="spellEnd"/>
      <w:r w:rsidRPr="009D447E">
        <w:rPr>
          <w:lang w:val="en-US"/>
        </w:rPr>
        <w:t xml:space="preserve"> and Development – </w:t>
      </w:r>
      <w:r w:rsidRPr="009D447E">
        <w:rPr>
          <w:i/>
          <w:lang w:val="en-US"/>
        </w:rPr>
        <w:t>Methodology reports from Statistics Sweden 2011:2</w:t>
      </w:r>
      <w:r w:rsidRPr="009D447E">
        <w:rPr>
          <w:lang w:val="en-US"/>
        </w:rPr>
        <w:t xml:space="preserve"> Statistics Sweden. </w:t>
      </w:r>
    </w:p>
    <w:p w:rsidR="00950CC7" w:rsidRPr="004B749F" w:rsidRDefault="00E318A4" w:rsidP="00284815">
      <w:pPr>
        <w:tabs>
          <w:tab w:val="left" w:pos="270"/>
        </w:tabs>
        <w:spacing w:after="120"/>
        <w:ind w:left="270" w:hanging="270"/>
        <w:rPr>
          <w:lang w:val="en-US"/>
        </w:rPr>
      </w:pPr>
      <w:r>
        <w:rPr>
          <w:lang w:val="en-US"/>
        </w:rPr>
        <w:t>[7</w:t>
      </w:r>
      <w:r w:rsidRPr="00691E88">
        <w:rPr>
          <w:lang w:val="en-US"/>
        </w:rPr>
        <w:t xml:space="preserve">] </w:t>
      </w:r>
      <w:proofErr w:type="spellStart"/>
      <w:r w:rsidRPr="009D447E">
        <w:rPr>
          <w:lang w:val="en-US"/>
        </w:rPr>
        <w:t>Wallgren</w:t>
      </w:r>
      <w:proofErr w:type="spellEnd"/>
      <w:r w:rsidRPr="009D447E">
        <w:rPr>
          <w:lang w:val="en-US"/>
        </w:rPr>
        <w:t xml:space="preserve">, A., &amp; B. </w:t>
      </w:r>
      <w:proofErr w:type="spellStart"/>
      <w:r w:rsidRPr="009D447E">
        <w:rPr>
          <w:lang w:val="en-US"/>
        </w:rPr>
        <w:t>Wallgren</w:t>
      </w:r>
      <w:proofErr w:type="spellEnd"/>
      <w:r w:rsidRPr="009D447E">
        <w:rPr>
          <w:lang w:val="en-US"/>
        </w:rPr>
        <w:t xml:space="preserve">, 2007, </w:t>
      </w:r>
      <w:r w:rsidRPr="00E80680">
        <w:rPr>
          <w:i/>
          <w:lang w:val="en-US"/>
        </w:rPr>
        <w:t>Register-based Statistics: Administrative Data for Statistical Purposes.</w:t>
      </w:r>
      <w:r w:rsidRPr="009D447E">
        <w:rPr>
          <w:lang w:val="en-US"/>
        </w:rPr>
        <w:t xml:space="preserve"> Wiley Series in Survey Methodology (New York: Wiley)</w:t>
      </w:r>
      <w:r w:rsidR="009D447E">
        <w:rPr>
          <w:b/>
          <w:noProof/>
          <w:lang w:eastAsia="sv-SE"/>
        </w:rPr>
        <mc:AlternateContent>
          <mc:Choice Requires="wps">
            <w:drawing>
              <wp:anchor distT="0" distB="0" distL="114300" distR="114300" simplePos="0" relativeHeight="251659264" behindDoc="0" locked="0" layoutInCell="1" allowOverlap="1" wp14:anchorId="41EC1518" wp14:editId="18F21AD4">
                <wp:simplePos x="0" y="0"/>
                <wp:positionH relativeFrom="column">
                  <wp:posOffset>6972300</wp:posOffset>
                </wp:positionH>
                <wp:positionV relativeFrom="paragraph">
                  <wp:posOffset>38100</wp:posOffset>
                </wp:positionV>
                <wp:extent cx="514350" cy="0"/>
                <wp:effectExtent l="19050" t="57150" r="9525" b="57150"/>
                <wp:wrapNone/>
                <wp:docPr id="4" name="Ra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3pt" to="58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">
                <v:stroke endarrow="block"/>
              </v:line>
            </w:pict>
          </mc:Fallback>
        </mc:AlternateContent>
      </w:r>
      <w:r w:rsidR="009D447E">
        <w:rPr>
          <w:noProof/>
          <w:lang w:eastAsia="sv-SE"/>
        </w:rPr>
        <mc:AlternateContent>
          <mc:Choice Requires="wps">
            <w:drawing>
              <wp:anchor distT="0" distB="0" distL="114300" distR="114300" simplePos="0" relativeHeight="251660288" behindDoc="0" locked="0" layoutInCell="1" allowOverlap="1" wp14:anchorId="1AFBFA14" wp14:editId="4FB59A8B">
                <wp:simplePos x="0" y="0"/>
                <wp:positionH relativeFrom="column">
                  <wp:posOffset>7086600</wp:posOffset>
                </wp:positionH>
                <wp:positionV relativeFrom="paragraph">
                  <wp:posOffset>15240</wp:posOffset>
                </wp:positionV>
                <wp:extent cx="628650" cy="228600"/>
                <wp:effectExtent l="9525" t="5715" r="9525" b="13335"/>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28600"/>
                        </a:xfrm>
                        <a:prstGeom prst="rect">
                          <a:avLst/>
                        </a:prstGeom>
                        <a:solidFill>
                          <a:srgbClr val="FFFFFF"/>
                        </a:solidFill>
                        <a:ln w="9525">
                          <a:solidFill>
                            <a:srgbClr val="000000"/>
                          </a:solidFill>
                          <a:miter lim="800000"/>
                          <a:headEnd/>
                          <a:tailEnd/>
                        </a:ln>
                      </wps:spPr>
                      <wps:txbx>
                        <w:txbxContent>
                          <w:p w:rsidR="00AF340D" w:rsidRPr="004D0A7C" w:rsidRDefault="00AF340D" w:rsidP="009D447E">
                            <w:pPr>
                              <w:rPr>
                                <w:sz w:val="20"/>
                                <w:szCs w:val="20"/>
                                <w:lang w:val="en-US"/>
                              </w:rPr>
                            </w:pPr>
                            <w:r w:rsidRPr="004D0A7C">
                              <w:rPr>
                                <w:sz w:val="20"/>
                                <w:szCs w:val="20"/>
                                <w:lang w:val="en-US"/>
                              </w:rPr>
                              <w:t>2.0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3" o:spid="_x0000_s1026" type="#_x0000_t202" style="position:absolute;left:0;text-align:left;margin-left:558pt;margin-top:1.2pt;width:4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">
                <v:textbox>
                  <w:txbxContent>
                    <w:p w:rsidR="00AF340D" w:rsidRPr="004D0A7C" w:rsidRDefault="00AF340D" w:rsidP="009D447E">
                      <w:pPr>
                        <w:rPr>
                          <w:sz w:val="20"/>
                          <w:szCs w:val="20"/>
                          <w:lang w:val="en-US"/>
                        </w:rPr>
                      </w:pPr>
                      <w:r w:rsidRPr="004D0A7C">
                        <w:rPr>
                          <w:sz w:val="20"/>
                          <w:szCs w:val="20"/>
                          <w:lang w:val="en-US"/>
                        </w:rPr>
                        <w:t>2.0 cm</w:t>
                      </w:r>
                    </w:p>
                  </w:txbxContent>
                </v:textbox>
              </v:shape>
            </w:pict>
          </mc:Fallback>
        </mc:AlternateContent>
      </w:r>
    </w:p>
    <w:sectPr w:rsidR="00950CC7" w:rsidRPr="004B749F" w:rsidSect="007D081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BCD" w:rsidRDefault="00046BCD" w:rsidP="00182199">
      <w:pPr>
        <w:spacing w:line="240" w:lineRule="auto"/>
      </w:pPr>
      <w:r>
        <w:separator/>
      </w:r>
    </w:p>
  </w:endnote>
  <w:endnote w:type="continuationSeparator" w:id="0">
    <w:p w:rsidR="00046BCD" w:rsidRDefault="00046BCD" w:rsidP="001821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BCD" w:rsidRDefault="00046BCD" w:rsidP="00182199">
      <w:pPr>
        <w:spacing w:line="240" w:lineRule="auto"/>
      </w:pPr>
      <w:r>
        <w:separator/>
      </w:r>
    </w:p>
  </w:footnote>
  <w:footnote w:type="continuationSeparator" w:id="0">
    <w:p w:rsidR="00046BCD" w:rsidRDefault="00046BCD" w:rsidP="00182199">
      <w:pPr>
        <w:spacing w:line="240" w:lineRule="auto"/>
      </w:pPr>
      <w:r>
        <w:continuationSeparator/>
      </w:r>
    </w:p>
  </w:footnote>
  <w:footnote w:id="1">
    <w:p w:rsidR="00AF340D" w:rsidRPr="003A03CE" w:rsidRDefault="00AF340D">
      <w:pPr>
        <w:pStyle w:val="Fotnotstext"/>
        <w:rPr>
          <w:lang w:val="en-US"/>
        </w:rPr>
      </w:pPr>
      <w:r>
        <w:rPr>
          <w:rStyle w:val="Fotnotsreferens"/>
        </w:rPr>
        <w:footnoteRef/>
      </w:r>
      <w:r w:rsidRPr="003A03CE">
        <w:rPr>
          <w:lang w:val="en-US"/>
        </w:rPr>
        <w:t xml:space="preserve"> </w:t>
      </w:r>
      <w:proofErr w:type="gramStart"/>
      <w:r w:rsidRPr="00950CC7">
        <w:rPr>
          <w:lang w:val="en-US"/>
        </w:rPr>
        <w:t>(EC) no 1165/2008 and EC 1166/2008.</w:t>
      </w:r>
      <w:proofErr w:type="gramEnd"/>
      <w:r w:rsidRPr="00950CC7">
        <w:rPr>
          <w:lang w:val="en-US"/>
        </w:rPr>
        <w:t xml:space="preserve"> Regulation (EC) No 1165/2008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50FD"/>
    <w:multiLevelType w:val="hybridMultilevel"/>
    <w:tmpl w:val="BF1C2A70"/>
    <w:lvl w:ilvl="0" w:tplc="A1B6525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E684F74"/>
    <w:multiLevelType w:val="hybridMultilevel"/>
    <w:tmpl w:val="3BDA7D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49F"/>
    <w:rsid w:val="00024E9A"/>
    <w:rsid w:val="00046BCD"/>
    <w:rsid w:val="000514F0"/>
    <w:rsid w:val="000520F8"/>
    <w:rsid w:val="00063D17"/>
    <w:rsid w:val="000834F9"/>
    <w:rsid w:val="000855E9"/>
    <w:rsid w:val="000E0CC3"/>
    <w:rsid w:val="000E3B8C"/>
    <w:rsid w:val="0011505E"/>
    <w:rsid w:val="0013554C"/>
    <w:rsid w:val="0014117D"/>
    <w:rsid w:val="00182199"/>
    <w:rsid w:val="0022182F"/>
    <w:rsid w:val="00225C22"/>
    <w:rsid w:val="002300F2"/>
    <w:rsid w:val="00250B53"/>
    <w:rsid w:val="0027726D"/>
    <w:rsid w:val="00284815"/>
    <w:rsid w:val="0029650B"/>
    <w:rsid w:val="002C12EB"/>
    <w:rsid w:val="002F2364"/>
    <w:rsid w:val="00365A3F"/>
    <w:rsid w:val="00383BD6"/>
    <w:rsid w:val="00383FD2"/>
    <w:rsid w:val="00387A45"/>
    <w:rsid w:val="003A03CE"/>
    <w:rsid w:val="003D5215"/>
    <w:rsid w:val="003F3680"/>
    <w:rsid w:val="003F4E06"/>
    <w:rsid w:val="00406691"/>
    <w:rsid w:val="004364B5"/>
    <w:rsid w:val="00440697"/>
    <w:rsid w:val="004709F9"/>
    <w:rsid w:val="00471872"/>
    <w:rsid w:val="004A25A2"/>
    <w:rsid w:val="004B4612"/>
    <w:rsid w:val="004B749F"/>
    <w:rsid w:val="0050403C"/>
    <w:rsid w:val="00583D0A"/>
    <w:rsid w:val="005C5272"/>
    <w:rsid w:val="00622645"/>
    <w:rsid w:val="0068725E"/>
    <w:rsid w:val="0069100D"/>
    <w:rsid w:val="00691E88"/>
    <w:rsid w:val="006A0603"/>
    <w:rsid w:val="006A476F"/>
    <w:rsid w:val="006A5A37"/>
    <w:rsid w:val="006D0BC6"/>
    <w:rsid w:val="006F123E"/>
    <w:rsid w:val="00717E4B"/>
    <w:rsid w:val="00726034"/>
    <w:rsid w:val="007B43CF"/>
    <w:rsid w:val="007B7381"/>
    <w:rsid w:val="007D0814"/>
    <w:rsid w:val="00874A01"/>
    <w:rsid w:val="0088505F"/>
    <w:rsid w:val="00894EFC"/>
    <w:rsid w:val="008C1EAC"/>
    <w:rsid w:val="008C293C"/>
    <w:rsid w:val="008D0F8B"/>
    <w:rsid w:val="008F1341"/>
    <w:rsid w:val="00911774"/>
    <w:rsid w:val="0091202D"/>
    <w:rsid w:val="00950CC7"/>
    <w:rsid w:val="00965F63"/>
    <w:rsid w:val="0097726D"/>
    <w:rsid w:val="00995D09"/>
    <w:rsid w:val="009A691B"/>
    <w:rsid w:val="009D2239"/>
    <w:rsid w:val="009D447E"/>
    <w:rsid w:val="00A12260"/>
    <w:rsid w:val="00A34444"/>
    <w:rsid w:val="00A66D49"/>
    <w:rsid w:val="00AD53B7"/>
    <w:rsid w:val="00AF340D"/>
    <w:rsid w:val="00B048A6"/>
    <w:rsid w:val="00B452D8"/>
    <w:rsid w:val="00B865D3"/>
    <w:rsid w:val="00B917FD"/>
    <w:rsid w:val="00BD06EE"/>
    <w:rsid w:val="00BF039A"/>
    <w:rsid w:val="00C00A42"/>
    <w:rsid w:val="00C341BE"/>
    <w:rsid w:val="00C34BDE"/>
    <w:rsid w:val="00C44F5E"/>
    <w:rsid w:val="00C4576C"/>
    <w:rsid w:val="00C77BD2"/>
    <w:rsid w:val="00CC0AD6"/>
    <w:rsid w:val="00CC2A29"/>
    <w:rsid w:val="00CD3FDC"/>
    <w:rsid w:val="00D41462"/>
    <w:rsid w:val="00D66F14"/>
    <w:rsid w:val="00DD66AA"/>
    <w:rsid w:val="00DE53C9"/>
    <w:rsid w:val="00E03D89"/>
    <w:rsid w:val="00E07DCA"/>
    <w:rsid w:val="00E24F3A"/>
    <w:rsid w:val="00E262B1"/>
    <w:rsid w:val="00E318A4"/>
    <w:rsid w:val="00E671D8"/>
    <w:rsid w:val="00E80680"/>
    <w:rsid w:val="00E91DC5"/>
    <w:rsid w:val="00EA18AD"/>
    <w:rsid w:val="00EC55E8"/>
    <w:rsid w:val="00EE2D6B"/>
    <w:rsid w:val="00F63077"/>
    <w:rsid w:val="00F67846"/>
    <w:rsid w:val="00F97268"/>
    <w:rsid w:val="00FC5E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9F"/>
    <w:pPr>
      <w:spacing w:after="0"/>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50CC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50CC7"/>
    <w:rPr>
      <w:rFonts w:ascii="Tahoma" w:hAnsi="Tahoma" w:cs="Tahoma"/>
      <w:sz w:val="16"/>
      <w:szCs w:val="16"/>
    </w:rPr>
  </w:style>
  <w:style w:type="paragraph" w:styleId="Liststycke">
    <w:name w:val="List Paragraph"/>
    <w:basedOn w:val="Normal"/>
    <w:uiPriority w:val="34"/>
    <w:qFormat/>
    <w:rsid w:val="009D447E"/>
    <w:pPr>
      <w:ind w:left="720"/>
      <w:contextualSpacing/>
    </w:pPr>
  </w:style>
  <w:style w:type="paragraph" w:styleId="Fotnotstext">
    <w:name w:val="footnote text"/>
    <w:basedOn w:val="Normal"/>
    <w:link w:val="FotnotstextChar"/>
    <w:uiPriority w:val="99"/>
    <w:semiHidden/>
    <w:unhideWhenUsed/>
    <w:rsid w:val="00182199"/>
    <w:pPr>
      <w:spacing w:line="240" w:lineRule="auto"/>
    </w:pPr>
    <w:rPr>
      <w:sz w:val="20"/>
      <w:szCs w:val="20"/>
    </w:rPr>
  </w:style>
  <w:style w:type="character" w:customStyle="1" w:styleId="FotnotstextChar">
    <w:name w:val="Fotnotstext Char"/>
    <w:basedOn w:val="Standardstycketeckensnitt"/>
    <w:link w:val="Fotnotstext"/>
    <w:uiPriority w:val="99"/>
    <w:semiHidden/>
    <w:rsid w:val="00182199"/>
    <w:rPr>
      <w:rFonts w:ascii="Times New Roman" w:hAnsi="Times New Roman"/>
      <w:sz w:val="20"/>
      <w:szCs w:val="20"/>
    </w:rPr>
  </w:style>
  <w:style w:type="character" w:styleId="Fotnotsreferens">
    <w:name w:val="footnote reference"/>
    <w:basedOn w:val="Standardstycketeckensnitt"/>
    <w:uiPriority w:val="99"/>
    <w:semiHidden/>
    <w:unhideWhenUsed/>
    <w:rsid w:val="00182199"/>
    <w:rPr>
      <w:vertAlign w:val="superscript"/>
    </w:rPr>
  </w:style>
  <w:style w:type="character" w:styleId="Kommentarsreferens">
    <w:name w:val="annotation reference"/>
    <w:basedOn w:val="Standardstycketeckensnitt"/>
    <w:uiPriority w:val="99"/>
    <w:semiHidden/>
    <w:unhideWhenUsed/>
    <w:rsid w:val="004B4612"/>
    <w:rPr>
      <w:sz w:val="16"/>
      <w:szCs w:val="16"/>
    </w:rPr>
  </w:style>
  <w:style w:type="paragraph" w:styleId="Kommentarer">
    <w:name w:val="annotation text"/>
    <w:basedOn w:val="Normal"/>
    <w:link w:val="KommentarerChar"/>
    <w:uiPriority w:val="99"/>
    <w:semiHidden/>
    <w:unhideWhenUsed/>
    <w:rsid w:val="004B4612"/>
    <w:pPr>
      <w:spacing w:line="240" w:lineRule="auto"/>
    </w:pPr>
    <w:rPr>
      <w:sz w:val="20"/>
      <w:szCs w:val="20"/>
    </w:rPr>
  </w:style>
  <w:style w:type="character" w:customStyle="1" w:styleId="KommentarerChar">
    <w:name w:val="Kommentarer Char"/>
    <w:basedOn w:val="Standardstycketeckensnitt"/>
    <w:link w:val="Kommentarer"/>
    <w:uiPriority w:val="99"/>
    <w:semiHidden/>
    <w:rsid w:val="004B4612"/>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4B4612"/>
    <w:rPr>
      <w:b/>
      <w:bCs/>
    </w:rPr>
  </w:style>
  <w:style w:type="character" w:customStyle="1" w:styleId="KommentarsmneChar">
    <w:name w:val="Kommentarsämne Char"/>
    <w:basedOn w:val="KommentarerChar"/>
    <w:link w:val="Kommentarsmne"/>
    <w:uiPriority w:val="99"/>
    <w:semiHidden/>
    <w:rsid w:val="004B4612"/>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9F"/>
    <w:pPr>
      <w:spacing w:after="0"/>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50CC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50CC7"/>
    <w:rPr>
      <w:rFonts w:ascii="Tahoma" w:hAnsi="Tahoma" w:cs="Tahoma"/>
      <w:sz w:val="16"/>
      <w:szCs w:val="16"/>
    </w:rPr>
  </w:style>
  <w:style w:type="paragraph" w:styleId="Liststycke">
    <w:name w:val="List Paragraph"/>
    <w:basedOn w:val="Normal"/>
    <w:uiPriority w:val="34"/>
    <w:qFormat/>
    <w:rsid w:val="009D447E"/>
    <w:pPr>
      <w:ind w:left="720"/>
      <w:contextualSpacing/>
    </w:pPr>
  </w:style>
  <w:style w:type="paragraph" w:styleId="Fotnotstext">
    <w:name w:val="footnote text"/>
    <w:basedOn w:val="Normal"/>
    <w:link w:val="FotnotstextChar"/>
    <w:uiPriority w:val="99"/>
    <w:semiHidden/>
    <w:unhideWhenUsed/>
    <w:rsid w:val="00182199"/>
    <w:pPr>
      <w:spacing w:line="240" w:lineRule="auto"/>
    </w:pPr>
    <w:rPr>
      <w:sz w:val="20"/>
      <w:szCs w:val="20"/>
    </w:rPr>
  </w:style>
  <w:style w:type="character" w:customStyle="1" w:styleId="FotnotstextChar">
    <w:name w:val="Fotnotstext Char"/>
    <w:basedOn w:val="Standardstycketeckensnitt"/>
    <w:link w:val="Fotnotstext"/>
    <w:uiPriority w:val="99"/>
    <w:semiHidden/>
    <w:rsid w:val="00182199"/>
    <w:rPr>
      <w:rFonts w:ascii="Times New Roman" w:hAnsi="Times New Roman"/>
      <w:sz w:val="20"/>
      <w:szCs w:val="20"/>
    </w:rPr>
  </w:style>
  <w:style w:type="character" w:styleId="Fotnotsreferens">
    <w:name w:val="footnote reference"/>
    <w:basedOn w:val="Standardstycketeckensnitt"/>
    <w:uiPriority w:val="99"/>
    <w:semiHidden/>
    <w:unhideWhenUsed/>
    <w:rsid w:val="00182199"/>
    <w:rPr>
      <w:vertAlign w:val="superscript"/>
    </w:rPr>
  </w:style>
  <w:style w:type="character" w:styleId="Kommentarsreferens">
    <w:name w:val="annotation reference"/>
    <w:basedOn w:val="Standardstycketeckensnitt"/>
    <w:uiPriority w:val="99"/>
    <w:semiHidden/>
    <w:unhideWhenUsed/>
    <w:rsid w:val="004B4612"/>
    <w:rPr>
      <w:sz w:val="16"/>
      <w:szCs w:val="16"/>
    </w:rPr>
  </w:style>
  <w:style w:type="paragraph" w:styleId="Kommentarer">
    <w:name w:val="annotation text"/>
    <w:basedOn w:val="Normal"/>
    <w:link w:val="KommentarerChar"/>
    <w:uiPriority w:val="99"/>
    <w:semiHidden/>
    <w:unhideWhenUsed/>
    <w:rsid w:val="004B4612"/>
    <w:pPr>
      <w:spacing w:line="240" w:lineRule="auto"/>
    </w:pPr>
    <w:rPr>
      <w:sz w:val="20"/>
      <w:szCs w:val="20"/>
    </w:rPr>
  </w:style>
  <w:style w:type="character" w:customStyle="1" w:styleId="KommentarerChar">
    <w:name w:val="Kommentarer Char"/>
    <w:basedOn w:val="Standardstycketeckensnitt"/>
    <w:link w:val="Kommentarer"/>
    <w:uiPriority w:val="99"/>
    <w:semiHidden/>
    <w:rsid w:val="004B4612"/>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4B4612"/>
    <w:rPr>
      <w:b/>
      <w:bCs/>
    </w:rPr>
  </w:style>
  <w:style w:type="character" w:customStyle="1" w:styleId="KommentarsmneChar">
    <w:name w:val="Kommentarsämne Char"/>
    <w:basedOn w:val="KommentarerChar"/>
    <w:link w:val="Kommentarsmne"/>
    <w:uiPriority w:val="99"/>
    <w:semiHidden/>
    <w:rsid w:val="004B461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67BBE-2513-4B7B-805D-C46397FB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3973</Words>
  <Characters>21061</Characters>
  <Application>Microsoft Office Word</Application>
  <DocSecurity>4</DocSecurity>
  <Lines>175</Lines>
  <Paragraphs>49</Paragraphs>
  <ScaleCrop>false</ScaleCrop>
  <HeadingPairs>
    <vt:vector size="2" baseType="variant">
      <vt:variant>
        <vt:lpstr>Rubrik</vt:lpstr>
      </vt:variant>
      <vt:variant>
        <vt:i4>1</vt:i4>
      </vt:variant>
    </vt:vector>
  </HeadingPairs>
  <TitlesOfParts>
    <vt:vector size="1" baseType="lpstr">
      <vt:lpstr/>
    </vt:vector>
  </TitlesOfParts>
  <Company>Jordbruksverket</Company>
  <LinksUpToDate>false</LinksUpToDate>
  <CharactersWithSpaces>24985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Karlsson</dc:creator>
  <cp:lastModifiedBy>Anders</cp:lastModifiedBy>
  <cp:revision>2</cp:revision>
  <cp:lastPrinted>2014-05-15T10:24:00Z</cp:lastPrinted>
  <dcterms:created xsi:type="dcterms:W3CDTF">2014-06-05T05:00:00Z</dcterms:created>
  <dcterms:modified xsi:type="dcterms:W3CDTF">2014-06-05T05:00:00Z</dcterms:modified>
</cp:coreProperties>
</file>